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F1" w:rsidRPr="00DD60F1" w:rsidRDefault="00DD60F1" w:rsidP="00DD60F1">
      <w:pPr>
        <w:spacing w:line="240" w:lineRule="auto"/>
        <w:jc w:val="center"/>
        <w:rPr>
          <w:rFonts w:ascii="Times New Roman" w:hAnsi="Times New Roman" w:cs="Times New Roman"/>
          <w:b/>
          <w:sz w:val="24"/>
          <w:szCs w:val="28"/>
        </w:rPr>
      </w:pPr>
      <w:r w:rsidRPr="00DD60F1">
        <w:rPr>
          <w:rFonts w:ascii="Times New Roman" w:hAnsi="Times New Roman" w:cs="Times New Roman"/>
          <w:b/>
          <w:sz w:val="24"/>
          <w:szCs w:val="28"/>
        </w:rPr>
        <w:t>Respon Perkecambahan Ben</w:t>
      </w:r>
      <w:r>
        <w:rPr>
          <w:rFonts w:ascii="Times New Roman" w:hAnsi="Times New Roman" w:cs="Times New Roman"/>
          <w:b/>
          <w:sz w:val="24"/>
          <w:szCs w:val="28"/>
        </w:rPr>
        <w:t>ih Pinang Akibat Penyimpanan dan</w:t>
      </w:r>
      <w:r w:rsidRPr="00DD60F1">
        <w:rPr>
          <w:rFonts w:ascii="Times New Roman" w:hAnsi="Times New Roman" w:cs="Times New Roman"/>
          <w:b/>
          <w:sz w:val="24"/>
          <w:szCs w:val="28"/>
        </w:rPr>
        <w:t xml:space="preserve"> </w:t>
      </w:r>
      <w:r w:rsidRPr="00DE66DB">
        <w:rPr>
          <w:rFonts w:ascii="Times New Roman" w:hAnsi="Times New Roman" w:cs="Times New Roman"/>
          <w:b/>
          <w:i/>
          <w:sz w:val="24"/>
          <w:szCs w:val="28"/>
        </w:rPr>
        <w:t>Moisturizing</w:t>
      </w:r>
      <w:r w:rsidRPr="00DD60F1">
        <w:rPr>
          <w:rFonts w:ascii="Times New Roman" w:hAnsi="Times New Roman" w:cs="Times New Roman"/>
          <w:b/>
          <w:sz w:val="24"/>
          <w:szCs w:val="28"/>
        </w:rPr>
        <w:t xml:space="preserve"> Benih</w:t>
      </w:r>
    </w:p>
    <w:p w:rsidR="0066784E" w:rsidRPr="003052E0" w:rsidRDefault="00DD60F1" w:rsidP="003052E0">
      <w:pPr>
        <w:spacing w:after="0" w:line="240" w:lineRule="auto"/>
        <w:jc w:val="center"/>
        <w:rPr>
          <w:rFonts w:ascii="Times New Roman" w:hAnsi="Times New Roman" w:cs="Times New Roman"/>
          <w:b/>
          <w:i/>
          <w:sz w:val="24"/>
          <w:szCs w:val="24"/>
          <w:lang w:val="id-ID"/>
        </w:rPr>
      </w:pPr>
      <w:r>
        <w:rPr>
          <w:rFonts w:ascii="Times New Roman" w:hAnsi="Times New Roman" w:cs="Times New Roman"/>
          <w:b/>
          <w:i/>
          <w:sz w:val="24"/>
          <w:szCs w:val="24"/>
        </w:rPr>
        <w:t>Muh Duwi Lesmana</w:t>
      </w:r>
      <w:r w:rsidR="0066784E" w:rsidRPr="003052E0">
        <w:rPr>
          <w:rFonts w:ascii="Times New Roman" w:hAnsi="Times New Roman" w:cs="Times New Roman"/>
          <w:b/>
          <w:i/>
          <w:sz w:val="24"/>
          <w:szCs w:val="24"/>
          <w:lang w:val="id-ID"/>
        </w:rPr>
        <w:t xml:space="preserve"> </w:t>
      </w:r>
      <w:r w:rsidR="0066784E" w:rsidRPr="003052E0">
        <w:rPr>
          <w:rFonts w:ascii="Times New Roman" w:hAnsi="Times New Roman" w:cs="Times New Roman"/>
          <w:b/>
          <w:i/>
          <w:sz w:val="24"/>
          <w:szCs w:val="24"/>
          <w:vertAlign w:val="superscript"/>
          <w:lang w:val="id-ID"/>
        </w:rPr>
        <w:t>(1)</w:t>
      </w:r>
      <w:r w:rsidR="0066784E" w:rsidRPr="003052E0">
        <w:rPr>
          <w:rFonts w:ascii="Times New Roman" w:hAnsi="Times New Roman" w:cs="Times New Roman"/>
          <w:b/>
          <w:i/>
          <w:sz w:val="24"/>
          <w:szCs w:val="24"/>
          <w:lang w:val="id-ID"/>
        </w:rPr>
        <w:t xml:space="preserve">, </w:t>
      </w:r>
      <w:r>
        <w:rPr>
          <w:rFonts w:ascii="Times New Roman" w:hAnsi="Times New Roman" w:cs="Times New Roman"/>
          <w:b/>
          <w:i/>
          <w:sz w:val="24"/>
          <w:szCs w:val="24"/>
        </w:rPr>
        <w:t>Tantri Palupi</w:t>
      </w:r>
      <w:r w:rsidR="0066784E" w:rsidRPr="003052E0">
        <w:rPr>
          <w:rFonts w:ascii="Times New Roman" w:hAnsi="Times New Roman" w:cs="Times New Roman"/>
          <w:b/>
          <w:i/>
          <w:sz w:val="24"/>
          <w:szCs w:val="24"/>
          <w:lang w:val="id-ID"/>
        </w:rPr>
        <w:t xml:space="preserve"> </w:t>
      </w:r>
      <w:r w:rsidR="0066784E" w:rsidRPr="003052E0">
        <w:rPr>
          <w:rFonts w:ascii="Times New Roman" w:hAnsi="Times New Roman" w:cs="Times New Roman"/>
          <w:b/>
          <w:i/>
          <w:sz w:val="24"/>
          <w:szCs w:val="24"/>
          <w:vertAlign w:val="superscript"/>
          <w:lang w:val="id-ID"/>
        </w:rPr>
        <w:t>(2)</w:t>
      </w:r>
      <w:r w:rsidR="0066784E" w:rsidRPr="003052E0">
        <w:rPr>
          <w:rFonts w:ascii="Times New Roman" w:hAnsi="Times New Roman" w:cs="Times New Roman"/>
          <w:b/>
          <w:i/>
          <w:sz w:val="24"/>
          <w:szCs w:val="24"/>
          <w:lang w:val="id-ID"/>
        </w:rPr>
        <w:t xml:space="preserve">, </w:t>
      </w:r>
      <w:r>
        <w:rPr>
          <w:rFonts w:ascii="Times New Roman" w:hAnsi="Times New Roman" w:cs="Times New Roman"/>
          <w:b/>
          <w:i/>
          <w:sz w:val="24"/>
          <w:szCs w:val="24"/>
        </w:rPr>
        <w:t>Elly Mustamir</w:t>
      </w:r>
      <w:r w:rsidR="0066784E" w:rsidRPr="003052E0">
        <w:rPr>
          <w:rFonts w:ascii="Times New Roman" w:hAnsi="Times New Roman" w:cs="Times New Roman"/>
          <w:b/>
          <w:i/>
          <w:sz w:val="24"/>
          <w:szCs w:val="24"/>
          <w:lang w:val="id-ID"/>
        </w:rPr>
        <w:t xml:space="preserve"> </w:t>
      </w:r>
      <w:r w:rsidR="0066784E" w:rsidRPr="003052E0">
        <w:rPr>
          <w:rFonts w:ascii="Times New Roman" w:hAnsi="Times New Roman" w:cs="Times New Roman"/>
          <w:b/>
          <w:i/>
          <w:sz w:val="24"/>
          <w:szCs w:val="24"/>
          <w:vertAlign w:val="superscript"/>
          <w:lang w:val="id-ID"/>
        </w:rPr>
        <w:t>(3)</w:t>
      </w:r>
    </w:p>
    <w:p w:rsidR="0066784E" w:rsidRPr="003052E0" w:rsidRDefault="0066784E" w:rsidP="003052E0">
      <w:pPr>
        <w:spacing w:after="0" w:line="240" w:lineRule="auto"/>
        <w:jc w:val="center"/>
        <w:rPr>
          <w:rFonts w:ascii="Times New Roman" w:hAnsi="Times New Roman" w:cs="Times New Roman"/>
          <w:i/>
          <w:sz w:val="24"/>
          <w:szCs w:val="24"/>
          <w:lang w:val="id-ID"/>
        </w:rPr>
      </w:pPr>
      <w:r w:rsidRPr="003052E0">
        <w:rPr>
          <w:rFonts w:ascii="Times New Roman" w:hAnsi="Times New Roman" w:cs="Times New Roman"/>
          <w:i/>
          <w:sz w:val="24"/>
          <w:szCs w:val="24"/>
          <w:vertAlign w:val="superscript"/>
          <w:lang w:val="id-ID"/>
        </w:rPr>
        <w:t>(1)</w:t>
      </w:r>
      <w:r w:rsidRPr="003052E0">
        <w:rPr>
          <w:rFonts w:ascii="Times New Roman" w:hAnsi="Times New Roman" w:cs="Times New Roman"/>
          <w:i/>
          <w:sz w:val="24"/>
          <w:szCs w:val="24"/>
          <w:lang w:val="id-ID"/>
        </w:rPr>
        <w:t>Mahasiswa Fakultas Pertanian dan</w:t>
      </w:r>
    </w:p>
    <w:p w:rsidR="0066784E" w:rsidRPr="003052E0" w:rsidRDefault="0066784E" w:rsidP="003052E0">
      <w:pPr>
        <w:spacing w:after="0" w:line="240" w:lineRule="auto"/>
        <w:jc w:val="center"/>
        <w:rPr>
          <w:rFonts w:ascii="Times New Roman" w:hAnsi="Times New Roman" w:cs="Times New Roman"/>
          <w:i/>
          <w:sz w:val="24"/>
          <w:szCs w:val="24"/>
          <w:lang w:val="id-ID"/>
        </w:rPr>
      </w:pPr>
      <w:r w:rsidRPr="003052E0">
        <w:rPr>
          <w:rFonts w:ascii="Times New Roman" w:hAnsi="Times New Roman" w:cs="Times New Roman"/>
          <w:i/>
          <w:sz w:val="24"/>
          <w:szCs w:val="24"/>
          <w:vertAlign w:val="superscript"/>
          <w:lang w:val="id-ID"/>
        </w:rPr>
        <w:t>(2)</w:t>
      </w:r>
      <w:r w:rsidRPr="003052E0">
        <w:rPr>
          <w:rFonts w:ascii="Times New Roman" w:hAnsi="Times New Roman" w:cs="Times New Roman"/>
          <w:i/>
          <w:sz w:val="24"/>
          <w:szCs w:val="24"/>
          <w:lang w:val="id-ID"/>
        </w:rPr>
        <w:t>Staf Pengajar Fakultas Pertanian</w:t>
      </w:r>
    </w:p>
    <w:p w:rsidR="0066784E" w:rsidRPr="003052E0" w:rsidRDefault="0066784E" w:rsidP="003052E0">
      <w:pPr>
        <w:spacing w:after="0" w:line="240" w:lineRule="auto"/>
        <w:jc w:val="center"/>
        <w:rPr>
          <w:rFonts w:ascii="Times New Roman" w:hAnsi="Times New Roman" w:cs="Times New Roman"/>
          <w:i/>
          <w:sz w:val="24"/>
          <w:szCs w:val="24"/>
          <w:lang w:val="id-ID"/>
        </w:rPr>
      </w:pPr>
      <w:r w:rsidRPr="003052E0">
        <w:rPr>
          <w:rFonts w:ascii="Times New Roman" w:hAnsi="Times New Roman" w:cs="Times New Roman"/>
          <w:i/>
          <w:sz w:val="24"/>
          <w:szCs w:val="24"/>
          <w:lang w:val="id-ID"/>
        </w:rPr>
        <w:t>Universitas Tanjungpura</w:t>
      </w:r>
    </w:p>
    <w:p w:rsidR="0066784E" w:rsidRDefault="0066784E" w:rsidP="003052E0">
      <w:pPr>
        <w:spacing w:after="0" w:line="240" w:lineRule="auto"/>
        <w:jc w:val="center"/>
        <w:rPr>
          <w:rFonts w:ascii="Times New Roman" w:hAnsi="Times New Roman" w:cs="Times New Roman"/>
          <w:i/>
          <w:sz w:val="24"/>
          <w:szCs w:val="24"/>
          <w:lang w:val="id-ID"/>
        </w:rPr>
      </w:pPr>
      <w:r w:rsidRPr="003052E0">
        <w:rPr>
          <w:rFonts w:ascii="Times New Roman" w:hAnsi="Times New Roman" w:cs="Times New Roman"/>
          <w:i/>
          <w:sz w:val="24"/>
          <w:szCs w:val="24"/>
          <w:lang w:val="id-ID"/>
        </w:rPr>
        <w:t>Pontianak</w:t>
      </w:r>
    </w:p>
    <w:p w:rsidR="003052E0" w:rsidRDefault="003052E0" w:rsidP="003052E0">
      <w:pPr>
        <w:spacing w:after="0" w:line="240" w:lineRule="auto"/>
        <w:jc w:val="center"/>
        <w:rPr>
          <w:rFonts w:ascii="Times New Roman" w:hAnsi="Times New Roman" w:cs="Times New Roman"/>
          <w:i/>
          <w:sz w:val="24"/>
          <w:szCs w:val="24"/>
          <w:lang w:val="id-ID"/>
        </w:rPr>
      </w:pPr>
    </w:p>
    <w:p w:rsidR="003052E0" w:rsidRPr="002F37BC" w:rsidRDefault="0074412A" w:rsidP="006F7510">
      <w:pPr>
        <w:spacing w:after="0" w:line="360" w:lineRule="auto"/>
        <w:jc w:val="center"/>
        <w:rPr>
          <w:rFonts w:ascii="Times New Roman" w:hAnsi="Times New Roman" w:cs="Times New Roman"/>
          <w:b/>
          <w:sz w:val="24"/>
          <w:szCs w:val="24"/>
          <w:lang w:val="id-ID"/>
        </w:rPr>
      </w:pPr>
      <w:r w:rsidRPr="002F37BC">
        <w:rPr>
          <w:rFonts w:ascii="Times New Roman" w:hAnsi="Times New Roman" w:cs="Times New Roman"/>
          <w:b/>
          <w:sz w:val="24"/>
          <w:szCs w:val="24"/>
          <w:lang w:val="id-ID"/>
        </w:rPr>
        <w:t>ABSTRAK</w:t>
      </w:r>
    </w:p>
    <w:p w:rsidR="006F7510" w:rsidRDefault="0074412A" w:rsidP="003A1C96">
      <w:pPr>
        <w:tabs>
          <w:tab w:val="left" w:pos="900"/>
        </w:tabs>
        <w:spacing w:after="0" w:line="240" w:lineRule="auto"/>
        <w:jc w:val="both"/>
        <w:rPr>
          <w:rFonts w:ascii="Times New Roman" w:hAnsi="Times New Roman" w:cs="Times New Roman"/>
          <w:sz w:val="24"/>
          <w:szCs w:val="24"/>
        </w:rPr>
      </w:pPr>
      <w:r w:rsidRPr="00DE66DB">
        <w:rPr>
          <w:rFonts w:ascii="Times New Roman" w:hAnsi="Times New Roman" w:cs="Times New Roman"/>
          <w:sz w:val="24"/>
          <w:szCs w:val="24"/>
          <w:lang w:val="id-ID"/>
        </w:rPr>
        <w:t xml:space="preserve">Penelitian ini bertujuan </w:t>
      </w:r>
      <w:r w:rsidR="00DE66DB">
        <w:rPr>
          <w:rFonts w:ascii="Times New Roman" w:hAnsi="Times New Roman" w:cs="Times New Roman"/>
          <w:sz w:val="24"/>
          <w:szCs w:val="24"/>
        </w:rPr>
        <w:t>u</w:t>
      </w:r>
      <w:r w:rsidR="00DE66DB" w:rsidRPr="00DE66DB">
        <w:rPr>
          <w:rFonts w:ascii="Times New Roman" w:hAnsi="Times New Roman" w:cs="Times New Roman"/>
          <w:sz w:val="24"/>
          <w:szCs w:val="24"/>
        </w:rPr>
        <w:t>ntuk mengetahui respon perkecambahan benih pinang</w:t>
      </w:r>
      <w:r w:rsidR="00A03BB1">
        <w:rPr>
          <w:rFonts w:ascii="Times New Roman" w:hAnsi="Times New Roman" w:cs="Times New Roman"/>
          <w:sz w:val="24"/>
          <w:szCs w:val="24"/>
        </w:rPr>
        <w:t xml:space="preserve"> </w:t>
      </w:r>
      <w:r w:rsidR="00DE66DB" w:rsidRPr="00DE66DB">
        <w:rPr>
          <w:rFonts w:ascii="Times New Roman" w:hAnsi="Times New Roman" w:cs="Times New Roman"/>
          <w:sz w:val="24"/>
          <w:szCs w:val="24"/>
        </w:rPr>
        <w:t xml:space="preserve">terhadap lama penyimpanan  dan </w:t>
      </w:r>
      <w:r w:rsidR="00DE66DB" w:rsidRPr="00DE66DB">
        <w:rPr>
          <w:rFonts w:ascii="Times New Roman" w:hAnsi="Times New Roman" w:cs="Times New Roman"/>
          <w:i/>
          <w:sz w:val="24"/>
          <w:szCs w:val="24"/>
        </w:rPr>
        <w:t>moisturizing</w:t>
      </w:r>
      <w:r w:rsidR="00DE66DB">
        <w:rPr>
          <w:rFonts w:ascii="Times New Roman" w:hAnsi="Times New Roman" w:cs="Times New Roman"/>
          <w:sz w:val="24"/>
          <w:szCs w:val="24"/>
        </w:rPr>
        <w:t xml:space="preserve"> benih dan </w:t>
      </w:r>
      <w:r w:rsidR="00DE66DB" w:rsidRPr="00DE66DB">
        <w:rPr>
          <w:rFonts w:ascii="Times New Roman" w:hAnsi="Times New Roman" w:cs="Times New Roman"/>
          <w:sz w:val="24"/>
          <w:szCs w:val="24"/>
        </w:rPr>
        <w:t xml:space="preserve">mengetahui lama penyimpanan dan </w:t>
      </w:r>
      <w:r w:rsidR="00DE66DB" w:rsidRPr="00DE66DB">
        <w:rPr>
          <w:rFonts w:ascii="Times New Roman" w:hAnsi="Times New Roman" w:cs="Times New Roman"/>
          <w:i/>
          <w:sz w:val="24"/>
          <w:szCs w:val="24"/>
        </w:rPr>
        <w:t>moisturizing</w:t>
      </w:r>
      <w:r w:rsidR="00DE66DB" w:rsidRPr="00DE66DB">
        <w:rPr>
          <w:rFonts w:ascii="Times New Roman" w:hAnsi="Times New Roman" w:cs="Times New Roman"/>
          <w:sz w:val="24"/>
          <w:szCs w:val="24"/>
        </w:rPr>
        <w:t xml:space="preserve"> benih pinang yang terbaik dalam mempercepat waktu perkecambahan.</w:t>
      </w:r>
      <w:r w:rsidR="007C54B0">
        <w:rPr>
          <w:rFonts w:ascii="Times New Roman" w:hAnsi="Times New Roman" w:cs="Times New Roman"/>
          <w:sz w:val="24"/>
          <w:szCs w:val="24"/>
        </w:rPr>
        <w:t xml:space="preserve"> </w:t>
      </w:r>
      <w:r w:rsidR="004E626E">
        <w:rPr>
          <w:rFonts w:ascii="Times New Roman" w:hAnsi="Times New Roman" w:cs="Times New Roman"/>
          <w:sz w:val="24"/>
          <w:szCs w:val="24"/>
        </w:rPr>
        <w:t xml:space="preserve">Penelitian ini dilaksanakan di lahan pribadi yang berada di Jalan Tanjung Raya 2 </w:t>
      </w:r>
      <w:r w:rsidR="004E626E" w:rsidRPr="008A11EA">
        <w:rPr>
          <w:rFonts w:ascii="Times New Roman" w:hAnsi="Times New Roman" w:cs="Times New Roman"/>
          <w:sz w:val="24"/>
          <w:szCs w:val="24"/>
        </w:rPr>
        <w:t>Pontianak</w:t>
      </w:r>
      <w:r w:rsidR="004E626E">
        <w:rPr>
          <w:rFonts w:ascii="Times New Roman" w:hAnsi="Times New Roman" w:cs="Times New Roman"/>
          <w:sz w:val="24"/>
          <w:szCs w:val="24"/>
        </w:rPr>
        <w:t xml:space="preserve"> Timur, Kelurahan Banjar serasan. Penelitian ini dilaksanakan dari tanggal 9 Desember 2018 sampai dengan tanggal 20 Maret 2019, mulai dari pengambilan benih hingga akhir penelitian.</w:t>
      </w:r>
      <w:r w:rsidR="00EC15A0">
        <w:rPr>
          <w:rFonts w:ascii="Times New Roman" w:hAnsi="Times New Roman" w:cs="Times New Roman"/>
          <w:sz w:val="24"/>
          <w:szCs w:val="24"/>
        </w:rPr>
        <w:t xml:space="preserve"> </w:t>
      </w:r>
      <w:r w:rsidR="00206AB3" w:rsidRPr="008A11EA">
        <w:rPr>
          <w:rFonts w:ascii="Times New Roman" w:hAnsi="Times New Roman" w:cs="Times New Roman"/>
          <w:sz w:val="24"/>
          <w:szCs w:val="24"/>
        </w:rPr>
        <w:t>Penelitian ini menggunakan metode eksperimen lapangan dengan pola Rancangan Acak Lengkap (RAL) terdiri atas satu faktor, yaitu:</w:t>
      </w:r>
      <w:r w:rsidR="00206AB3">
        <w:rPr>
          <w:rFonts w:ascii="Times New Roman" w:hAnsi="Times New Roman" w:cs="Times New Roman"/>
          <w:sz w:val="24"/>
          <w:szCs w:val="24"/>
        </w:rPr>
        <w:t xml:space="preserve"> P1</w:t>
      </w:r>
      <w:r w:rsidR="00206AB3" w:rsidRPr="007F1FBE">
        <w:rPr>
          <w:rFonts w:ascii="Times New Roman" w:hAnsi="Times New Roman" w:cs="Times New Roman"/>
          <w:sz w:val="24"/>
          <w:szCs w:val="24"/>
          <w:vertAlign w:val="subscript"/>
        </w:rPr>
        <w:t>=</w:t>
      </w:r>
      <w:r w:rsidR="00206AB3" w:rsidRPr="007F1FBE">
        <w:rPr>
          <w:rFonts w:ascii="Times New Roman" w:hAnsi="Times New Roman" w:cs="Times New Roman"/>
          <w:sz w:val="24"/>
          <w:szCs w:val="24"/>
        </w:rPr>
        <w:t xml:space="preserve"> disimpan selama 7 hari + dilembabkan selama 4 hari</w:t>
      </w:r>
      <w:r w:rsidR="00206AB3">
        <w:rPr>
          <w:rFonts w:ascii="Times New Roman" w:hAnsi="Times New Roman" w:cs="Times New Roman"/>
          <w:sz w:val="24"/>
          <w:szCs w:val="24"/>
        </w:rPr>
        <w:t>, P2</w:t>
      </w:r>
      <w:r w:rsidR="00206AB3" w:rsidRPr="007F1FBE">
        <w:rPr>
          <w:rFonts w:ascii="Times New Roman" w:hAnsi="Times New Roman" w:cs="Times New Roman"/>
          <w:sz w:val="24"/>
          <w:szCs w:val="24"/>
        </w:rPr>
        <w:t xml:space="preserve"> </w:t>
      </w:r>
      <w:r w:rsidR="00206AB3" w:rsidRPr="007F1FBE">
        <w:rPr>
          <w:rFonts w:ascii="Times New Roman" w:hAnsi="Times New Roman" w:cs="Times New Roman"/>
          <w:sz w:val="24"/>
          <w:szCs w:val="24"/>
          <w:vertAlign w:val="subscript"/>
        </w:rPr>
        <w:t>=</w:t>
      </w:r>
      <w:r w:rsidR="00206AB3" w:rsidRPr="007F1FBE">
        <w:rPr>
          <w:rFonts w:ascii="Times New Roman" w:hAnsi="Times New Roman" w:cs="Times New Roman"/>
          <w:sz w:val="24"/>
          <w:szCs w:val="24"/>
        </w:rPr>
        <w:t xml:space="preserve"> disimpan selama 7 hari + dilembabkan selama 6 hari</w:t>
      </w:r>
      <w:r w:rsidR="00206AB3">
        <w:rPr>
          <w:rFonts w:ascii="Times New Roman" w:hAnsi="Times New Roman" w:cs="Times New Roman"/>
          <w:sz w:val="24"/>
          <w:szCs w:val="24"/>
        </w:rPr>
        <w:t>, P3</w:t>
      </w:r>
      <w:r w:rsidR="00206AB3" w:rsidRPr="007F1FBE">
        <w:rPr>
          <w:rFonts w:ascii="Times New Roman" w:hAnsi="Times New Roman" w:cs="Times New Roman"/>
          <w:sz w:val="24"/>
          <w:szCs w:val="24"/>
        </w:rPr>
        <w:t xml:space="preserve"> </w:t>
      </w:r>
      <w:r w:rsidR="00206AB3" w:rsidRPr="007F1FBE">
        <w:rPr>
          <w:rFonts w:ascii="Times New Roman" w:hAnsi="Times New Roman" w:cs="Times New Roman"/>
          <w:sz w:val="24"/>
          <w:szCs w:val="24"/>
          <w:vertAlign w:val="subscript"/>
        </w:rPr>
        <w:t xml:space="preserve">= </w:t>
      </w:r>
      <w:r w:rsidR="00206AB3" w:rsidRPr="007F1FBE">
        <w:rPr>
          <w:rFonts w:ascii="Times New Roman" w:hAnsi="Times New Roman" w:cs="Times New Roman"/>
          <w:sz w:val="24"/>
          <w:szCs w:val="24"/>
        </w:rPr>
        <w:t>disimpan selama 14 hari + dilembabkan selama 4 hari</w:t>
      </w:r>
      <w:r w:rsidR="00206AB3">
        <w:rPr>
          <w:rFonts w:ascii="Times New Roman" w:hAnsi="Times New Roman" w:cs="Times New Roman"/>
          <w:sz w:val="24"/>
          <w:szCs w:val="24"/>
        </w:rPr>
        <w:t>, P4</w:t>
      </w:r>
      <w:r w:rsidR="00206AB3" w:rsidRPr="007F1FBE">
        <w:rPr>
          <w:rFonts w:ascii="Times New Roman" w:hAnsi="Times New Roman" w:cs="Times New Roman"/>
          <w:sz w:val="24"/>
          <w:szCs w:val="24"/>
          <w:vertAlign w:val="subscript"/>
        </w:rPr>
        <w:t xml:space="preserve">= </w:t>
      </w:r>
      <w:r w:rsidR="008D3E10">
        <w:rPr>
          <w:rFonts w:ascii="Times New Roman" w:hAnsi="Times New Roman" w:cs="Times New Roman"/>
          <w:sz w:val="24"/>
          <w:szCs w:val="24"/>
        </w:rPr>
        <w:t xml:space="preserve"> </w:t>
      </w:r>
      <w:r w:rsidR="00206AB3" w:rsidRPr="007F1FBE">
        <w:rPr>
          <w:rFonts w:ascii="Times New Roman" w:hAnsi="Times New Roman" w:cs="Times New Roman"/>
          <w:sz w:val="24"/>
          <w:szCs w:val="24"/>
        </w:rPr>
        <w:t>disimpan selama 14 hari + dilembabkan selama 6 hari</w:t>
      </w:r>
      <w:r w:rsidR="00206AB3">
        <w:rPr>
          <w:rFonts w:ascii="Times New Roman" w:hAnsi="Times New Roman" w:cs="Times New Roman"/>
          <w:sz w:val="24"/>
          <w:szCs w:val="24"/>
        </w:rPr>
        <w:t>, P5</w:t>
      </w:r>
      <w:r w:rsidR="00206AB3" w:rsidRPr="007F1FBE">
        <w:rPr>
          <w:rFonts w:ascii="Times New Roman" w:hAnsi="Times New Roman" w:cs="Times New Roman"/>
          <w:sz w:val="24"/>
          <w:szCs w:val="24"/>
          <w:vertAlign w:val="subscript"/>
        </w:rPr>
        <w:t xml:space="preserve">= </w:t>
      </w:r>
      <w:r w:rsidR="00206AB3" w:rsidRPr="007F1FBE">
        <w:rPr>
          <w:rFonts w:ascii="Times New Roman" w:hAnsi="Times New Roman" w:cs="Times New Roman"/>
          <w:sz w:val="24"/>
          <w:szCs w:val="24"/>
        </w:rPr>
        <w:t xml:space="preserve">disimpan selama 21 hari </w:t>
      </w:r>
      <w:r w:rsidR="00206AB3" w:rsidRPr="007F1FBE">
        <w:rPr>
          <w:rFonts w:ascii="Times New Roman" w:hAnsi="Times New Roman" w:cs="Times New Roman"/>
          <w:sz w:val="24"/>
          <w:szCs w:val="24"/>
          <w:vertAlign w:val="subscript"/>
        </w:rPr>
        <w:t xml:space="preserve">+ </w:t>
      </w:r>
      <w:r w:rsidR="00206AB3" w:rsidRPr="007F1FBE">
        <w:rPr>
          <w:rFonts w:ascii="Times New Roman" w:hAnsi="Times New Roman" w:cs="Times New Roman"/>
          <w:sz w:val="24"/>
          <w:szCs w:val="24"/>
        </w:rPr>
        <w:t>dilembabkan selama 4 hari</w:t>
      </w:r>
      <w:r w:rsidR="00206AB3">
        <w:rPr>
          <w:rFonts w:ascii="Times New Roman" w:hAnsi="Times New Roman" w:cs="Times New Roman"/>
          <w:sz w:val="24"/>
          <w:szCs w:val="24"/>
        </w:rPr>
        <w:t>, P6</w:t>
      </w:r>
      <w:r w:rsidR="00206AB3" w:rsidRPr="007F1FBE">
        <w:rPr>
          <w:rFonts w:ascii="Times New Roman" w:hAnsi="Times New Roman" w:cs="Times New Roman"/>
          <w:sz w:val="24"/>
          <w:szCs w:val="24"/>
          <w:vertAlign w:val="subscript"/>
        </w:rPr>
        <w:t xml:space="preserve">= </w:t>
      </w:r>
      <w:r w:rsidR="00206AB3" w:rsidRPr="007F1FBE">
        <w:rPr>
          <w:rFonts w:ascii="Times New Roman" w:hAnsi="Times New Roman" w:cs="Times New Roman"/>
          <w:sz w:val="24"/>
          <w:szCs w:val="24"/>
        </w:rPr>
        <w:t>disimpan selama 21 hari + dilembabkan selama 6 hari</w:t>
      </w:r>
      <w:r w:rsidR="00206AB3">
        <w:rPr>
          <w:rFonts w:ascii="Times New Roman" w:hAnsi="Times New Roman" w:cs="Times New Roman"/>
          <w:sz w:val="24"/>
          <w:szCs w:val="24"/>
        </w:rPr>
        <w:t>, P7</w:t>
      </w:r>
      <w:r w:rsidR="00206AB3" w:rsidRPr="007F1FBE">
        <w:rPr>
          <w:rFonts w:ascii="Times New Roman" w:hAnsi="Times New Roman" w:cs="Times New Roman"/>
          <w:sz w:val="24"/>
          <w:szCs w:val="24"/>
          <w:vertAlign w:val="subscript"/>
        </w:rPr>
        <w:t xml:space="preserve">= </w:t>
      </w:r>
      <w:r w:rsidR="00206AB3" w:rsidRPr="007F1FBE">
        <w:rPr>
          <w:rFonts w:ascii="Times New Roman" w:hAnsi="Times New Roman" w:cs="Times New Roman"/>
          <w:sz w:val="24"/>
          <w:szCs w:val="24"/>
        </w:rPr>
        <w:t>disimpan selama 28 hari + dilembabkan selama 4 hari</w:t>
      </w:r>
      <w:r w:rsidR="00206AB3">
        <w:rPr>
          <w:rFonts w:ascii="Times New Roman" w:hAnsi="Times New Roman" w:cs="Times New Roman"/>
          <w:sz w:val="24"/>
          <w:szCs w:val="24"/>
        </w:rPr>
        <w:t>, P8</w:t>
      </w:r>
      <w:r w:rsidR="00206AB3" w:rsidRPr="007F1FBE">
        <w:rPr>
          <w:rFonts w:ascii="Times New Roman" w:hAnsi="Times New Roman" w:cs="Times New Roman"/>
          <w:sz w:val="24"/>
          <w:szCs w:val="24"/>
          <w:vertAlign w:val="subscript"/>
        </w:rPr>
        <w:t xml:space="preserve">= </w:t>
      </w:r>
      <w:r w:rsidR="00206AB3" w:rsidRPr="007F1FBE">
        <w:rPr>
          <w:rFonts w:ascii="Times New Roman" w:hAnsi="Times New Roman" w:cs="Times New Roman"/>
          <w:sz w:val="24"/>
          <w:szCs w:val="24"/>
        </w:rPr>
        <w:t>disimpan selama 28 hari + dilembabkan selama 6 hari</w:t>
      </w:r>
      <w:r w:rsidR="00206AB3">
        <w:rPr>
          <w:rFonts w:ascii="Times New Roman" w:hAnsi="Times New Roman" w:cs="Times New Roman"/>
          <w:sz w:val="24"/>
          <w:szCs w:val="24"/>
        </w:rPr>
        <w:t>, P9</w:t>
      </w:r>
      <w:r w:rsidR="00206AB3" w:rsidRPr="007F1FBE">
        <w:rPr>
          <w:rFonts w:ascii="Times New Roman" w:hAnsi="Times New Roman" w:cs="Times New Roman"/>
          <w:sz w:val="24"/>
          <w:szCs w:val="24"/>
          <w:vertAlign w:val="subscript"/>
        </w:rPr>
        <w:t>=</w:t>
      </w:r>
      <w:r w:rsidR="008D3E10">
        <w:rPr>
          <w:rFonts w:ascii="Times New Roman" w:hAnsi="Times New Roman" w:cs="Times New Roman"/>
          <w:sz w:val="24"/>
          <w:szCs w:val="24"/>
        </w:rPr>
        <w:t xml:space="preserve"> </w:t>
      </w:r>
      <w:r w:rsidR="00206AB3" w:rsidRPr="007F1FBE">
        <w:rPr>
          <w:rFonts w:ascii="Times New Roman" w:hAnsi="Times New Roman" w:cs="Times New Roman"/>
          <w:sz w:val="24"/>
          <w:szCs w:val="24"/>
        </w:rPr>
        <w:t>disimpan selama 35 hari + dilembabkan selama 4 hari</w:t>
      </w:r>
      <w:r w:rsidR="004A29BE">
        <w:rPr>
          <w:rFonts w:ascii="Times New Roman" w:hAnsi="Times New Roman" w:cs="Times New Roman"/>
          <w:sz w:val="24"/>
          <w:szCs w:val="24"/>
        </w:rPr>
        <w:t xml:space="preserve">, </w:t>
      </w:r>
      <w:r w:rsidR="00206AB3">
        <w:rPr>
          <w:rFonts w:ascii="Times New Roman" w:hAnsi="Times New Roman" w:cs="Times New Roman"/>
          <w:sz w:val="24"/>
          <w:szCs w:val="24"/>
        </w:rPr>
        <w:t>P10</w:t>
      </w:r>
      <w:r w:rsidR="00206AB3" w:rsidRPr="007F1FBE">
        <w:rPr>
          <w:rFonts w:ascii="Times New Roman" w:hAnsi="Times New Roman" w:cs="Times New Roman"/>
          <w:sz w:val="24"/>
          <w:szCs w:val="24"/>
          <w:vertAlign w:val="subscript"/>
        </w:rPr>
        <w:t>=</w:t>
      </w:r>
      <w:r w:rsidR="00206AB3" w:rsidRPr="007F1FBE">
        <w:rPr>
          <w:rFonts w:ascii="Times New Roman" w:hAnsi="Times New Roman" w:cs="Times New Roman"/>
          <w:sz w:val="24"/>
          <w:szCs w:val="24"/>
        </w:rPr>
        <w:t xml:space="preserve"> disimpan selama 35 hari + dilembabkan selama 6 hari</w:t>
      </w:r>
      <w:r w:rsidR="00206AB3">
        <w:rPr>
          <w:rFonts w:ascii="Times New Roman" w:hAnsi="Times New Roman" w:cs="Times New Roman"/>
          <w:sz w:val="24"/>
          <w:szCs w:val="24"/>
        </w:rPr>
        <w:t>, P0</w:t>
      </w:r>
      <w:r w:rsidR="00206AB3" w:rsidRPr="007F1FBE">
        <w:rPr>
          <w:rFonts w:ascii="Times New Roman" w:hAnsi="Times New Roman" w:cs="Times New Roman"/>
          <w:sz w:val="24"/>
          <w:szCs w:val="24"/>
          <w:vertAlign w:val="subscript"/>
        </w:rPr>
        <w:t xml:space="preserve">= </w:t>
      </w:r>
      <w:r w:rsidR="00206AB3" w:rsidRPr="007F1FBE">
        <w:rPr>
          <w:rFonts w:ascii="Times New Roman" w:hAnsi="Times New Roman" w:cs="Times New Roman"/>
          <w:sz w:val="24"/>
          <w:szCs w:val="24"/>
        </w:rPr>
        <w:t>tidak</w:t>
      </w:r>
      <w:r w:rsidR="00206AB3">
        <w:rPr>
          <w:rFonts w:ascii="Times New Roman" w:hAnsi="Times New Roman" w:cs="Times New Roman"/>
          <w:sz w:val="24"/>
          <w:szCs w:val="24"/>
        </w:rPr>
        <w:t xml:space="preserve"> di simpan + tidak di lembabkan (kontrol), </w:t>
      </w:r>
      <w:r w:rsidR="00206AB3" w:rsidRPr="008A11EA">
        <w:rPr>
          <w:rFonts w:ascii="Times New Roman" w:hAnsi="Times New Roman" w:cs="Times New Roman"/>
          <w:sz w:val="24"/>
          <w:szCs w:val="24"/>
        </w:rPr>
        <w:t xml:space="preserve">Dari </w:t>
      </w:r>
      <w:r w:rsidR="00206AB3">
        <w:rPr>
          <w:rFonts w:ascii="Times New Roman" w:hAnsi="Times New Roman" w:cs="Times New Roman"/>
          <w:sz w:val="24"/>
          <w:szCs w:val="24"/>
        </w:rPr>
        <w:t>11</w:t>
      </w:r>
      <w:r w:rsidR="00206AB3" w:rsidRPr="008A11EA">
        <w:rPr>
          <w:rFonts w:ascii="Times New Roman" w:hAnsi="Times New Roman" w:cs="Times New Roman"/>
          <w:sz w:val="24"/>
          <w:szCs w:val="24"/>
        </w:rPr>
        <w:t xml:space="preserve"> perlakuan tersebut diulang 3 kali sehinga terdapat </w:t>
      </w:r>
      <w:r w:rsidR="00206AB3">
        <w:rPr>
          <w:rFonts w:ascii="Times New Roman" w:hAnsi="Times New Roman" w:cs="Times New Roman"/>
          <w:sz w:val="24"/>
          <w:szCs w:val="24"/>
        </w:rPr>
        <w:t xml:space="preserve">33 </w:t>
      </w:r>
      <w:r w:rsidR="00206AB3" w:rsidRPr="008A11EA">
        <w:rPr>
          <w:rFonts w:ascii="Times New Roman" w:hAnsi="Times New Roman" w:cs="Times New Roman"/>
          <w:sz w:val="24"/>
          <w:szCs w:val="24"/>
        </w:rPr>
        <w:t xml:space="preserve">unit percobaan, dan setiap unit digunakan </w:t>
      </w:r>
      <w:r w:rsidR="00206AB3">
        <w:rPr>
          <w:rFonts w:ascii="Times New Roman" w:hAnsi="Times New Roman" w:cs="Times New Roman"/>
          <w:sz w:val="24"/>
          <w:szCs w:val="24"/>
        </w:rPr>
        <w:t>10</w:t>
      </w:r>
      <w:r w:rsidR="00206AB3" w:rsidRPr="008A11EA">
        <w:rPr>
          <w:rFonts w:ascii="Times New Roman" w:hAnsi="Times New Roman" w:cs="Times New Roman"/>
          <w:sz w:val="24"/>
          <w:szCs w:val="24"/>
        </w:rPr>
        <w:t xml:space="preserve"> butir benih maka terdapat </w:t>
      </w:r>
      <w:r w:rsidR="00206AB3">
        <w:rPr>
          <w:rFonts w:ascii="Times New Roman" w:hAnsi="Times New Roman" w:cs="Times New Roman"/>
          <w:sz w:val="24"/>
          <w:szCs w:val="24"/>
        </w:rPr>
        <w:t>330</w:t>
      </w:r>
      <w:r w:rsidR="00206AB3" w:rsidRPr="008A11EA">
        <w:rPr>
          <w:rFonts w:ascii="Times New Roman" w:hAnsi="Times New Roman" w:cs="Times New Roman"/>
          <w:sz w:val="24"/>
          <w:szCs w:val="24"/>
        </w:rPr>
        <w:t xml:space="preserve"> benih. Semua benih tersebut akan di</w:t>
      </w:r>
      <w:r w:rsidR="00206AB3">
        <w:rPr>
          <w:rFonts w:ascii="Times New Roman" w:hAnsi="Times New Roman" w:cs="Times New Roman"/>
          <w:sz w:val="24"/>
          <w:szCs w:val="24"/>
        </w:rPr>
        <w:t>kecambahkan dalam kondisi gelap, kecuali perlakuan P0.</w:t>
      </w:r>
      <w:r w:rsidR="008D3E10">
        <w:rPr>
          <w:rFonts w:ascii="Times New Roman" w:hAnsi="Times New Roman" w:cs="Times New Roman"/>
          <w:sz w:val="24"/>
          <w:szCs w:val="24"/>
        </w:rPr>
        <w:t xml:space="preserve"> </w:t>
      </w:r>
      <w:r w:rsidRPr="00877BE6">
        <w:rPr>
          <w:rFonts w:ascii="Times New Roman" w:hAnsi="Times New Roman" w:cs="Times New Roman"/>
          <w:sz w:val="24"/>
          <w:szCs w:val="24"/>
          <w:lang w:val="id-ID"/>
        </w:rPr>
        <w:t xml:space="preserve">Variabel yang diamati adalah </w:t>
      </w:r>
      <w:r w:rsidR="0082725B">
        <w:rPr>
          <w:rFonts w:ascii="Times New Roman" w:hAnsi="Times New Roman" w:cs="Times New Roman"/>
          <w:sz w:val="24"/>
          <w:szCs w:val="24"/>
        </w:rPr>
        <w:t>kadar air(%), indeks vigor(%), daya berkecambah(%), kecepatan tumbuh(%/etmal), keserempakan tumbuh</w:t>
      </w:r>
      <w:r w:rsidR="00EC15A0">
        <w:rPr>
          <w:rFonts w:ascii="Times New Roman" w:hAnsi="Times New Roman" w:cs="Times New Roman"/>
          <w:sz w:val="24"/>
          <w:szCs w:val="24"/>
        </w:rPr>
        <w:t>(%), panjang tunas(cm),</w:t>
      </w:r>
      <w:r w:rsidR="00AD7177">
        <w:rPr>
          <w:rFonts w:ascii="Times New Roman" w:hAnsi="Times New Roman" w:cs="Times New Roman"/>
          <w:sz w:val="24"/>
          <w:szCs w:val="24"/>
        </w:rPr>
        <w:t xml:space="preserve"> </w:t>
      </w:r>
      <w:r w:rsidR="00EC15A0">
        <w:rPr>
          <w:rFonts w:ascii="Times New Roman" w:hAnsi="Times New Roman" w:cs="Times New Roman"/>
          <w:sz w:val="24"/>
          <w:szCs w:val="24"/>
        </w:rPr>
        <w:t>panjang akar(cm).</w:t>
      </w:r>
      <w:r w:rsidR="00207DCF">
        <w:rPr>
          <w:rFonts w:ascii="Times New Roman" w:hAnsi="Times New Roman" w:cs="Times New Roman"/>
          <w:sz w:val="24"/>
          <w:szCs w:val="24"/>
        </w:rPr>
        <w:t xml:space="preserve"> </w:t>
      </w:r>
      <w:r w:rsidR="006F7510" w:rsidRPr="00877BE6">
        <w:rPr>
          <w:rFonts w:ascii="Times New Roman" w:hAnsi="Times New Roman" w:cs="Times New Roman"/>
          <w:sz w:val="24"/>
          <w:szCs w:val="24"/>
        </w:rPr>
        <w:t xml:space="preserve">Hasil penelitian ini menunjukkan </w:t>
      </w:r>
      <w:r w:rsidR="00AD7177">
        <w:rPr>
          <w:rFonts w:ascii="Times New Roman" w:hAnsi="Times New Roman" w:cs="Times New Roman"/>
          <w:sz w:val="24"/>
          <w:szCs w:val="24"/>
        </w:rPr>
        <w:t xml:space="preserve">respon perkecambahan benih pinang akibat penyimpanan dan </w:t>
      </w:r>
      <w:r w:rsidR="00AD7177" w:rsidRPr="00AD7177">
        <w:rPr>
          <w:rFonts w:ascii="Times New Roman" w:hAnsi="Times New Roman" w:cs="Times New Roman"/>
          <w:i/>
          <w:sz w:val="24"/>
          <w:szCs w:val="24"/>
        </w:rPr>
        <w:t>moisturizing</w:t>
      </w:r>
      <w:r w:rsidR="00AD7177">
        <w:rPr>
          <w:rFonts w:ascii="Times New Roman" w:hAnsi="Times New Roman" w:cs="Times New Roman"/>
          <w:sz w:val="24"/>
          <w:szCs w:val="24"/>
        </w:rPr>
        <w:t xml:space="preserve"> benih </w:t>
      </w:r>
      <w:r w:rsidR="006F7510" w:rsidRPr="00877BE6">
        <w:rPr>
          <w:rFonts w:ascii="Times New Roman" w:hAnsi="Times New Roman" w:cs="Times New Roman"/>
          <w:sz w:val="24"/>
          <w:szCs w:val="24"/>
        </w:rPr>
        <w:t xml:space="preserve">berpengaruh </w:t>
      </w:r>
      <w:r w:rsidR="006F7510" w:rsidRPr="00877BE6">
        <w:rPr>
          <w:rFonts w:ascii="Times New Roman" w:hAnsi="Times New Roman" w:cs="Times New Roman"/>
          <w:sz w:val="24"/>
          <w:szCs w:val="24"/>
          <w:lang w:val="id-ID"/>
        </w:rPr>
        <w:t xml:space="preserve">nyata </w:t>
      </w:r>
      <w:r w:rsidR="006F7510" w:rsidRPr="00877BE6">
        <w:rPr>
          <w:rFonts w:ascii="Times New Roman" w:hAnsi="Times New Roman" w:cs="Times New Roman"/>
          <w:sz w:val="24"/>
          <w:szCs w:val="24"/>
        </w:rPr>
        <w:t>terhadap semua variabel pengamatan</w:t>
      </w:r>
      <w:r w:rsidR="00947985">
        <w:rPr>
          <w:rFonts w:ascii="Times New Roman" w:hAnsi="Times New Roman" w:cs="Times New Roman"/>
          <w:sz w:val="24"/>
          <w:szCs w:val="24"/>
        </w:rPr>
        <w:t>,</w:t>
      </w:r>
      <w:r w:rsidR="00207DCF">
        <w:rPr>
          <w:rFonts w:ascii="Times New Roman" w:hAnsi="Times New Roman" w:cs="Times New Roman"/>
          <w:sz w:val="24"/>
          <w:szCs w:val="24"/>
        </w:rPr>
        <w:t xml:space="preserve"> </w:t>
      </w:r>
      <w:r w:rsidR="006F7510" w:rsidRPr="00877BE6">
        <w:rPr>
          <w:rFonts w:ascii="Times New Roman" w:hAnsi="Times New Roman" w:cs="Times New Roman"/>
          <w:sz w:val="24"/>
          <w:szCs w:val="24"/>
          <w:lang w:val="id-ID"/>
        </w:rPr>
        <w:t>perlakuan</w:t>
      </w:r>
      <w:r w:rsidR="006F7510" w:rsidRPr="00877BE6">
        <w:rPr>
          <w:rFonts w:ascii="Times New Roman" w:hAnsi="Times New Roman" w:cs="Times New Roman"/>
          <w:sz w:val="24"/>
          <w:szCs w:val="24"/>
        </w:rPr>
        <w:t xml:space="preserve"> </w:t>
      </w:r>
      <w:r w:rsidR="00947985">
        <w:rPr>
          <w:rFonts w:ascii="Times New Roman" w:hAnsi="Times New Roman" w:cs="Times New Roman"/>
          <w:sz w:val="24"/>
          <w:szCs w:val="24"/>
        </w:rPr>
        <w:t>P</w:t>
      </w:r>
      <w:r w:rsidR="00207DCF">
        <w:rPr>
          <w:rFonts w:ascii="Times New Roman" w:hAnsi="Times New Roman" w:cs="Times New Roman"/>
          <w:sz w:val="24"/>
          <w:szCs w:val="24"/>
        </w:rPr>
        <w:t>1</w:t>
      </w:r>
      <w:r w:rsidR="003A1C96" w:rsidRPr="003A1C96">
        <w:rPr>
          <w:rFonts w:ascii="Times New Roman" w:hAnsi="Times New Roman" w:cs="Times New Roman"/>
          <w:sz w:val="24"/>
          <w:szCs w:val="24"/>
        </w:rPr>
        <w:t xml:space="preserve"> </w:t>
      </w:r>
      <w:r w:rsidR="003A1C96">
        <w:rPr>
          <w:rFonts w:ascii="Times New Roman" w:hAnsi="Times New Roman" w:cs="Times New Roman"/>
          <w:sz w:val="24"/>
          <w:szCs w:val="24"/>
        </w:rPr>
        <w:t>(</w:t>
      </w:r>
      <w:r w:rsidR="003A1C96" w:rsidRPr="003A61FD">
        <w:rPr>
          <w:rFonts w:ascii="Times New Roman" w:hAnsi="Times New Roman" w:cs="Times New Roman"/>
          <w:sz w:val="24"/>
          <w:szCs w:val="24"/>
        </w:rPr>
        <w:t>penyimpanan 7 hari dan dilembabkan 4 hari</w:t>
      </w:r>
      <w:r w:rsidR="003A1C96">
        <w:rPr>
          <w:rFonts w:ascii="Times New Roman" w:hAnsi="Times New Roman" w:cs="Times New Roman"/>
          <w:sz w:val="24"/>
          <w:szCs w:val="24"/>
        </w:rPr>
        <w:t>)</w:t>
      </w:r>
      <w:r w:rsidR="00947985">
        <w:rPr>
          <w:rFonts w:ascii="Times New Roman" w:hAnsi="Times New Roman" w:cs="Times New Roman"/>
          <w:sz w:val="24"/>
          <w:szCs w:val="24"/>
        </w:rPr>
        <w:t xml:space="preserve"> memiliki </w:t>
      </w:r>
      <w:r w:rsidR="00207DCF">
        <w:rPr>
          <w:rFonts w:ascii="Times New Roman" w:hAnsi="Times New Roman" w:cs="Times New Roman"/>
          <w:sz w:val="24"/>
          <w:szCs w:val="24"/>
        </w:rPr>
        <w:t xml:space="preserve">hasil </w:t>
      </w:r>
      <w:r w:rsidR="006F7510" w:rsidRPr="00877BE6">
        <w:rPr>
          <w:rFonts w:ascii="Times New Roman" w:hAnsi="Times New Roman" w:cs="Times New Roman"/>
          <w:sz w:val="24"/>
          <w:szCs w:val="24"/>
        </w:rPr>
        <w:t>rerata perlakuan terbaik</w:t>
      </w:r>
      <w:r w:rsidR="00947985">
        <w:rPr>
          <w:rFonts w:ascii="Times New Roman" w:hAnsi="Times New Roman" w:cs="Times New Roman"/>
          <w:sz w:val="24"/>
          <w:szCs w:val="24"/>
        </w:rPr>
        <w:t xml:space="preserve"> dan </w:t>
      </w:r>
      <w:r w:rsidR="00207DCF">
        <w:rPr>
          <w:rFonts w:ascii="Times New Roman" w:hAnsi="Times New Roman" w:cs="Times New Roman"/>
          <w:sz w:val="24"/>
          <w:szCs w:val="24"/>
        </w:rPr>
        <w:t>lebih efisien</w:t>
      </w:r>
      <w:r w:rsidR="006F7510" w:rsidRPr="00877BE6">
        <w:rPr>
          <w:rFonts w:ascii="Times New Roman" w:hAnsi="Times New Roman" w:cs="Times New Roman"/>
          <w:sz w:val="24"/>
          <w:szCs w:val="24"/>
        </w:rPr>
        <w:t xml:space="preserve"> terhadap semua variabel pengama</w:t>
      </w:r>
      <w:r w:rsidR="00947985">
        <w:rPr>
          <w:rFonts w:ascii="Times New Roman" w:hAnsi="Times New Roman" w:cs="Times New Roman"/>
          <w:sz w:val="24"/>
          <w:szCs w:val="24"/>
          <w:lang w:val="id-ID"/>
        </w:rPr>
        <w:t>tan</w:t>
      </w:r>
      <w:r w:rsidR="003A1C96">
        <w:rPr>
          <w:rFonts w:ascii="Times New Roman" w:hAnsi="Times New Roman" w:cs="Times New Roman"/>
          <w:sz w:val="24"/>
          <w:szCs w:val="24"/>
        </w:rPr>
        <w:t xml:space="preserve"> yaitu </w:t>
      </w:r>
      <w:r w:rsidR="003A1C96" w:rsidRPr="003A61FD">
        <w:rPr>
          <w:rFonts w:ascii="Times New Roman" w:hAnsi="Times New Roman" w:cs="Times New Roman"/>
          <w:sz w:val="24"/>
          <w:szCs w:val="24"/>
        </w:rPr>
        <w:t>indeks vigor 100%, keserempakan tumbuh 100%</w:t>
      </w:r>
      <w:r w:rsidR="003A1C96">
        <w:rPr>
          <w:rFonts w:ascii="Times New Roman" w:hAnsi="Times New Roman" w:cs="Times New Roman"/>
          <w:sz w:val="24"/>
          <w:szCs w:val="24"/>
        </w:rPr>
        <w:t>,</w:t>
      </w:r>
      <w:r w:rsidR="003A1C96" w:rsidRPr="003A61FD">
        <w:rPr>
          <w:rFonts w:ascii="Times New Roman" w:hAnsi="Times New Roman" w:cs="Times New Roman"/>
          <w:sz w:val="24"/>
          <w:szCs w:val="24"/>
        </w:rPr>
        <w:t xml:space="preserve"> daya kecambah 100%, kecepatan tumbuh</w:t>
      </w:r>
      <w:r w:rsidR="003A1C96" w:rsidRPr="003A61FD">
        <w:rPr>
          <w:rFonts w:ascii="Times New Roman" w:hAnsi="Times New Roman" w:cs="Times New Roman"/>
          <w:color w:val="000000"/>
          <w:sz w:val="24"/>
          <w:szCs w:val="24"/>
        </w:rPr>
        <w:t xml:space="preserve"> 8.21 %/etmal, </w:t>
      </w:r>
      <w:r w:rsidR="003A1C96">
        <w:rPr>
          <w:rFonts w:ascii="Times New Roman" w:hAnsi="Times New Roman" w:cs="Times New Roman"/>
          <w:color w:val="000000"/>
          <w:sz w:val="24"/>
          <w:szCs w:val="24"/>
        </w:rPr>
        <w:t>p</w:t>
      </w:r>
      <w:r w:rsidR="003A1C96" w:rsidRPr="003A61FD">
        <w:rPr>
          <w:rFonts w:ascii="Times New Roman" w:hAnsi="Times New Roman" w:cs="Times New Roman"/>
          <w:sz w:val="24"/>
          <w:szCs w:val="24"/>
        </w:rPr>
        <w:t>anjang tunas</w:t>
      </w:r>
      <w:r w:rsidR="003A1C96" w:rsidRPr="003A61FD">
        <w:rPr>
          <w:rFonts w:ascii="Times New Roman" w:hAnsi="Times New Roman" w:cs="Times New Roman"/>
          <w:color w:val="000000"/>
          <w:sz w:val="24"/>
          <w:szCs w:val="24"/>
        </w:rPr>
        <w:t xml:space="preserve"> 26,00 cm</w:t>
      </w:r>
      <w:r w:rsidR="003A1C96" w:rsidRPr="003A61FD">
        <w:rPr>
          <w:rFonts w:ascii="Times New Roman" w:hAnsi="Times New Roman" w:cs="Times New Roman"/>
          <w:sz w:val="24"/>
          <w:szCs w:val="24"/>
        </w:rPr>
        <w:t>, dan panjang akar</w:t>
      </w:r>
      <w:r w:rsidR="003A1C96" w:rsidRPr="003A61FD">
        <w:rPr>
          <w:rFonts w:ascii="Times New Roman" w:hAnsi="Times New Roman" w:cs="Times New Roman"/>
          <w:color w:val="000000"/>
          <w:sz w:val="24"/>
          <w:szCs w:val="24"/>
        </w:rPr>
        <w:t xml:space="preserve"> 22,18 cm</w:t>
      </w:r>
      <w:r w:rsidR="003A1C96">
        <w:rPr>
          <w:rFonts w:ascii="Times New Roman" w:hAnsi="Times New Roman" w:cs="Times New Roman"/>
          <w:color w:val="000000"/>
          <w:sz w:val="24"/>
          <w:szCs w:val="24"/>
        </w:rPr>
        <w:t>.</w:t>
      </w:r>
    </w:p>
    <w:p w:rsidR="00207DCF" w:rsidRPr="00947985" w:rsidRDefault="00207DCF" w:rsidP="00207DCF">
      <w:pPr>
        <w:tabs>
          <w:tab w:val="left" w:pos="900"/>
        </w:tabs>
        <w:spacing w:after="0" w:line="240" w:lineRule="auto"/>
        <w:jc w:val="both"/>
        <w:rPr>
          <w:rFonts w:ascii="Times New Roman" w:hAnsi="Times New Roman" w:cs="Times New Roman"/>
          <w:sz w:val="24"/>
          <w:szCs w:val="24"/>
        </w:rPr>
      </w:pPr>
    </w:p>
    <w:p w:rsidR="006F7510" w:rsidRPr="00207DCF" w:rsidRDefault="006F7510" w:rsidP="00EA59BE">
      <w:pPr>
        <w:ind w:left="1440" w:hanging="1440"/>
        <w:jc w:val="both"/>
        <w:rPr>
          <w:rFonts w:ascii="Times New Roman" w:hAnsi="Times New Roman" w:cs="Times New Roman"/>
          <w:i/>
          <w:sz w:val="24"/>
          <w:szCs w:val="24"/>
        </w:rPr>
      </w:pPr>
      <w:r w:rsidRPr="00877BE6">
        <w:rPr>
          <w:rFonts w:ascii="Times New Roman" w:hAnsi="Times New Roman" w:cs="Times New Roman"/>
          <w:i/>
          <w:sz w:val="24"/>
          <w:szCs w:val="24"/>
          <w:lang w:val="id-ID"/>
        </w:rPr>
        <w:t xml:space="preserve">Kata  Kunci : </w:t>
      </w:r>
      <w:r w:rsidR="00703D21">
        <w:rPr>
          <w:rFonts w:ascii="Times New Roman" w:hAnsi="Times New Roman" w:cs="Times New Roman"/>
          <w:i/>
          <w:sz w:val="24"/>
          <w:szCs w:val="24"/>
        </w:rPr>
        <w:t xml:space="preserve">Perkecambahan, </w:t>
      </w:r>
      <w:r w:rsidR="00207DCF">
        <w:rPr>
          <w:rFonts w:ascii="Times New Roman" w:hAnsi="Times New Roman" w:cs="Times New Roman"/>
          <w:i/>
          <w:sz w:val="24"/>
          <w:szCs w:val="24"/>
        </w:rPr>
        <w:t>Penyimpanan Benih</w:t>
      </w:r>
      <w:r w:rsidR="00207DCF">
        <w:rPr>
          <w:rFonts w:ascii="Times New Roman" w:hAnsi="Times New Roman" w:cs="Times New Roman"/>
          <w:i/>
          <w:sz w:val="24"/>
          <w:szCs w:val="24"/>
          <w:lang w:val="id-ID"/>
        </w:rPr>
        <w:t>,</w:t>
      </w:r>
      <w:r w:rsidR="00EA59BE">
        <w:rPr>
          <w:rFonts w:ascii="Times New Roman" w:hAnsi="Times New Roman" w:cs="Times New Roman"/>
          <w:i/>
          <w:sz w:val="24"/>
          <w:szCs w:val="24"/>
        </w:rPr>
        <w:t xml:space="preserve"> Moisturizing/</w:t>
      </w:r>
      <w:r w:rsidR="00207DCF">
        <w:rPr>
          <w:rFonts w:ascii="Times New Roman" w:hAnsi="Times New Roman" w:cs="Times New Roman"/>
          <w:i/>
          <w:sz w:val="24"/>
          <w:szCs w:val="24"/>
        </w:rPr>
        <w:t>Melembabkan Benih</w:t>
      </w:r>
      <w:r w:rsidR="00EA59BE">
        <w:rPr>
          <w:rFonts w:ascii="Times New Roman" w:hAnsi="Times New Roman" w:cs="Times New Roman"/>
          <w:i/>
          <w:sz w:val="24"/>
          <w:szCs w:val="24"/>
        </w:rPr>
        <w:t>, Pinang, Benih</w:t>
      </w:r>
    </w:p>
    <w:p w:rsidR="00877BE6" w:rsidRDefault="00877BE6" w:rsidP="006F7510">
      <w:pPr>
        <w:jc w:val="both"/>
        <w:rPr>
          <w:rFonts w:ascii="Times New Roman" w:hAnsi="Times New Roman" w:cs="Times New Roman"/>
          <w:i/>
          <w:sz w:val="24"/>
          <w:szCs w:val="24"/>
        </w:rPr>
      </w:pPr>
    </w:p>
    <w:p w:rsidR="00F907B3" w:rsidRPr="00F907B3" w:rsidRDefault="00F907B3" w:rsidP="006F7510">
      <w:pPr>
        <w:jc w:val="both"/>
        <w:rPr>
          <w:rFonts w:ascii="Times New Roman" w:hAnsi="Times New Roman" w:cs="Times New Roman"/>
          <w:i/>
          <w:sz w:val="24"/>
          <w:szCs w:val="24"/>
        </w:rPr>
      </w:pPr>
    </w:p>
    <w:p w:rsidR="00F0237C" w:rsidRDefault="00F0237C" w:rsidP="007E3823">
      <w:pPr>
        <w:rPr>
          <w:rFonts w:ascii="Times New Roman" w:hAnsi="Times New Roman" w:cs="Times New Roman"/>
          <w:sz w:val="24"/>
          <w:szCs w:val="24"/>
        </w:rPr>
      </w:pPr>
    </w:p>
    <w:p w:rsidR="007E3823" w:rsidRDefault="007E3823" w:rsidP="007E3823">
      <w:pPr>
        <w:rPr>
          <w:rFonts w:ascii="Times New Roman" w:hAnsi="Times New Roman" w:cs="Times New Roman"/>
          <w:b/>
          <w:sz w:val="24"/>
          <w:szCs w:val="24"/>
        </w:rPr>
      </w:pPr>
    </w:p>
    <w:p w:rsidR="005851F8" w:rsidRPr="00807CCF" w:rsidRDefault="00207DCF" w:rsidP="005851F8">
      <w:pPr>
        <w:jc w:val="center"/>
        <w:rPr>
          <w:rFonts w:ascii="Times New Roman" w:hAnsi="Times New Roman" w:cs="Times New Roman"/>
          <w:b/>
          <w:sz w:val="24"/>
          <w:szCs w:val="24"/>
          <w:lang w:val="id-ID"/>
        </w:rPr>
      </w:pPr>
      <w:r w:rsidRPr="00207DCF">
        <w:rPr>
          <w:rFonts w:ascii="Times New Roman" w:hAnsi="Times New Roman" w:cs="Times New Roman"/>
          <w:b/>
          <w:sz w:val="24"/>
          <w:szCs w:val="24"/>
          <w:lang w:val="id-ID"/>
        </w:rPr>
        <w:t>Areca Seed Germination Response Due to Seed Storage and Moisturizing</w:t>
      </w:r>
    </w:p>
    <w:p w:rsidR="00807CCF" w:rsidRPr="00807CCF" w:rsidRDefault="00207DCF" w:rsidP="00807CCF">
      <w:pPr>
        <w:spacing w:after="0"/>
        <w:jc w:val="center"/>
        <w:rPr>
          <w:rFonts w:ascii="Times New Roman" w:hAnsi="Times New Roman" w:cs="Times New Roman"/>
          <w:b/>
          <w:i/>
          <w:sz w:val="24"/>
          <w:szCs w:val="24"/>
          <w:lang w:val="id-ID"/>
        </w:rPr>
      </w:pPr>
      <w:r>
        <w:rPr>
          <w:rFonts w:ascii="Times New Roman" w:hAnsi="Times New Roman" w:cs="Times New Roman"/>
          <w:b/>
          <w:i/>
          <w:sz w:val="24"/>
          <w:szCs w:val="24"/>
        </w:rPr>
        <w:t>Muh Duwi Lesmana</w:t>
      </w:r>
      <w:r w:rsidRPr="00807CCF">
        <w:rPr>
          <w:rFonts w:ascii="Times New Roman" w:hAnsi="Times New Roman" w:cs="Times New Roman"/>
          <w:b/>
          <w:i/>
          <w:sz w:val="24"/>
          <w:szCs w:val="24"/>
          <w:lang w:val="id-ID"/>
        </w:rPr>
        <w:t xml:space="preserve"> </w:t>
      </w:r>
      <w:r w:rsidR="00DA7368" w:rsidRPr="00807CCF">
        <w:rPr>
          <w:rFonts w:ascii="Times New Roman" w:hAnsi="Times New Roman" w:cs="Times New Roman"/>
          <w:b/>
          <w:i/>
          <w:sz w:val="24"/>
          <w:szCs w:val="24"/>
          <w:lang w:val="id-ID"/>
        </w:rPr>
        <w:t>(1</w:t>
      </w:r>
      <w:r w:rsidR="00807CCF" w:rsidRPr="00807CCF">
        <w:rPr>
          <w:rFonts w:ascii="Times New Roman" w:hAnsi="Times New Roman" w:cs="Times New Roman"/>
          <w:b/>
          <w:i/>
          <w:sz w:val="24"/>
          <w:szCs w:val="24"/>
          <w:lang w:val="id-ID"/>
        </w:rPr>
        <w:t xml:space="preserve">), </w:t>
      </w:r>
      <w:r>
        <w:rPr>
          <w:rFonts w:ascii="Times New Roman" w:hAnsi="Times New Roman" w:cs="Times New Roman"/>
          <w:b/>
          <w:i/>
          <w:sz w:val="24"/>
          <w:szCs w:val="24"/>
        </w:rPr>
        <w:t>Tantri Palupi</w:t>
      </w:r>
      <w:r w:rsidRPr="00807CCF">
        <w:rPr>
          <w:rFonts w:ascii="Times New Roman" w:hAnsi="Times New Roman" w:cs="Times New Roman"/>
          <w:b/>
          <w:i/>
          <w:sz w:val="24"/>
          <w:szCs w:val="24"/>
          <w:lang w:val="id-ID"/>
        </w:rPr>
        <w:t xml:space="preserve"> </w:t>
      </w:r>
      <w:r w:rsidR="00807CCF" w:rsidRPr="00807CCF">
        <w:rPr>
          <w:rFonts w:ascii="Times New Roman" w:hAnsi="Times New Roman" w:cs="Times New Roman"/>
          <w:b/>
          <w:i/>
          <w:sz w:val="24"/>
          <w:szCs w:val="24"/>
          <w:lang w:val="id-ID"/>
        </w:rPr>
        <w:t xml:space="preserve">(2), </w:t>
      </w:r>
      <w:r>
        <w:rPr>
          <w:rFonts w:ascii="Times New Roman" w:hAnsi="Times New Roman" w:cs="Times New Roman"/>
          <w:b/>
          <w:i/>
          <w:sz w:val="24"/>
          <w:szCs w:val="24"/>
        </w:rPr>
        <w:t>Elly Mustamir</w:t>
      </w:r>
      <w:r w:rsidRPr="00807CCF">
        <w:rPr>
          <w:rFonts w:ascii="Times New Roman" w:hAnsi="Times New Roman" w:cs="Times New Roman"/>
          <w:b/>
          <w:i/>
          <w:sz w:val="24"/>
          <w:szCs w:val="24"/>
          <w:lang w:val="id-ID"/>
        </w:rPr>
        <w:t xml:space="preserve"> </w:t>
      </w:r>
      <w:r w:rsidR="00807CCF" w:rsidRPr="00807CCF">
        <w:rPr>
          <w:rFonts w:ascii="Times New Roman" w:hAnsi="Times New Roman" w:cs="Times New Roman"/>
          <w:b/>
          <w:i/>
          <w:sz w:val="24"/>
          <w:szCs w:val="24"/>
          <w:lang w:val="id-ID"/>
        </w:rPr>
        <w:t>(3)</w:t>
      </w:r>
    </w:p>
    <w:p w:rsidR="00807CCF" w:rsidRPr="00807CCF" w:rsidRDefault="00807CCF" w:rsidP="00807CCF">
      <w:pPr>
        <w:spacing w:after="0"/>
        <w:jc w:val="center"/>
        <w:rPr>
          <w:rFonts w:ascii="Times New Roman" w:hAnsi="Times New Roman" w:cs="Times New Roman"/>
          <w:i/>
          <w:sz w:val="24"/>
          <w:szCs w:val="24"/>
          <w:lang w:val="id-ID"/>
        </w:rPr>
      </w:pPr>
      <w:r w:rsidRPr="00807CCF">
        <w:rPr>
          <w:rFonts w:ascii="Times New Roman" w:hAnsi="Times New Roman" w:cs="Times New Roman"/>
          <w:i/>
          <w:sz w:val="24"/>
          <w:szCs w:val="24"/>
          <w:lang w:val="id-ID"/>
        </w:rPr>
        <w:t xml:space="preserve">(1) </w:t>
      </w:r>
      <w:r w:rsidR="00DA7368" w:rsidRPr="00807CCF">
        <w:rPr>
          <w:rFonts w:ascii="Times New Roman" w:hAnsi="Times New Roman" w:cs="Times New Roman"/>
          <w:i/>
          <w:sz w:val="24"/>
          <w:szCs w:val="24"/>
          <w:lang w:val="id-ID"/>
        </w:rPr>
        <w:t>Students of Agriculture Faculty and</w:t>
      </w:r>
    </w:p>
    <w:p w:rsidR="00807CCF" w:rsidRPr="00807CCF" w:rsidRDefault="00807CCF" w:rsidP="00807CCF">
      <w:pPr>
        <w:spacing w:after="0"/>
        <w:jc w:val="center"/>
        <w:rPr>
          <w:rFonts w:ascii="Times New Roman" w:hAnsi="Times New Roman" w:cs="Times New Roman"/>
          <w:i/>
          <w:sz w:val="24"/>
          <w:szCs w:val="24"/>
          <w:lang w:val="id-ID"/>
        </w:rPr>
      </w:pPr>
      <w:r w:rsidRPr="00807CCF">
        <w:rPr>
          <w:rFonts w:ascii="Times New Roman" w:hAnsi="Times New Roman" w:cs="Times New Roman"/>
          <w:i/>
          <w:sz w:val="24"/>
          <w:szCs w:val="24"/>
          <w:lang w:val="id-ID"/>
        </w:rPr>
        <w:t xml:space="preserve">(2) </w:t>
      </w:r>
      <w:r w:rsidR="00DA7368" w:rsidRPr="00807CCF">
        <w:rPr>
          <w:rFonts w:ascii="Times New Roman" w:hAnsi="Times New Roman" w:cs="Times New Roman"/>
          <w:i/>
          <w:sz w:val="24"/>
          <w:szCs w:val="24"/>
          <w:lang w:val="id-ID"/>
        </w:rPr>
        <w:t>L</w:t>
      </w:r>
      <w:r w:rsidRPr="00807CCF">
        <w:rPr>
          <w:rFonts w:ascii="Times New Roman" w:hAnsi="Times New Roman" w:cs="Times New Roman"/>
          <w:i/>
          <w:sz w:val="24"/>
          <w:szCs w:val="24"/>
          <w:lang w:val="id-ID"/>
        </w:rPr>
        <w:t>ectures of Agriculture Faculty</w:t>
      </w:r>
    </w:p>
    <w:p w:rsidR="00807CCF" w:rsidRPr="00807CCF" w:rsidRDefault="00807CCF" w:rsidP="00807CCF">
      <w:pPr>
        <w:spacing w:after="0"/>
        <w:jc w:val="center"/>
        <w:rPr>
          <w:rFonts w:ascii="Times New Roman" w:hAnsi="Times New Roman" w:cs="Times New Roman"/>
          <w:i/>
          <w:sz w:val="24"/>
          <w:szCs w:val="24"/>
          <w:lang w:val="id-ID"/>
        </w:rPr>
      </w:pPr>
      <w:r w:rsidRPr="00807CCF">
        <w:rPr>
          <w:rFonts w:ascii="Times New Roman" w:hAnsi="Times New Roman" w:cs="Times New Roman"/>
          <w:i/>
          <w:sz w:val="24"/>
          <w:szCs w:val="24"/>
          <w:lang w:val="id-ID"/>
        </w:rPr>
        <w:t>Tanjungp</w:t>
      </w:r>
      <w:bookmarkStart w:id="0" w:name="_GoBack"/>
      <w:bookmarkEnd w:id="0"/>
      <w:r w:rsidRPr="00807CCF">
        <w:rPr>
          <w:rFonts w:ascii="Times New Roman" w:hAnsi="Times New Roman" w:cs="Times New Roman"/>
          <w:i/>
          <w:sz w:val="24"/>
          <w:szCs w:val="24"/>
          <w:lang w:val="id-ID"/>
        </w:rPr>
        <w:t>ura University</w:t>
      </w:r>
    </w:p>
    <w:p w:rsidR="00DA7368" w:rsidRDefault="00DA7368" w:rsidP="00807CCF">
      <w:pPr>
        <w:spacing w:after="0"/>
        <w:jc w:val="center"/>
        <w:rPr>
          <w:rFonts w:ascii="Times New Roman" w:hAnsi="Times New Roman" w:cs="Times New Roman"/>
          <w:i/>
          <w:sz w:val="24"/>
          <w:szCs w:val="24"/>
          <w:lang w:val="id-ID"/>
        </w:rPr>
      </w:pPr>
      <w:r w:rsidRPr="00807CCF">
        <w:rPr>
          <w:rFonts w:ascii="Times New Roman" w:hAnsi="Times New Roman" w:cs="Times New Roman"/>
          <w:i/>
          <w:sz w:val="24"/>
          <w:szCs w:val="24"/>
          <w:lang w:val="id-ID"/>
        </w:rPr>
        <w:t>Pontianak</w:t>
      </w:r>
    </w:p>
    <w:p w:rsidR="00807CCF" w:rsidRDefault="00807CCF" w:rsidP="00807CCF">
      <w:pPr>
        <w:spacing w:after="0"/>
        <w:rPr>
          <w:lang w:val="id-ID"/>
        </w:rPr>
      </w:pPr>
    </w:p>
    <w:p w:rsidR="00807CCF" w:rsidRPr="00184A68" w:rsidRDefault="002F37BC" w:rsidP="002F37BC">
      <w:pPr>
        <w:spacing w:after="0"/>
        <w:jc w:val="center"/>
        <w:rPr>
          <w:rFonts w:ascii="Times New Roman" w:hAnsi="Times New Roman" w:cs="Times New Roman"/>
          <w:b/>
          <w:sz w:val="24"/>
          <w:szCs w:val="24"/>
          <w:lang w:val="id-ID"/>
        </w:rPr>
      </w:pPr>
      <w:r w:rsidRPr="00184A68">
        <w:rPr>
          <w:rFonts w:ascii="Times New Roman" w:hAnsi="Times New Roman" w:cs="Times New Roman"/>
          <w:b/>
          <w:sz w:val="24"/>
          <w:szCs w:val="24"/>
          <w:lang w:val="id-ID"/>
        </w:rPr>
        <w:t>ABSTRACT</w:t>
      </w:r>
    </w:p>
    <w:p w:rsidR="002F37BC" w:rsidRPr="002B6F5A" w:rsidRDefault="002F37BC" w:rsidP="002F37BC">
      <w:pPr>
        <w:spacing w:after="0"/>
        <w:jc w:val="center"/>
        <w:rPr>
          <w:lang w:val="id-ID"/>
        </w:rPr>
      </w:pPr>
    </w:p>
    <w:p w:rsidR="007C54B0" w:rsidRPr="00737C13" w:rsidRDefault="007C54B0" w:rsidP="00F907B3">
      <w:pPr>
        <w:spacing w:after="0" w:line="240" w:lineRule="auto"/>
        <w:jc w:val="both"/>
        <w:rPr>
          <w:rFonts w:ascii="Times New Roman" w:hAnsi="Times New Roman" w:cs="Times New Roman"/>
          <w:sz w:val="24"/>
          <w:szCs w:val="24"/>
        </w:rPr>
      </w:pPr>
      <w:r w:rsidRPr="00737C13">
        <w:rPr>
          <w:rFonts w:ascii="Times New Roman" w:hAnsi="Times New Roman" w:cs="Times New Roman"/>
          <w:sz w:val="24"/>
          <w:szCs w:val="24"/>
          <w:lang w:val="id-ID"/>
        </w:rPr>
        <w:t>This study aims to determine the response of areca seed germination to the storage and moisturizing time of seeds and to determine the best storage and moisturizing time of areca seed in accelerating the time of germination.</w:t>
      </w:r>
      <w:r w:rsidR="00737C13" w:rsidRPr="00737C13">
        <w:rPr>
          <w:rFonts w:ascii="Times New Roman" w:hAnsi="Times New Roman" w:cs="Times New Roman"/>
          <w:sz w:val="24"/>
          <w:szCs w:val="24"/>
        </w:rPr>
        <w:t xml:space="preserve"> </w:t>
      </w:r>
      <w:r w:rsidRPr="00737C13">
        <w:rPr>
          <w:rFonts w:ascii="Times New Roman" w:hAnsi="Times New Roman" w:cs="Times New Roman"/>
          <w:sz w:val="24"/>
          <w:szCs w:val="24"/>
        </w:rPr>
        <w:t>This research was conducted in a private land located at Jalan Tanjung Raya 2 East Pontianak, Banjar Serasan Village. This research was conducted from December 9, 2018</w:t>
      </w:r>
      <w:r w:rsidR="00737C13" w:rsidRPr="00737C13">
        <w:rPr>
          <w:rFonts w:ascii="Times New Roman" w:hAnsi="Times New Roman" w:cs="Times New Roman"/>
          <w:sz w:val="24"/>
          <w:szCs w:val="24"/>
        </w:rPr>
        <w:t>,</w:t>
      </w:r>
      <w:r w:rsidRPr="00737C13">
        <w:rPr>
          <w:rFonts w:ascii="Times New Roman" w:hAnsi="Times New Roman" w:cs="Times New Roman"/>
          <w:sz w:val="24"/>
          <w:szCs w:val="24"/>
        </w:rPr>
        <w:t xml:space="preserve"> until March 20, 2019, starting from seed collection until the end of the study.</w:t>
      </w:r>
      <w:r w:rsidR="00737C13" w:rsidRPr="00737C13">
        <w:rPr>
          <w:rFonts w:ascii="Times New Roman" w:hAnsi="Times New Roman" w:cs="Times New Roman"/>
          <w:sz w:val="24"/>
          <w:szCs w:val="24"/>
        </w:rPr>
        <w:t xml:space="preserve"> </w:t>
      </w:r>
      <w:r w:rsidRPr="00737C13">
        <w:rPr>
          <w:rFonts w:ascii="Times New Roman" w:hAnsi="Times New Roman" w:cs="Times New Roman"/>
          <w:sz w:val="24"/>
          <w:szCs w:val="24"/>
        </w:rPr>
        <w:t>This study uses a field experiment method with a Completely Randomized Design (CRD) consisting of one factor, namely: P1 = stored for 7 days + moisturized for 4 days, P2 = kept for 7 days + humidified for 6 days, P3 = stored for 14 day + moisturized for 4 days, P4 = stored for 14 days + moisturized for 6 days, P5 = stored for 21 days + moisturized for 4 days, P6 = stored for 21 days + moisturized for 6 days, P7 = stored for 28 days + moisturized for 4 days, P8 = stored for 28 days + moisturized for 6 days, P9 = stored for 35 days + moisturized for 4 days, P10 = stored for 35 days + moisturized for 6 days, P0 = not stored + not moisturized (control), Of the 11 treatments repeated 3 times so that there were 33 experimental units, and each unit used 10 seeds then there were 330 seeds.</w:t>
      </w:r>
      <w:r w:rsidR="00737C13" w:rsidRPr="00737C13">
        <w:rPr>
          <w:rFonts w:ascii="Times New Roman" w:hAnsi="Times New Roman" w:cs="Times New Roman"/>
          <w:sz w:val="24"/>
          <w:szCs w:val="24"/>
        </w:rPr>
        <w:t xml:space="preserve"> </w:t>
      </w:r>
      <w:r w:rsidRPr="00737C13">
        <w:rPr>
          <w:rFonts w:ascii="Times New Roman" w:hAnsi="Times New Roman" w:cs="Times New Roman"/>
          <w:sz w:val="24"/>
          <w:szCs w:val="24"/>
        </w:rPr>
        <w:t xml:space="preserve">All seeds will be germinated in a dark condition, except treatment P0. The variables observed were water content (%), vigor index (%), germination (%), growth speed (% / etmal), growth simplicity (%), shoot length (cm), root length (cm). </w:t>
      </w:r>
      <w:r w:rsidR="00F70066" w:rsidRPr="00F70066">
        <w:rPr>
          <w:rFonts w:ascii="Times New Roman" w:hAnsi="Times New Roman" w:cs="Times New Roman"/>
          <w:sz w:val="24"/>
          <w:szCs w:val="24"/>
        </w:rPr>
        <w:t>The results of this study showed the response of areca seed germination due to seed storage and moisturizing significantly affected all observed variables, P1 treatment (7 days storage and 4 days moisturized) had the best average treatment results and was more efficient on all observational variables namely vigor index 100%, simultaneity grew 100%, germination capacity of 100%, speed of growing 8.21% / etmal, shoot length 26.00 cm, and root length 22.18 cm.</w:t>
      </w:r>
    </w:p>
    <w:p w:rsidR="00737C13" w:rsidRPr="007C54B0" w:rsidRDefault="00737C13" w:rsidP="00807CCF">
      <w:pPr>
        <w:spacing w:after="0"/>
      </w:pPr>
    </w:p>
    <w:p w:rsidR="005851F8" w:rsidRPr="00EA59BE" w:rsidRDefault="005851F8" w:rsidP="00807CCF">
      <w:pPr>
        <w:spacing w:after="0"/>
        <w:rPr>
          <w:rFonts w:ascii="Times New Roman" w:hAnsi="Times New Roman" w:cs="Times New Roman"/>
          <w:i/>
          <w:sz w:val="24"/>
          <w:szCs w:val="24"/>
        </w:rPr>
      </w:pPr>
      <w:r w:rsidRPr="005851F8">
        <w:rPr>
          <w:rFonts w:ascii="Times New Roman" w:hAnsi="Times New Roman" w:cs="Times New Roman"/>
          <w:i/>
          <w:sz w:val="24"/>
          <w:szCs w:val="24"/>
          <w:lang w:val="id-ID"/>
        </w:rPr>
        <w:t xml:space="preserve">Keywords: </w:t>
      </w:r>
      <w:r w:rsidR="00EA59BE">
        <w:rPr>
          <w:rFonts w:ascii="Times New Roman" w:hAnsi="Times New Roman" w:cs="Times New Roman"/>
          <w:i/>
          <w:sz w:val="24"/>
          <w:szCs w:val="24"/>
        </w:rPr>
        <w:t>Germination, Storage of Seed</w:t>
      </w:r>
      <w:r w:rsidR="00EA59BE" w:rsidRPr="005851F8">
        <w:rPr>
          <w:rFonts w:ascii="Times New Roman" w:hAnsi="Times New Roman" w:cs="Times New Roman"/>
          <w:i/>
          <w:sz w:val="24"/>
          <w:szCs w:val="24"/>
          <w:lang w:val="id-ID"/>
        </w:rPr>
        <w:t xml:space="preserve">, </w:t>
      </w:r>
      <w:r w:rsidR="00EA59BE">
        <w:rPr>
          <w:rFonts w:ascii="Times New Roman" w:hAnsi="Times New Roman" w:cs="Times New Roman"/>
          <w:i/>
          <w:sz w:val="24"/>
          <w:szCs w:val="24"/>
        </w:rPr>
        <w:t>Moisturizing of Seed</w:t>
      </w:r>
      <w:r w:rsidR="00EA59BE" w:rsidRPr="005851F8">
        <w:rPr>
          <w:rFonts w:ascii="Times New Roman" w:hAnsi="Times New Roman" w:cs="Times New Roman"/>
          <w:i/>
          <w:sz w:val="24"/>
          <w:szCs w:val="24"/>
          <w:lang w:val="id-ID"/>
        </w:rPr>
        <w:t xml:space="preserve">, </w:t>
      </w:r>
      <w:r w:rsidR="00EA59BE">
        <w:rPr>
          <w:rFonts w:ascii="Times New Roman" w:hAnsi="Times New Roman" w:cs="Times New Roman"/>
          <w:i/>
          <w:sz w:val="24"/>
          <w:szCs w:val="24"/>
        </w:rPr>
        <w:t>Areca</w:t>
      </w:r>
      <w:r w:rsidR="00EA59BE" w:rsidRPr="005851F8">
        <w:rPr>
          <w:rFonts w:ascii="Times New Roman" w:hAnsi="Times New Roman" w:cs="Times New Roman"/>
          <w:i/>
          <w:sz w:val="24"/>
          <w:szCs w:val="24"/>
          <w:lang w:val="id-ID"/>
        </w:rPr>
        <w:t xml:space="preserve">, </w:t>
      </w:r>
      <w:r w:rsidR="00EA59BE">
        <w:rPr>
          <w:rFonts w:ascii="Times New Roman" w:hAnsi="Times New Roman" w:cs="Times New Roman"/>
          <w:i/>
          <w:sz w:val="24"/>
          <w:szCs w:val="24"/>
        </w:rPr>
        <w:t>Seed.</w:t>
      </w:r>
    </w:p>
    <w:p w:rsidR="00F0237C" w:rsidRDefault="00F0237C" w:rsidP="00807CCF">
      <w:pPr>
        <w:spacing w:after="0"/>
        <w:rPr>
          <w:rFonts w:ascii="Times New Roman" w:hAnsi="Times New Roman" w:cs="Times New Roman"/>
          <w:i/>
          <w:sz w:val="24"/>
          <w:szCs w:val="24"/>
        </w:rPr>
      </w:pPr>
    </w:p>
    <w:p w:rsidR="00F0237C" w:rsidRDefault="00F0237C" w:rsidP="00807CCF">
      <w:pPr>
        <w:spacing w:after="0"/>
        <w:rPr>
          <w:rFonts w:ascii="Times New Roman" w:hAnsi="Times New Roman" w:cs="Times New Roman"/>
          <w:i/>
          <w:sz w:val="24"/>
          <w:szCs w:val="24"/>
        </w:rPr>
      </w:pPr>
    </w:p>
    <w:p w:rsidR="00F0237C" w:rsidRDefault="00F0237C" w:rsidP="00807CCF">
      <w:pPr>
        <w:spacing w:after="0"/>
        <w:rPr>
          <w:rFonts w:ascii="Times New Roman" w:hAnsi="Times New Roman" w:cs="Times New Roman"/>
          <w:i/>
          <w:sz w:val="24"/>
          <w:szCs w:val="24"/>
        </w:rPr>
      </w:pPr>
    </w:p>
    <w:p w:rsidR="00F0237C" w:rsidRDefault="00F0237C" w:rsidP="00807CCF">
      <w:pPr>
        <w:spacing w:after="0"/>
        <w:rPr>
          <w:rFonts w:ascii="Times New Roman" w:hAnsi="Times New Roman" w:cs="Times New Roman"/>
          <w:i/>
          <w:sz w:val="24"/>
          <w:szCs w:val="24"/>
        </w:rPr>
      </w:pPr>
    </w:p>
    <w:p w:rsidR="000271F9" w:rsidRDefault="000271F9" w:rsidP="00807CCF">
      <w:pPr>
        <w:spacing w:after="0"/>
        <w:rPr>
          <w:rFonts w:ascii="Times New Roman" w:hAnsi="Times New Roman" w:cs="Times New Roman"/>
          <w:i/>
          <w:sz w:val="24"/>
          <w:szCs w:val="24"/>
        </w:rPr>
      </w:pPr>
    </w:p>
    <w:p w:rsidR="000271F9" w:rsidRDefault="000271F9" w:rsidP="00C53520">
      <w:pPr>
        <w:spacing w:line="240" w:lineRule="auto"/>
        <w:jc w:val="center"/>
        <w:rPr>
          <w:rFonts w:ascii="Times New Roman" w:hAnsi="Times New Roman" w:cs="Times New Roman"/>
          <w:i/>
          <w:sz w:val="24"/>
          <w:szCs w:val="24"/>
        </w:rPr>
      </w:pPr>
    </w:p>
    <w:p w:rsidR="007E3823" w:rsidRDefault="007E3823" w:rsidP="00C53520">
      <w:pPr>
        <w:spacing w:line="240" w:lineRule="auto"/>
        <w:jc w:val="center"/>
        <w:rPr>
          <w:rFonts w:ascii="Times New Roman" w:hAnsi="Times New Roman" w:cs="Times New Roman"/>
          <w:b/>
          <w:sz w:val="24"/>
          <w:szCs w:val="24"/>
        </w:rPr>
      </w:pPr>
    </w:p>
    <w:p w:rsidR="00807CCF" w:rsidRPr="00C53520" w:rsidRDefault="00807CCF" w:rsidP="00C53520">
      <w:pPr>
        <w:spacing w:line="240" w:lineRule="auto"/>
        <w:jc w:val="center"/>
        <w:rPr>
          <w:rFonts w:ascii="Times New Roman" w:hAnsi="Times New Roman" w:cs="Times New Roman"/>
          <w:b/>
          <w:sz w:val="24"/>
          <w:szCs w:val="24"/>
          <w:lang w:val="id-ID"/>
        </w:rPr>
      </w:pPr>
      <w:r w:rsidRPr="00C53520">
        <w:rPr>
          <w:rFonts w:ascii="Times New Roman" w:hAnsi="Times New Roman" w:cs="Times New Roman"/>
          <w:b/>
          <w:sz w:val="24"/>
          <w:szCs w:val="24"/>
          <w:lang w:val="id-ID"/>
        </w:rPr>
        <w:lastRenderedPageBreak/>
        <w:t>PENDAHULUAN</w:t>
      </w:r>
    </w:p>
    <w:p w:rsidR="00A4391F" w:rsidRPr="0057779F" w:rsidRDefault="00A4391F" w:rsidP="003A1C96">
      <w:pPr>
        <w:autoSpaceDE w:val="0"/>
        <w:autoSpaceDN w:val="0"/>
        <w:adjustRightInd w:val="0"/>
        <w:spacing w:after="0" w:line="240" w:lineRule="auto"/>
        <w:ind w:firstLine="720"/>
        <w:jc w:val="both"/>
        <w:rPr>
          <w:rFonts w:ascii="Times New Roman" w:hAnsi="Times New Roman" w:cs="Times New Roman"/>
          <w:sz w:val="24"/>
          <w:szCs w:val="24"/>
        </w:rPr>
      </w:pPr>
      <w:r w:rsidRPr="0057779F">
        <w:rPr>
          <w:rFonts w:ascii="Times New Roman" w:hAnsi="Times New Roman" w:cs="Times New Roman"/>
          <w:sz w:val="24"/>
          <w:szCs w:val="24"/>
        </w:rPr>
        <w:t xml:space="preserve">Pinang sebagai salah satu tanaman palma cukup potensial dan memiliki nilai ekonomi sebagai bahan baku industri kimia dan farmasi. Pemanfaatannya terutama untuk seperti ramuan sirih pinang, upacara adat, atau untuk keperluan rumah tangga. Dengan kemajuan ilmu pengetahuan dan teknologi, pemanfaatan tanaman pinang untuk keperluan farmasi dan industri </w:t>
      </w:r>
      <w:r>
        <w:rPr>
          <w:rFonts w:ascii="Times New Roman" w:hAnsi="Times New Roman" w:cs="Times New Roman"/>
          <w:sz w:val="24"/>
          <w:szCs w:val="24"/>
        </w:rPr>
        <w:t>se</w:t>
      </w:r>
      <w:r w:rsidRPr="0057779F">
        <w:rPr>
          <w:rFonts w:ascii="Times New Roman" w:hAnsi="Times New Roman" w:cs="Times New Roman"/>
          <w:sz w:val="24"/>
          <w:szCs w:val="24"/>
        </w:rPr>
        <w:t xml:space="preserve">makin berkembang. Disamping prospektif untuk ekspor, pinang juga dapat dikategorikan sebagai tanaman perkebunan serbaguna. Di pasar internasional </w:t>
      </w:r>
      <w:r>
        <w:rPr>
          <w:rFonts w:ascii="Times New Roman" w:hAnsi="Times New Roman" w:cs="Times New Roman"/>
          <w:sz w:val="24"/>
          <w:szCs w:val="24"/>
        </w:rPr>
        <w:t xml:space="preserve">pinang </w:t>
      </w:r>
      <w:r w:rsidRPr="0057779F">
        <w:rPr>
          <w:rFonts w:ascii="Times New Roman" w:hAnsi="Times New Roman" w:cs="Times New Roman"/>
          <w:sz w:val="24"/>
          <w:szCs w:val="24"/>
        </w:rPr>
        <w:t xml:space="preserve">dikenal sebagai </w:t>
      </w:r>
      <w:r w:rsidRPr="0057779F">
        <w:rPr>
          <w:rFonts w:ascii="Times New Roman" w:hAnsi="Times New Roman" w:cs="Times New Roman"/>
          <w:i/>
          <w:iCs/>
          <w:sz w:val="24"/>
          <w:szCs w:val="24"/>
        </w:rPr>
        <w:t xml:space="preserve">areca nut </w:t>
      </w:r>
      <w:r w:rsidRPr="0057779F">
        <w:rPr>
          <w:rFonts w:ascii="Times New Roman" w:hAnsi="Times New Roman" w:cs="Times New Roman"/>
          <w:sz w:val="24"/>
          <w:szCs w:val="24"/>
        </w:rPr>
        <w:t xml:space="preserve">atau </w:t>
      </w:r>
      <w:r w:rsidRPr="0057779F">
        <w:rPr>
          <w:rFonts w:ascii="Times New Roman" w:hAnsi="Times New Roman" w:cs="Times New Roman"/>
          <w:i/>
          <w:iCs/>
          <w:sz w:val="24"/>
          <w:szCs w:val="24"/>
        </w:rPr>
        <w:t xml:space="preserve">batt nut </w:t>
      </w:r>
      <w:r w:rsidRPr="0057779F">
        <w:rPr>
          <w:rFonts w:ascii="Times New Roman" w:hAnsi="Times New Roman" w:cs="Times New Roman"/>
          <w:sz w:val="24"/>
          <w:szCs w:val="24"/>
        </w:rPr>
        <w:t>yang dapat diekspor d</w:t>
      </w:r>
      <w:r>
        <w:rPr>
          <w:rFonts w:ascii="Times New Roman" w:hAnsi="Times New Roman" w:cs="Times New Roman"/>
          <w:sz w:val="24"/>
          <w:szCs w:val="24"/>
        </w:rPr>
        <w:t>alam bentuk biji atau buah utuh</w:t>
      </w:r>
      <w:r w:rsidRPr="0057779F">
        <w:rPr>
          <w:rFonts w:ascii="Times New Roman" w:hAnsi="Times New Roman" w:cs="Times New Roman"/>
          <w:sz w:val="24"/>
          <w:szCs w:val="24"/>
        </w:rPr>
        <w:t>.</w:t>
      </w:r>
    </w:p>
    <w:p w:rsidR="00A4391F" w:rsidRPr="0057779F" w:rsidRDefault="00A4391F" w:rsidP="003A1C96">
      <w:pPr>
        <w:autoSpaceDE w:val="0"/>
        <w:autoSpaceDN w:val="0"/>
        <w:adjustRightInd w:val="0"/>
        <w:spacing w:after="0" w:line="240" w:lineRule="auto"/>
        <w:ind w:firstLine="720"/>
        <w:jc w:val="both"/>
        <w:rPr>
          <w:rFonts w:ascii="Times New Roman" w:hAnsi="Times New Roman" w:cs="Times New Roman"/>
          <w:sz w:val="24"/>
          <w:szCs w:val="24"/>
        </w:rPr>
      </w:pPr>
      <w:r w:rsidRPr="0057779F">
        <w:rPr>
          <w:rFonts w:ascii="Times New Roman" w:hAnsi="Times New Roman" w:cs="Times New Roman"/>
          <w:sz w:val="24"/>
          <w:szCs w:val="24"/>
        </w:rPr>
        <w:t>Buah pinang pada umumnya dimanfaatkan oleh masyarakat In</w:t>
      </w:r>
      <w:r>
        <w:rPr>
          <w:rFonts w:ascii="Times New Roman" w:hAnsi="Times New Roman" w:cs="Times New Roman"/>
          <w:sz w:val="24"/>
          <w:szCs w:val="24"/>
        </w:rPr>
        <w:t>donesia sebagai obat herbal yaitu di</w:t>
      </w:r>
      <w:r w:rsidRPr="0057779F">
        <w:rPr>
          <w:rFonts w:ascii="Times New Roman" w:hAnsi="Times New Roman" w:cs="Times New Roman"/>
          <w:sz w:val="24"/>
          <w:szCs w:val="24"/>
        </w:rPr>
        <w:t xml:space="preserve">campur dengan sirih, kapur dan tembakau. Di Cina biji pinang digunakan sebagai bahan campuran krim pengencang kulit, sedangkan di India, Pakistan dan Bangladesh buah pinang dipakai sebagai bahan baku campuran makanan ringan. Penelitian di bidang kedokteran mengungkapkan bahwa manfaat biji pinang sebagai anti kanker karena mengandung senyawa alkaloid, buah pinang juga dapat dimanfaatkan sebagai obat penyakit anemia, leucoderma, lepra, obesitas, dan cacingan. </w:t>
      </w:r>
    </w:p>
    <w:p w:rsidR="00A4391F" w:rsidRPr="0057779F" w:rsidRDefault="00A4391F" w:rsidP="003A1C96">
      <w:pPr>
        <w:autoSpaceDE w:val="0"/>
        <w:autoSpaceDN w:val="0"/>
        <w:adjustRightInd w:val="0"/>
        <w:spacing w:after="0" w:line="240" w:lineRule="auto"/>
        <w:ind w:firstLine="720"/>
        <w:jc w:val="both"/>
        <w:rPr>
          <w:rFonts w:ascii="Times New Roman" w:hAnsi="Times New Roman" w:cs="Times New Roman"/>
          <w:sz w:val="24"/>
          <w:szCs w:val="24"/>
        </w:rPr>
      </w:pPr>
      <w:r w:rsidRPr="0057779F">
        <w:rPr>
          <w:rFonts w:ascii="Times New Roman" w:hAnsi="Times New Roman" w:cs="Times New Roman"/>
          <w:sz w:val="24"/>
          <w:szCs w:val="24"/>
        </w:rPr>
        <w:t xml:space="preserve">Pemanfaatan pinang yang semakin beragam memicu peningkatan permintaan baik buah maupun biji pinang. Oleh karena itu, perlu perluasan areal budidaya pinang. Benih pinang yang bermutu merupakan salah satu syarat keberhasilan kegiatan budidaya. </w:t>
      </w:r>
    </w:p>
    <w:p w:rsidR="00A4391F" w:rsidRPr="0057779F" w:rsidRDefault="00A4391F" w:rsidP="003A1C96">
      <w:pPr>
        <w:spacing w:after="0" w:line="240" w:lineRule="auto"/>
        <w:ind w:firstLine="720"/>
        <w:jc w:val="both"/>
        <w:rPr>
          <w:rFonts w:ascii="Times New Roman" w:hAnsi="Times New Roman" w:cs="Times New Roman"/>
          <w:b/>
          <w:sz w:val="24"/>
          <w:szCs w:val="24"/>
        </w:rPr>
      </w:pPr>
      <w:r w:rsidRPr="0057779F">
        <w:rPr>
          <w:rFonts w:ascii="Times New Roman" w:hAnsi="Times New Roman" w:cs="Times New Roman"/>
          <w:sz w:val="24"/>
          <w:szCs w:val="24"/>
        </w:rPr>
        <w:t>Perbanyakan pinang umumnya dilakukan dari penyemaian biji. Dalam kegiatan pembibitan pinang ada petani yang langsung menyemaikan biji pinang dan ada pula yang harus diberi perlakuan terlebih dahulu sebelum disemai yaitu dengan merendamnya selama 24 jam. Perkecambahan biji pinang pada umumnya berlangsung 1,5 – 2 bulan. Hal ini diduga karena bij</w:t>
      </w:r>
      <w:r>
        <w:rPr>
          <w:rFonts w:ascii="Times New Roman" w:hAnsi="Times New Roman" w:cs="Times New Roman"/>
          <w:sz w:val="24"/>
          <w:szCs w:val="24"/>
        </w:rPr>
        <w:t>i pinang mempunyai lapisan endok</w:t>
      </w:r>
      <w:r w:rsidRPr="0057779F">
        <w:rPr>
          <w:rFonts w:ascii="Times New Roman" w:hAnsi="Times New Roman" w:cs="Times New Roman"/>
          <w:sz w:val="24"/>
          <w:szCs w:val="24"/>
        </w:rPr>
        <w:t>arp berupa cangkang biji yang keras sehingga menyulitkan terjadinya proses perkecambahan (Ferry, 1992).</w:t>
      </w:r>
    </w:p>
    <w:p w:rsidR="006A0E04" w:rsidRDefault="00A4391F" w:rsidP="003A1C96">
      <w:pPr>
        <w:spacing w:after="0" w:line="240" w:lineRule="auto"/>
        <w:ind w:firstLine="720"/>
        <w:jc w:val="both"/>
        <w:rPr>
          <w:rFonts w:ascii="Times New Roman" w:hAnsi="Times New Roman" w:cs="Times New Roman"/>
          <w:sz w:val="24"/>
          <w:szCs w:val="24"/>
        </w:rPr>
      </w:pPr>
      <w:r w:rsidRPr="0057779F">
        <w:rPr>
          <w:rFonts w:ascii="Times New Roman" w:hAnsi="Times New Roman" w:cs="Times New Roman"/>
          <w:sz w:val="24"/>
          <w:szCs w:val="24"/>
        </w:rPr>
        <w:t>Oleh karena itu penelitian untuk benih pinang sangatlah penting dalam mempercepat perkecambahan benih dan agar mendapatkan bibit yang unggul untuk meningkatkan produksi dan kualitas tanaman pinang kedepannya.</w:t>
      </w:r>
    </w:p>
    <w:p w:rsidR="000271F9" w:rsidRPr="00C53520" w:rsidRDefault="000271F9" w:rsidP="003A1C96">
      <w:pPr>
        <w:spacing w:after="0" w:line="240" w:lineRule="auto"/>
        <w:ind w:firstLine="720"/>
        <w:jc w:val="both"/>
        <w:rPr>
          <w:rFonts w:ascii="Times New Roman" w:hAnsi="Times New Roman" w:cs="Times New Roman"/>
          <w:sz w:val="24"/>
          <w:szCs w:val="24"/>
        </w:rPr>
      </w:pPr>
    </w:p>
    <w:p w:rsidR="006A0E04" w:rsidRPr="004F494D" w:rsidRDefault="006A0E04" w:rsidP="004F494D">
      <w:pPr>
        <w:spacing w:line="240" w:lineRule="auto"/>
        <w:jc w:val="center"/>
        <w:rPr>
          <w:rFonts w:ascii="Times New Roman" w:hAnsi="Times New Roman" w:cs="Times New Roman"/>
          <w:b/>
          <w:sz w:val="24"/>
          <w:szCs w:val="24"/>
          <w:lang w:val="id-ID"/>
        </w:rPr>
      </w:pPr>
      <w:r w:rsidRPr="00C53520">
        <w:rPr>
          <w:rFonts w:ascii="Times New Roman" w:hAnsi="Times New Roman" w:cs="Times New Roman"/>
          <w:b/>
          <w:sz w:val="24"/>
          <w:szCs w:val="24"/>
          <w:lang w:val="id-ID"/>
        </w:rPr>
        <w:t>METODE PENELITIAN</w:t>
      </w:r>
      <w:r w:rsidRPr="00C53520">
        <w:rPr>
          <w:rFonts w:ascii="Times New Roman" w:hAnsi="Times New Roman" w:cs="Times New Roman"/>
          <w:bCs/>
          <w:sz w:val="24"/>
          <w:szCs w:val="24"/>
          <w:lang w:val="id-ID"/>
        </w:rPr>
        <w:t xml:space="preserve"> </w:t>
      </w:r>
    </w:p>
    <w:p w:rsidR="00A4391F" w:rsidRPr="00343A68" w:rsidRDefault="00A4391F" w:rsidP="003A1C96">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dilaksanakan di lahan pribadi yang berada di Jalan Tanjung Raya 2 </w:t>
      </w:r>
      <w:r w:rsidRPr="008A11EA">
        <w:rPr>
          <w:rFonts w:ascii="Times New Roman" w:hAnsi="Times New Roman" w:cs="Times New Roman"/>
          <w:sz w:val="24"/>
          <w:szCs w:val="24"/>
        </w:rPr>
        <w:t>Pontianak</w:t>
      </w:r>
      <w:r>
        <w:rPr>
          <w:rFonts w:ascii="Times New Roman" w:hAnsi="Times New Roman" w:cs="Times New Roman"/>
          <w:sz w:val="24"/>
          <w:szCs w:val="24"/>
        </w:rPr>
        <w:t xml:space="preserve"> Timur, Kelurahan Banjar serasan. Penelitian ini dilaksanakan dari 9 Desember 2018 sampai dengan 20 Maret 2019, mulai dari pengambilan benih hingga akhir penelitian.</w:t>
      </w:r>
    </w:p>
    <w:p w:rsidR="00A4391F" w:rsidRDefault="004F494D" w:rsidP="003A1C96">
      <w:pPr>
        <w:tabs>
          <w:tab w:val="left" w:pos="426"/>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4F494D">
        <w:rPr>
          <w:rFonts w:ascii="Times New Roman" w:hAnsi="Times New Roman" w:cs="Times New Roman"/>
          <w:sz w:val="24"/>
        </w:rPr>
        <w:t>Benih yang digunakan dalam penelitian adalah benih pinang yang di ambil dari kebun masyarakat. Buah diambil yang berukuran besar dan seragam, berat buah sekitar 35g/butir, umur pohon lebih dari 10 tahun, buah harus matang fisiologis ditandai dengan warna buah kuning orange, tidak terserang hama dan penyakit.</w:t>
      </w:r>
    </w:p>
    <w:p w:rsidR="004F494D" w:rsidRDefault="004F494D" w:rsidP="003A1C96">
      <w:pPr>
        <w:spacing w:after="0" w:line="240" w:lineRule="auto"/>
        <w:ind w:firstLine="720"/>
        <w:jc w:val="both"/>
        <w:rPr>
          <w:rFonts w:ascii="Times New Roman" w:hAnsi="Times New Roman" w:cs="Times New Roman"/>
          <w:sz w:val="24"/>
          <w:szCs w:val="24"/>
        </w:rPr>
      </w:pPr>
      <w:r w:rsidRPr="008A11EA">
        <w:rPr>
          <w:rFonts w:ascii="Times New Roman" w:hAnsi="Times New Roman" w:cs="Times New Roman"/>
          <w:sz w:val="24"/>
          <w:szCs w:val="24"/>
        </w:rPr>
        <w:t>Media  yang digunakan dalam penelitian ini adalah tanah aluvial dan pasir dengan campuran 1:1 , tanah dan pasir yang digunakan sebagai media dibersihkan dari sampah dan kotoran.</w:t>
      </w:r>
      <w:r w:rsidR="00F907B3">
        <w:rPr>
          <w:rFonts w:ascii="Times New Roman" w:hAnsi="Times New Roman" w:cs="Times New Roman"/>
          <w:sz w:val="24"/>
          <w:szCs w:val="24"/>
        </w:rPr>
        <w:t xml:space="preserve"> </w:t>
      </w:r>
      <w:r w:rsidRPr="008A11EA">
        <w:rPr>
          <w:rFonts w:ascii="Times New Roman" w:hAnsi="Times New Roman" w:cs="Times New Roman"/>
          <w:sz w:val="24"/>
          <w:szCs w:val="24"/>
        </w:rPr>
        <w:t xml:space="preserve">Alat-alat yang digunakan dalam penelitian ini adalah cangkul, </w:t>
      </w:r>
      <w:r w:rsidRPr="008A11EA">
        <w:rPr>
          <w:rFonts w:ascii="Times New Roman" w:hAnsi="Times New Roman" w:cs="Times New Roman"/>
          <w:sz w:val="24"/>
          <w:szCs w:val="24"/>
        </w:rPr>
        <w:lastRenderedPageBreak/>
        <w:t>parang, ayakan tanah</w:t>
      </w:r>
      <w:r>
        <w:rPr>
          <w:rFonts w:ascii="Times New Roman" w:hAnsi="Times New Roman" w:cs="Times New Roman"/>
          <w:sz w:val="24"/>
          <w:szCs w:val="24"/>
        </w:rPr>
        <w:t>, bak plastik, plastik hitam</w:t>
      </w:r>
      <w:r w:rsidRPr="008A11EA">
        <w:rPr>
          <w:rFonts w:ascii="Times New Roman" w:hAnsi="Times New Roman" w:cs="Times New Roman"/>
          <w:sz w:val="24"/>
          <w:szCs w:val="24"/>
        </w:rPr>
        <w:t xml:space="preserve">, gembor, sekop, timbangan, meteran, </w:t>
      </w:r>
      <w:r w:rsidRPr="008A11EA">
        <w:rPr>
          <w:rFonts w:ascii="Times New Roman" w:hAnsi="Times New Roman" w:cs="Times New Roman"/>
          <w:i/>
          <w:sz w:val="24"/>
          <w:szCs w:val="24"/>
        </w:rPr>
        <w:t>handsprayer</w:t>
      </w:r>
      <w:r w:rsidRPr="008A11EA">
        <w:rPr>
          <w:rFonts w:ascii="Times New Roman" w:hAnsi="Times New Roman" w:cs="Times New Roman"/>
          <w:sz w:val="24"/>
          <w:szCs w:val="24"/>
        </w:rPr>
        <w:t>, ember, gelas ukur, alat tulis menulis, peralatan dokumentasi dan alat-alat penunjang lainnya.</w:t>
      </w:r>
    </w:p>
    <w:p w:rsidR="004F494D" w:rsidRDefault="004F494D" w:rsidP="003A1C96">
      <w:pPr>
        <w:pStyle w:val="ListParagraph"/>
        <w:spacing w:after="0" w:line="240" w:lineRule="auto"/>
        <w:ind w:left="0" w:firstLine="720"/>
        <w:jc w:val="both"/>
        <w:rPr>
          <w:rFonts w:ascii="Times New Roman" w:hAnsi="Times New Roman" w:cs="Times New Roman"/>
          <w:sz w:val="24"/>
          <w:szCs w:val="24"/>
        </w:rPr>
      </w:pPr>
      <w:r w:rsidRPr="008A11EA">
        <w:rPr>
          <w:rFonts w:ascii="Times New Roman" w:hAnsi="Times New Roman" w:cs="Times New Roman"/>
          <w:sz w:val="24"/>
          <w:szCs w:val="24"/>
        </w:rPr>
        <w:t>Penelitian ini menggunakan metode eksperimen lapangan dengan pola Rancangan Acak Lengkap (RAL) terdiri atas satu faktor, yaitu:</w:t>
      </w:r>
      <w:r>
        <w:rPr>
          <w:rFonts w:ascii="Times New Roman" w:hAnsi="Times New Roman" w:cs="Times New Roman"/>
          <w:sz w:val="24"/>
          <w:szCs w:val="24"/>
        </w:rPr>
        <w:t xml:space="preserve"> P0</w:t>
      </w:r>
      <w:r w:rsidRPr="007F1FBE">
        <w:rPr>
          <w:rFonts w:ascii="Times New Roman" w:hAnsi="Times New Roman" w:cs="Times New Roman"/>
          <w:sz w:val="24"/>
          <w:szCs w:val="24"/>
          <w:vertAlign w:val="subscript"/>
        </w:rPr>
        <w:t xml:space="preserve">= </w:t>
      </w:r>
      <w:r w:rsidRPr="007F1FBE">
        <w:rPr>
          <w:rFonts w:ascii="Times New Roman" w:hAnsi="Times New Roman" w:cs="Times New Roman"/>
          <w:sz w:val="24"/>
          <w:szCs w:val="24"/>
        </w:rPr>
        <w:t>tidak</w:t>
      </w:r>
      <w:r>
        <w:rPr>
          <w:rFonts w:ascii="Times New Roman" w:hAnsi="Times New Roman" w:cs="Times New Roman"/>
          <w:sz w:val="24"/>
          <w:szCs w:val="24"/>
        </w:rPr>
        <w:t xml:space="preserve"> di simpan + tidak di lembabkan (kontrol), P1</w:t>
      </w:r>
      <w:r w:rsidRPr="007F1FBE">
        <w:rPr>
          <w:rFonts w:ascii="Times New Roman" w:hAnsi="Times New Roman" w:cs="Times New Roman"/>
          <w:sz w:val="24"/>
          <w:szCs w:val="24"/>
          <w:vertAlign w:val="subscript"/>
        </w:rPr>
        <w:t>=</w:t>
      </w:r>
      <w:r w:rsidRPr="007F1FBE">
        <w:rPr>
          <w:rFonts w:ascii="Times New Roman" w:hAnsi="Times New Roman" w:cs="Times New Roman"/>
          <w:sz w:val="24"/>
          <w:szCs w:val="24"/>
        </w:rPr>
        <w:t xml:space="preserve"> disimpan selama 7 hari + dilembabkan selama 4 hari</w:t>
      </w:r>
      <w:r>
        <w:rPr>
          <w:rFonts w:ascii="Times New Roman" w:hAnsi="Times New Roman" w:cs="Times New Roman"/>
          <w:sz w:val="24"/>
          <w:szCs w:val="24"/>
        </w:rPr>
        <w:t>, P2</w:t>
      </w:r>
      <w:r w:rsidRPr="007F1FBE">
        <w:rPr>
          <w:rFonts w:ascii="Times New Roman" w:hAnsi="Times New Roman" w:cs="Times New Roman"/>
          <w:sz w:val="24"/>
          <w:szCs w:val="24"/>
        </w:rPr>
        <w:t xml:space="preserve"> </w:t>
      </w:r>
      <w:r w:rsidRPr="007F1FBE">
        <w:rPr>
          <w:rFonts w:ascii="Times New Roman" w:hAnsi="Times New Roman" w:cs="Times New Roman"/>
          <w:sz w:val="24"/>
          <w:szCs w:val="24"/>
          <w:vertAlign w:val="subscript"/>
        </w:rPr>
        <w:t>=</w:t>
      </w:r>
      <w:r w:rsidRPr="007F1FBE">
        <w:rPr>
          <w:rFonts w:ascii="Times New Roman" w:hAnsi="Times New Roman" w:cs="Times New Roman"/>
          <w:sz w:val="24"/>
          <w:szCs w:val="24"/>
        </w:rPr>
        <w:t xml:space="preserve"> disimpan selama 7 hari + dilembabkan selama 6 hari</w:t>
      </w:r>
      <w:r>
        <w:rPr>
          <w:rFonts w:ascii="Times New Roman" w:hAnsi="Times New Roman" w:cs="Times New Roman"/>
          <w:sz w:val="24"/>
          <w:szCs w:val="24"/>
        </w:rPr>
        <w:t>, P3</w:t>
      </w:r>
      <w:r w:rsidRPr="007F1FBE">
        <w:rPr>
          <w:rFonts w:ascii="Times New Roman" w:hAnsi="Times New Roman" w:cs="Times New Roman"/>
          <w:sz w:val="24"/>
          <w:szCs w:val="24"/>
        </w:rPr>
        <w:t xml:space="preserve"> </w:t>
      </w:r>
      <w:r w:rsidRPr="007F1FBE">
        <w:rPr>
          <w:rFonts w:ascii="Times New Roman" w:hAnsi="Times New Roman" w:cs="Times New Roman"/>
          <w:sz w:val="24"/>
          <w:szCs w:val="24"/>
          <w:vertAlign w:val="subscript"/>
        </w:rPr>
        <w:t xml:space="preserve">= </w:t>
      </w:r>
      <w:r w:rsidRPr="007F1FBE">
        <w:rPr>
          <w:rFonts w:ascii="Times New Roman" w:hAnsi="Times New Roman" w:cs="Times New Roman"/>
          <w:sz w:val="24"/>
          <w:szCs w:val="24"/>
        </w:rPr>
        <w:t xml:space="preserve"> disimpan selama 14 hari + dilembabkan selama 4 hari</w:t>
      </w:r>
      <w:r>
        <w:rPr>
          <w:rFonts w:ascii="Times New Roman" w:hAnsi="Times New Roman" w:cs="Times New Roman"/>
          <w:sz w:val="24"/>
          <w:szCs w:val="24"/>
        </w:rPr>
        <w:t>, P4</w:t>
      </w:r>
      <w:r w:rsidRPr="007F1FBE">
        <w:rPr>
          <w:rFonts w:ascii="Times New Roman" w:hAnsi="Times New Roman" w:cs="Times New Roman"/>
          <w:sz w:val="24"/>
          <w:szCs w:val="24"/>
          <w:vertAlign w:val="subscript"/>
        </w:rPr>
        <w:t>=</w:t>
      </w:r>
      <w:r>
        <w:rPr>
          <w:rFonts w:ascii="Times New Roman" w:hAnsi="Times New Roman" w:cs="Times New Roman"/>
          <w:sz w:val="24"/>
          <w:szCs w:val="24"/>
          <w:vertAlign w:val="subscript"/>
        </w:rPr>
        <w:t xml:space="preserve"> </w:t>
      </w:r>
      <w:r w:rsidRPr="007F1FBE">
        <w:rPr>
          <w:rFonts w:ascii="Times New Roman" w:hAnsi="Times New Roman" w:cs="Times New Roman"/>
          <w:sz w:val="24"/>
          <w:szCs w:val="24"/>
        </w:rPr>
        <w:t>disimpan selama 14 hari + dilembabkan selama 6 hari</w:t>
      </w:r>
      <w:r>
        <w:rPr>
          <w:rFonts w:ascii="Times New Roman" w:hAnsi="Times New Roman" w:cs="Times New Roman"/>
          <w:sz w:val="24"/>
          <w:szCs w:val="24"/>
        </w:rPr>
        <w:t>, P5</w:t>
      </w:r>
      <w:r w:rsidRPr="007F1FBE">
        <w:rPr>
          <w:rFonts w:ascii="Times New Roman" w:hAnsi="Times New Roman" w:cs="Times New Roman"/>
          <w:sz w:val="24"/>
          <w:szCs w:val="24"/>
          <w:vertAlign w:val="subscript"/>
        </w:rPr>
        <w:t xml:space="preserve">= </w:t>
      </w:r>
      <w:r w:rsidRPr="007F1FBE">
        <w:rPr>
          <w:rFonts w:ascii="Times New Roman" w:hAnsi="Times New Roman" w:cs="Times New Roman"/>
          <w:sz w:val="24"/>
          <w:szCs w:val="24"/>
        </w:rPr>
        <w:t xml:space="preserve">disimpan selama 21 hari </w:t>
      </w:r>
      <w:r w:rsidRPr="007F1FBE">
        <w:rPr>
          <w:rFonts w:ascii="Times New Roman" w:hAnsi="Times New Roman" w:cs="Times New Roman"/>
          <w:sz w:val="24"/>
          <w:szCs w:val="24"/>
          <w:vertAlign w:val="subscript"/>
        </w:rPr>
        <w:t xml:space="preserve">+ </w:t>
      </w:r>
      <w:r w:rsidRPr="007F1FBE">
        <w:rPr>
          <w:rFonts w:ascii="Times New Roman" w:hAnsi="Times New Roman" w:cs="Times New Roman"/>
          <w:sz w:val="24"/>
          <w:szCs w:val="24"/>
        </w:rPr>
        <w:t>dilembabkan selama 4 hari</w:t>
      </w:r>
      <w:r>
        <w:rPr>
          <w:rFonts w:ascii="Times New Roman" w:hAnsi="Times New Roman" w:cs="Times New Roman"/>
          <w:sz w:val="24"/>
          <w:szCs w:val="24"/>
        </w:rPr>
        <w:t>, P6</w:t>
      </w:r>
      <w:r w:rsidRPr="007F1FBE">
        <w:rPr>
          <w:rFonts w:ascii="Times New Roman" w:hAnsi="Times New Roman" w:cs="Times New Roman"/>
          <w:sz w:val="24"/>
          <w:szCs w:val="24"/>
          <w:vertAlign w:val="subscript"/>
        </w:rPr>
        <w:t xml:space="preserve">= </w:t>
      </w:r>
      <w:r w:rsidRPr="007F1FBE">
        <w:rPr>
          <w:rFonts w:ascii="Times New Roman" w:hAnsi="Times New Roman" w:cs="Times New Roman"/>
          <w:sz w:val="24"/>
          <w:szCs w:val="24"/>
        </w:rPr>
        <w:t>disimpan selama 21 hari + dilembabkan selama 6 hari</w:t>
      </w:r>
      <w:r>
        <w:rPr>
          <w:rFonts w:ascii="Times New Roman" w:hAnsi="Times New Roman" w:cs="Times New Roman"/>
          <w:sz w:val="24"/>
          <w:szCs w:val="24"/>
        </w:rPr>
        <w:t>, P7</w:t>
      </w:r>
      <w:r w:rsidRPr="007F1FBE">
        <w:rPr>
          <w:rFonts w:ascii="Times New Roman" w:hAnsi="Times New Roman" w:cs="Times New Roman"/>
          <w:sz w:val="24"/>
          <w:szCs w:val="24"/>
          <w:vertAlign w:val="subscript"/>
        </w:rPr>
        <w:t xml:space="preserve">= </w:t>
      </w:r>
      <w:r w:rsidRPr="007F1FBE">
        <w:rPr>
          <w:rFonts w:ascii="Times New Roman" w:hAnsi="Times New Roman" w:cs="Times New Roman"/>
          <w:sz w:val="24"/>
          <w:szCs w:val="24"/>
        </w:rPr>
        <w:t>disimpan selama 28 hari + dilembabkan selama 4 hari</w:t>
      </w:r>
      <w:r>
        <w:rPr>
          <w:rFonts w:ascii="Times New Roman" w:hAnsi="Times New Roman" w:cs="Times New Roman"/>
          <w:sz w:val="24"/>
          <w:szCs w:val="24"/>
        </w:rPr>
        <w:t>, P8</w:t>
      </w:r>
      <w:r w:rsidRPr="007F1FBE">
        <w:rPr>
          <w:rFonts w:ascii="Times New Roman" w:hAnsi="Times New Roman" w:cs="Times New Roman"/>
          <w:sz w:val="24"/>
          <w:szCs w:val="24"/>
          <w:vertAlign w:val="subscript"/>
        </w:rPr>
        <w:t xml:space="preserve">= </w:t>
      </w:r>
      <w:r w:rsidRPr="007F1FBE">
        <w:rPr>
          <w:rFonts w:ascii="Times New Roman" w:hAnsi="Times New Roman" w:cs="Times New Roman"/>
          <w:sz w:val="24"/>
          <w:szCs w:val="24"/>
        </w:rPr>
        <w:t>disimpan selama 28 hari + dilembabkan selama 6 hari</w:t>
      </w:r>
      <w:r>
        <w:rPr>
          <w:rFonts w:ascii="Times New Roman" w:hAnsi="Times New Roman" w:cs="Times New Roman"/>
          <w:sz w:val="24"/>
          <w:szCs w:val="24"/>
        </w:rPr>
        <w:t>, P9</w:t>
      </w:r>
      <w:r w:rsidRPr="007F1FBE">
        <w:rPr>
          <w:rFonts w:ascii="Times New Roman" w:hAnsi="Times New Roman" w:cs="Times New Roman"/>
          <w:sz w:val="24"/>
          <w:szCs w:val="24"/>
          <w:vertAlign w:val="subscript"/>
        </w:rPr>
        <w:t>=</w:t>
      </w:r>
      <w:r>
        <w:rPr>
          <w:rFonts w:ascii="Times New Roman" w:hAnsi="Times New Roman" w:cs="Times New Roman"/>
          <w:sz w:val="24"/>
          <w:szCs w:val="24"/>
        </w:rPr>
        <w:t xml:space="preserve"> </w:t>
      </w:r>
      <w:r w:rsidRPr="007F1FBE">
        <w:rPr>
          <w:rFonts w:ascii="Times New Roman" w:hAnsi="Times New Roman" w:cs="Times New Roman"/>
          <w:sz w:val="24"/>
          <w:szCs w:val="24"/>
        </w:rPr>
        <w:t>disimpan selama 35 hari + dilembabkan selama 4 hari</w:t>
      </w:r>
      <w:r>
        <w:rPr>
          <w:rFonts w:ascii="Times New Roman" w:hAnsi="Times New Roman" w:cs="Times New Roman"/>
          <w:sz w:val="24"/>
          <w:szCs w:val="24"/>
        </w:rPr>
        <w:t>, P10</w:t>
      </w:r>
      <w:r w:rsidRPr="007F1FBE">
        <w:rPr>
          <w:rFonts w:ascii="Times New Roman" w:hAnsi="Times New Roman" w:cs="Times New Roman"/>
          <w:sz w:val="24"/>
          <w:szCs w:val="24"/>
          <w:vertAlign w:val="subscript"/>
        </w:rPr>
        <w:t>=</w:t>
      </w:r>
      <w:r w:rsidRPr="007F1FBE">
        <w:rPr>
          <w:rFonts w:ascii="Times New Roman" w:hAnsi="Times New Roman" w:cs="Times New Roman"/>
          <w:sz w:val="24"/>
          <w:szCs w:val="24"/>
        </w:rPr>
        <w:t xml:space="preserve"> disimpan selama 35 hari + dilembabkan selama 6 hari</w:t>
      </w:r>
      <w:r>
        <w:rPr>
          <w:rFonts w:ascii="Times New Roman" w:hAnsi="Times New Roman" w:cs="Times New Roman"/>
          <w:sz w:val="24"/>
          <w:szCs w:val="24"/>
        </w:rPr>
        <w:t xml:space="preserve">, </w:t>
      </w:r>
      <w:r w:rsidRPr="008A11EA">
        <w:rPr>
          <w:rFonts w:ascii="Times New Roman" w:hAnsi="Times New Roman" w:cs="Times New Roman"/>
          <w:sz w:val="24"/>
          <w:szCs w:val="24"/>
        </w:rPr>
        <w:t xml:space="preserve">Dari </w:t>
      </w:r>
      <w:r>
        <w:rPr>
          <w:rFonts w:ascii="Times New Roman" w:hAnsi="Times New Roman" w:cs="Times New Roman"/>
          <w:sz w:val="24"/>
          <w:szCs w:val="24"/>
        </w:rPr>
        <w:t>11</w:t>
      </w:r>
      <w:r w:rsidRPr="008A11EA">
        <w:rPr>
          <w:rFonts w:ascii="Times New Roman" w:hAnsi="Times New Roman" w:cs="Times New Roman"/>
          <w:sz w:val="24"/>
          <w:szCs w:val="24"/>
        </w:rPr>
        <w:t xml:space="preserve"> perlakuan tersebut diulang 3 kali sehinga terdapat </w:t>
      </w:r>
      <w:r>
        <w:rPr>
          <w:rFonts w:ascii="Times New Roman" w:hAnsi="Times New Roman" w:cs="Times New Roman"/>
          <w:sz w:val="24"/>
          <w:szCs w:val="24"/>
        </w:rPr>
        <w:t xml:space="preserve">33 </w:t>
      </w:r>
      <w:r w:rsidRPr="008A11EA">
        <w:rPr>
          <w:rFonts w:ascii="Times New Roman" w:hAnsi="Times New Roman" w:cs="Times New Roman"/>
          <w:sz w:val="24"/>
          <w:szCs w:val="24"/>
        </w:rPr>
        <w:t xml:space="preserve">unit percobaan, dan setiap unit digunakan </w:t>
      </w:r>
      <w:r>
        <w:rPr>
          <w:rFonts w:ascii="Times New Roman" w:hAnsi="Times New Roman" w:cs="Times New Roman"/>
          <w:sz w:val="24"/>
          <w:szCs w:val="24"/>
        </w:rPr>
        <w:t>10</w:t>
      </w:r>
      <w:r w:rsidRPr="008A11EA">
        <w:rPr>
          <w:rFonts w:ascii="Times New Roman" w:hAnsi="Times New Roman" w:cs="Times New Roman"/>
          <w:sz w:val="24"/>
          <w:szCs w:val="24"/>
        </w:rPr>
        <w:t xml:space="preserve"> butir benih maka terdapat </w:t>
      </w:r>
      <w:r>
        <w:rPr>
          <w:rFonts w:ascii="Times New Roman" w:hAnsi="Times New Roman" w:cs="Times New Roman"/>
          <w:sz w:val="24"/>
          <w:szCs w:val="24"/>
        </w:rPr>
        <w:t>330</w:t>
      </w:r>
      <w:r w:rsidRPr="008A11EA">
        <w:rPr>
          <w:rFonts w:ascii="Times New Roman" w:hAnsi="Times New Roman" w:cs="Times New Roman"/>
          <w:sz w:val="24"/>
          <w:szCs w:val="24"/>
        </w:rPr>
        <w:t xml:space="preserve"> benih. Semua benih tersebut akan di</w:t>
      </w:r>
      <w:r>
        <w:rPr>
          <w:rFonts w:ascii="Times New Roman" w:hAnsi="Times New Roman" w:cs="Times New Roman"/>
          <w:sz w:val="24"/>
          <w:szCs w:val="24"/>
        </w:rPr>
        <w:t>kecambahkan dalam kondisi gelap, kecuali perlakuan P0.</w:t>
      </w:r>
    </w:p>
    <w:p w:rsidR="000271F9" w:rsidRPr="000271F9" w:rsidRDefault="000271F9" w:rsidP="003A1C96">
      <w:pPr>
        <w:pStyle w:val="ListParagraph"/>
        <w:spacing w:after="0" w:line="240" w:lineRule="auto"/>
        <w:ind w:left="0" w:firstLine="425"/>
        <w:jc w:val="both"/>
        <w:rPr>
          <w:rFonts w:ascii="Times New Roman" w:hAnsi="Times New Roman" w:cs="Times New Roman"/>
          <w:sz w:val="24"/>
          <w:szCs w:val="24"/>
        </w:rPr>
      </w:pPr>
    </w:p>
    <w:p w:rsidR="006A0E04" w:rsidRPr="000271F9" w:rsidRDefault="006A0E04" w:rsidP="000271F9">
      <w:pPr>
        <w:tabs>
          <w:tab w:val="left" w:pos="426"/>
        </w:tabs>
        <w:spacing w:line="240" w:lineRule="auto"/>
        <w:jc w:val="center"/>
        <w:rPr>
          <w:rFonts w:ascii="Times New Roman" w:hAnsi="Times New Roman" w:cs="Times New Roman"/>
          <w:b/>
          <w:sz w:val="24"/>
          <w:szCs w:val="24"/>
        </w:rPr>
      </w:pPr>
      <w:r w:rsidRPr="00C53520">
        <w:rPr>
          <w:rFonts w:ascii="Times New Roman" w:hAnsi="Times New Roman" w:cs="Times New Roman"/>
          <w:b/>
          <w:sz w:val="24"/>
          <w:szCs w:val="24"/>
          <w:lang w:val="id-ID"/>
        </w:rPr>
        <w:t>HASIL DAN PEMBAHASAN</w:t>
      </w:r>
    </w:p>
    <w:p w:rsidR="003A1C96" w:rsidRDefault="00F4037E" w:rsidP="003A1C9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925BA">
        <w:rPr>
          <w:rFonts w:ascii="Times New Roman" w:hAnsi="Times New Roman" w:cs="Times New Roman"/>
          <w:sz w:val="24"/>
          <w:szCs w:val="24"/>
        </w:rPr>
        <w:t>Hasil sidik ragam respon</w:t>
      </w:r>
      <w:r w:rsidR="009925BA" w:rsidRPr="005B5CFB">
        <w:rPr>
          <w:rFonts w:ascii="Times New Roman" w:hAnsi="Times New Roman" w:cs="Times New Roman"/>
          <w:sz w:val="24"/>
          <w:szCs w:val="24"/>
        </w:rPr>
        <w:t xml:space="preserve"> benih pinang akibat penyimpanan dan </w:t>
      </w:r>
      <w:r w:rsidR="009925BA" w:rsidRPr="00643FFB">
        <w:rPr>
          <w:rFonts w:ascii="Times New Roman" w:hAnsi="Times New Roman" w:cs="Times New Roman"/>
          <w:i/>
          <w:sz w:val="24"/>
          <w:szCs w:val="24"/>
        </w:rPr>
        <w:t>moisturizing</w:t>
      </w:r>
      <w:r w:rsidR="009925BA" w:rsidRPr="005B5CFB">
        <w:rPr>
          <w:rFonts w:ascii="Times New Roman" w:hAnsi="Times New Roman" w:cs="Times New Roman"/>
          <w:sz w:val="24"/>
          <w:szCs w:val="24"/>
        </w:rPr>
        <w:t xml:space="preserve"> benih </w:t>
      </w:r>
      <w:r w:rsidR="009925BA">
        <w:rPr>
          <w:rFonts w:ascii="Times New Roman" w:hAnsi="Times New Roman" w:cs="Times New Roman"/>
          <w:sz w:val="24"/>
          <w:szCs w:val="24"/>
        </w:rPr>
        <w:t xml:space="preserve">berpengaruh nyata </w:t>
      </w:r>
      <w:r w:rsidR="009925BA" w:rsidRPr="005B5CFB">
        <w:rPr>
          <w:rFonts w:ascii="Times New Roman" w:hAnsi="Times New Roman" w:cs="Times New Roman"/>
          <w:sz w:val="24"/>
          <w:szCs w:val="24"/>
        </w:rPr>
        <w:t>pada</w:t>
      </w:r>
      <w:r w:rsidR="009925BA">
        <w:rPr>
          <w:rFonts w:ascii="Times New Roman" w:hAnsi="Times New Roman" w:cs="Times New Roman"/>
          <w:sz w:val="24"/>
          <w:szCs w:val="24"/>
        </w:rPr>
        <w:t xml:space="preserve"> semua</w:t>
      </w:r>
      <w:r w:rsidR="009925BA" w:rsidRPr="005B5CFB">
        <w:rPr>
          <w:rFonts w:ascii="Times New Roman" w:hAnsi="Times New Roman" w:cs="Times New Roman"/>
          <w:sz w:val="24"/>
          <w:szCs w:val="24"/>
        </w:rPr>
        <w:t xml:space="preserve"> variabel peng</w:t>
      </w:r>
      <w:r w:rsidR="009925BA">
        <w:rPr>
          <w:rFonts w:ascii="Times New Roman" w:hAnsi="Times New Roman" w:cs="Times New Roman"/>
          <w:sz w:val="24"/>
          <w:szCs w:val="24"/>
        </w:rPr>
        <w:t>amatan yakni</w:t>
      </w:r>
      <w:r w:rsidR="009925BA" w:rsidRPr="005B5CFB">
        <w:rPr>
          <w:rFonts w:ascii="Times New Roman" w:hAnsi="Times New Roman" w:cs="Times New Roman"/>
          <w:sz w:val="24"/>
          <w:szCs w:val="24"/>
        </w:rPr>
        <w:t xml:space="preserve"> kadar air, kecepatan tumbuh, indeks vigor, keserampakan tumbuh, daya </w:t>
      </w:r>
      <w:r w:rsidR="009925BA">
        <w:rPr>
          <w:rFonts w:ascii="Times New Roman" w:hAnsi="Times New Roman" w:cs="Times New Roman"/>
          <w:sz w:val="24"/>
          <w:szCs w:val="24"/>
        </w:rPr>
        <w:t>ber</w:t>
      </w:r>
      <w:r w:rsidR="009925BA" w:rsidRPr="005B5CFB">
        <w:rPr>
          <w:rFonts w:ascii="Times New Roman" w:hAnsi="Times New Roman" w:cs="Times New Roman"/>
          <w:sz w:val="24"/>
          <w:szCs w:val="24"/>
        </w:rPr>
        <w:t>kecambah, p</w:t>
      </w:r>
      <w:r w:rsidR="009925BA">
        <w:rPr>
          <w:rFonts w:ascii="Times New Roman" w:hAnsi="Times New Roman" w:cs="Times New Roman"/>
          <w:sz w:val="24"/>
          <w:szCs w:val="24"/>
        </w:rPr>
        <w:t>anjang tunas, dan panjang akar.</w:t>
      </w:r>
    </w:p>
    <w:p w:rsidR="003A1C96" w:rsidRDefault="003A1C96" w:rsidP="003A1C9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93923">
        <w:rPr>
          <w:rFonts w:ascii="Times New Roman" w:hAnsi="Times New Roman" w:cs="Times New Roman"/>
          <w:sz w:val="24"/>
          <w:szCs w:val="24"/>
        </w:rPr>
        <w:t>Hasil penelitian menunjukan</w:t>
      </w:r>
      <w:r>
        <w:rPr>
          <w:rFonts w:ascii="Times New Roman" w:hAnsi="Times New Roman" w:cs="Times New Roman"/>
          <w:sz w:val="24"/>
          <w:szCs w:val="24"/>
        </w:rPr>
        <w:t xml:space="preserve"> lama penyimpanan dan </w:t>
      </w:r>
      <w:r w:rsidRPr="009E12B5">
        <w:rPr>
          <w:rFonts w:ascii="Times New Roman" w:hAnsi="Times New Roman" w:cs="Times New Roman"/>
          <w:i/>
          <w:sz w:val="24"/>
          <w:szCs w:val="24"/>
        </w:rPr>
        <w:t>moisturizing</w:t>
      </w:r>
      <w:r>
        <w:rPr>
          <w:rFonts w:ascii="Times New Roman" w:hAnsi="Times New Roman" w:cs="Times New Roman"/>
          <w:sz w:val="24"/>
          <w:szCs w:val="24"/>
        </w:rPr>
        <w:t xml:space="preserve">/ melembabkan benih berpengaruh terhadap kadar air benih dimana semakin lama penyimpanan maka kadar air semakin menurun, hal ini dapat dilihat pada Tabel 1. Perlakuan P0 tidak disimpan dan dilembabkan (kontrol) memiliki kadar air yang paling tinggi yaitu </w:t>
      </w:r>
      <w:r w:rsidRPr="007D5FB9">
        <w:rPr>
          <w:rFonts w:ascii="Times New Roman" w:hAnsi="Times New Roman" w:cs="Times New Roman"/>
          <w:color w:val="000000"/>
        </w:rPr>
        <w:t>38.42</w:t>
      </w:r>
      <w:r>
        <w:rPr>
          <w:rFonts w:ascii="Times New Roman" w:hAnsi="Times New Roman" w:cs="Times New Roman"/>
          <w:color w:val="000000"/>
        </w:rPr>
        <w:t>%. K</w:t>
      </w:r>
      <w:r>
        <w:rPr>
          <w:rFonts w:ascii="Times New Roman" w:hAnsi="Times New Roman" w:cs="Times New Roman"/>
          <w:sz w:val="24"/>
          <w:szCs w:val="24"/>
        </w:rPr>
        <w:t>adar air mengalami penurunan dengan adanya perlakuan lama penyimpanan, melembabkan benih hanya memberikan sedikit penambahan kadar air dalam peristiwa imbibisi. Kadar air mengalami penurunan akibat penyimpanan karena mengalami penguapan dan disisi lain adanya aktivitas enzim, respirasi dan perombakan cadangan makanan dalam benih.</w:t>
      </w:r>
    </w:p>
    <w:p w:rsidR="003A1C96" w:rsidRDefault="003A1C96" w:rsidP="003A1C96">
      <w:pPr>
        <w:spacing w:after="0" w:line="240" w:lineRule="auto"/>
        <w:ind w:firstLine="720"/>
        <w:jc w:val="both"/>
        <w:rPr>
          <w:rFonts w:ascii="Times New Roman" w:hAnsi="Times New Roman" w:cs="Times New Roman"/>
          <w:sz w:val="24"/>
          <w:szCs w:val="24"/>
        </w:rPr>
      </w:pPr>
      <w:r w:rsidRPr="00F530A8">
        <w:rPr>
          <w:rFonts w:ascii="Times New Roman" w:hAnsi="Times New Roman" w:cs="Times New Roman"/>
          <w:sz w:val="24"/>
          <w:szCs w:val="23"/>
        </w:rPr>
        <w:t xml:space="preserve">Biji yang bervigor tinggi akan dapat mencapai tingkat produksi yang tinggi, yang dicirikan antara lain tahan disimpan lama, cepat tumbuhnya, dan mampu menghasilkan tanaman dewasa yang normal. Pematahan dormansi biji dapat diukur dari parameter viabilitas dan vigor (Zahrotun </w:t>
      </w:r>
      <w:r w:rsidRPr="00F530A8">
        <w:rPr>
          <w:rFonts w:ascii="Times New Roman" w:hAnsi="Times New Roman" w:cs="Times New Roman"/>
          <w:i/>
          <w:iCs/>
          <w:sz w:val="24"/>
          <w:szCs w:val="23"/>
        </w:rPr>
        <w:t>et al</w:t>
      </w:r>
      <w:r w:rsidRPr="00F530A8">
        <w:rPr>
          <w:rFonts w:ascii="Times New Roman" w:hAnsi="Times New Roman" w:cs="Times New Roman"/>
          <w:sz w:val="24"/>
          <w:szCs w:val="23"/>
        </w:rPr>
        <w:t>., 2017).</w:t>
      </w:r>
      <w:r w:rsidRPr="00F530A8">
        <w:rPr>
          <w:sz w:val="24"/>
          <w:szCs w:val="23"/>
        </w:rPr>
        <w:t xml:space="preserve"> </w:t>
      </w:r>
      <w:r>
        <w:rPr>
          <w:rFonts w:ascii="Times New Roman" w:hAnsi="Times New Roman" w:cs="Times New Roman"/>
          <w:sz w:val="24"/>
          <w:szCs w:val="24"/>
        </w:rPr>
        <w:t>Berdasarkan Tabel 1 dapat dilihat bahwa penurunan nilai indeks vigor, keserempakan tumbuh, dan daya berkecambah dari nilai 100% mulai terjadi pada perlakuan P7 (disimpan 28 hari dan dilembabkan 4 hari) kemudian perlakuan P8</w:t>
      </w:r>
      <w:r w:rsidRPr="00A93923">
        <w:rPr>
          <w:rFonts w:ascii="Times New Roman" w:hAnsi="Times New Roman" w:cs="Times New Roman"/>
          <w:sz w:val="24"/>
          <w:szCs w:val="24"/>
        </w:rPr>
        <w:t>,</w:t>
      </w:r>
      <w:r>
        <w:rPr>
          <w:rFonts w:ascii="Times New Roman" w:hAnsi="Times New Roman" w:cs="Times New Roman"/>
          <w:sz w:val="24"/>
          <w:szCs w:val="24"/>
        </w:rPr>
        <w:t xml:space="preserve"> </w:t>
      </w:r>
      <w:r w:rsidRPr="00A93923">
        <w:rPr>
          <w:rFonts w:ascii="Times New Roman" w:hAnsi="Times New Roman" w:cs="Times New Roman"/>
          <w:sz w:val="24"/>
          <w:szCs w:val="24"/>
        </w:rPr>
        <w:t xml:space="preserve">P10 dan P9. </w:t>
      </w:r>
      <w:r>
        <w:rPr>
          <w:rFonts w:ascii="Times New Roman" w:hAnsi="Times New Roman" w:cs="Times New Roman"/>
          <w:sz w:val="24"/>
          <w:szCs w:val="24"/>
        </w:rPr>
        <w:t>Penurunan nilai indeks vigor, keserempakan tumbuh, dan daya berkecambah pada perlakuan P7, P8, P9, P10 jika bandingkan dengan P0 (kontrol) maka perlakuan P7 dan P8 lebih tinggi dan baik, sedangkan penurunan terjadi pada perlakuan P9 dan P10 (disimpan 35 hari dan dilembabkan 4 dan 6 hari) dengan nilai yang lebih rendah dari P0 (kontrol) kecuali nilai indeks vigor.</w:t>
      </w:r>
    </w:p>
    <w:p w:rsidR="003A1C96" w:rsidRDefault="003A1C96" w:rsidP="003A1C96">
      <w:pPr>
        <w:tabs>
          <w:tab w:val="left" w:pos="426"/>
        </w:tabs>
        <w:spacing w:after="0" w:line="240" w:lineRule="auto"/>
        <w:jc w:val="both"/>
        <w:rPr>
          <w:rFonts w:ascii="Times New Roman" w:hAnsi="Times New Roman" w:cs="Times New Roman"/>
          <w:color w:val="000000"/>
          <w:sz w:val="24"/>
          <w:szCs w:val="24"/>
        </w:rPr>
      </w:pPr>
    </w:p>
    <w:p w:rsidR="007E3823" w:rsidRDefault="003026CC" w:rsidP="00F907B3">
      <w:pPr>
        <w:spacing w:before="24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lastRenderedPageBreak/>
        <w:t>Tabel 1. Uji Tukey</w:t>
      </w:r>
      <w:r w:rsidR="007E3823">
        <w:rPr>
          <w:rFonts w:ascii="Times New Roman" w:hAnsi="Times New Roman" w:cs="Times New Roman"/>
          <w:sz w:val="24"/>
          <w:szCs w:val="24"/>
        </w:rPr>
        <w:t xml:space="preserve"> respon perkecambahan benih pinang akibat penyimpanan dan moisturizing benih</w:t>
      </w:r>
    </w:p>
    <w:tbl>
      <w:tblPr>
        <w:tblStyle w:val="TableGrid"/>
        <w:tblW w:w="8235" w:type="dxa"/>
        <w:tblBorders>
          <w:top w:val="single" w:sz="4" w:space="0" w:color="000000" w:themeColor="text1"/>
          <w:left w:val="none" w:sz="0" w:space="0" w:color="auto"/>
          <w:bottom w:val="single" w:sz="4" w:space="0" w:color="000000" w:themeColor="text1"/>
          <w:right w:val="none" w:sz="0" w:space="0" w:color="auto"/>
          <w:insideV w:val="none" w:sz="0" w:space="0" w:color="auto"/>
        </w:tblBorders>
        <w:tblLayout w:type="fixed"/>
        <w:tblLook w:val="04A0"/>
      </w:tblPr>
      <w:tblGrid>
        <w:gridCol w:w="720"/>
        <w:gridCol w:w="990"/>
        <w:gridCol w:w="1098"/>
        <w:gridCol w:w="1080"/>
        <w:gridCol w:w="1080"/>
        <w:gridCol w:w="1170"/>
        <w:gridCol w:w="990"/>
        <w:gridCol w:w="1107"/>
      </w:tblGrid>
      <w:tr w:rsidR="0079316F" w:rsidRPr="007D5FB9" w:rsidTr="00CD0373">
        <w:tc>
          <w:tcPr>
            <w:tcW w:w="720" w:type="dxa"/>
            <w:vMerge w:val="restart"/>
          </w:tcPr>
          <w:p w:rsidR="0079316F" w:rsidRPr="007D5FB9" w:rsidRDefault="0079316F" w:rsidP="00CD0373">
            <w:pPr>
              <w:spacing w:line="360" w:lineRule="auto"/>
              <w:rPr>
                <w:rFonts w:ascii="Times New Roman" w:hAnsi="Times New Roman" w:cs="Times New Roman"/>
              </w:rPr>
            </w:pPr>
          </w:p>
        </w:tc>
        <w:tc>
          <w:tcPr>
            <w:tcW w:w="6408" w:type="dxa"/>
            <w:gridSpan w:val="6"/>
          </w:tcPr>
          <w:p w:rsidR="0079316F" w:rsidRPr="007D5FB9" w:rsidRDefault="0079316F" w:rsidP="00CD0373">
            <w:pPr>
              <w:spacing w:line="360" w:lineRule="auto"/>
              <w:jc w:val="center"/>
              <w:rPr>
                <w:rFonts w:ascii="Times New Roman" w:hAnsi="Times New Roman" w:cs="Times New Roman"/>
              </w:rPr>
            </w:pPr>
            <w:r w:rsidRPr="007D5FB9">
              <w:rPr>
                <w:rFonts w:ascii="Times New Roman" w:hAnsi="Times New Roman" w:cs="Times New Roman"/>
              </w:rPr>
              <w:t>F hitung per Variabel Pengamatan</w:t>
            </w:r>
          </w:p>
        </w:tc>
        <w:tc>
          <w:tcPr>
            <w:tcW w:w="1107" w:type="dxa"/>
          </w:tcPr>
          <w:p w:rsidR="0079316F" w:rsidRPr="007D5FB9" w:rsidRDefault="0079316F" w:rsidP="00CD0373">
            <w:pPr>
              <w:spacing w:line="360" w:lineRule="auto"/>
              <w:jc w:val="center"/>
              <w:rPr>
                <w:rFonts w:ascii="Times New Roman" w:hAnsi="Times New Roman" w:cs="Times New Roman"/>
              </w:rPr>
            </w:pPr>
          </w:p>
        </w:tc>
      </w:tr>
      <w:tr w:rsidR="0079316F" w:rsidRPr="007D5FB9" w:rsidTr="00CD0373">
        <w:tc>
          <w:tcPr>
            <w:tcW w:w="720" w:type="dxa"/>
            <w:vMerge/>
            <w:tcBorders>
              <w:bottom w:val="single" w:sz="4" w:space="0" w:color="auto"/>
            </w:tcBorders>
          </w:tcPr>
          <w:p w:rsidR="0079316F" w:rsidRPr="007D5FB9" w:rsidRDefault="0079316F" w:rsidP="00CD0373">
            <w:pPr>
              <w:spacing w:line="360" w:lineRule="auto"/>
              <w:jc w:val="center"/>
              <w:rPr>
                <w:rFonts w:ascii="Times New Roman" w:hAnsi="Times New Roman" w:cs="Times New Roman"/>
              </w:rPr>
            </w:pPr>
          </w:p>
        </w:tc>
        <w:tc>
          <w:tcPr>
            <w:tcW w:w="990" w:type="dxa"/>
            <w:tcBorders>
              <w:bottom w:val="single" w:sz="4" w:space="0" w:color="auto"/>
            </w:tcBorders>
          </w:tcPr>
          <w:p w:rsidR="0079316F" w:rsidRDefault="0079316F" w:rsidP="00CD0373">
            <w:pPr>
              <w:spacing w:line="360" w:lineRule="auto"/>
              <w:jc w:val="center"/>
              <w:rPr>
                <w:rFonts w:ascii="Times New Roman" w:hAnsi="Times New Roman" w:cs="Times New Roman"/>
              </w:rPr>
            </w:pPr>
            <w:r w:rsidRPr="007D5FB9">
              <w:rPr>
                <w:rFonts w:ascii="Times New Roman" w:hAnsi="Times New Roman" w:cs="Times New Roman"/>
              </w:rPr>
              <w:t>KA</w:t>
            </w:r>
          </w:p>
          <w:p w:rsidR="0079316F" w:rsidRPr="007D5FB9" w:rsidRDefault="0079316F" w:rsidP="00CD0373">
            <w:pPr>
              <w:spacing w:line="360" w:lineRule="auto"/>
              <w:jc w:val="center"/>
              <w:rPr>
                <w:rFonts w:ascii="Times New Roman" w:hAnsi="Times New Roman" w:cs="Times New Roman"/>
              </w:rPr>
            </w:pPr>
            <w:r>
              <w:rPr>
                <w:rFonts w:ascii="Times New Roman" w:hAnsi="Times New Roman" w:cs="Times New Roman"/>
              </w:rPr>
              <w:t>(%)</w:t>
            </w:r>
          </w:p>
        </w:tc>
        <w:tc>
          <w:tcPr>
            <w:tcW w:w="1098" w:type="dxa"/>
            <w:tcBorders>
              <w:bottom w:val="single" w:sz="4" w:space="0" w:color="auto"/>
            </w:tcBorders>
          </w:tcPr>
          <w:p w:rsidR="0079316F" w:rsidRDefault="0079316F" w:rsidP="00CD0373">
            <w:pPr>
              <w:spacing w:line="360" w:lineRule="auto"/>
              <w:jc w:val="center"/>
              <w:rPr>
                <w:rFonts w:ascii="Times New Roman" w:hAnsi="Times New Roman" w:cs="Times New Roman"/>
              </w:rPr>
            </w:pPr>
            <w:r w:rsidRPr="007D5FB9">
              <w:rPr>
                <w:rFonts w:ascii="Times New Roman" w:hAnsi="Times New Roman" w:cs="Times New Roman"/>
              </w:rPr>
              <w:t>IV</w:t>
            </w:r>
          </w:p>
          <w:p w:rsidR="0079316F" w:rsidRPr="007D5FB9" w:rsidRDefault="0079316F" w:rsidP="00CD0373">
            <w:pPr>
              <w:spacing w:line="360" w:lineRule="auto"/>
              <w:jc w:val="center"/>
              <w:rPr>
                <w:rFonts w:ascii="Times New Roman" w:hAnsi="Times New Roman" w:cs="Times New Roman"/>
              </w:rPr>
            </w:pPr>
            <w:r>
              <w:rPr>
                <w:rFonts w:ascii="Times New Roman" w:hAnsi="Times New Roman" w:cs="Times New Roman"/>
              </w:rPr>
              <w:t>(%)</w:t>
            </w:r>
            <w:r w:rsidRPr="007D5FB9">
              <w:rPr>
                <w:rFonts w:ascii="Times New Roman" w:hAnsi="Times New Roman" w:cs="Times New Roman"/>
              </w:rPr>
              <w:t xml:space="preserve"> </w:t>
            </w:r>
          </w:p>
        </w:tc>
        <w:tc>
          <w:tcPr>
            <w:tcW w:w="1080" w:type="dxa"/>
            <w:tcBorders>
              <w:bottom w:val="single" w:sz="4" w:space="0" w:color="auto"/>
            </w:tcBorders>
          </w:tcPr>
          <w:p w:rsidR="0079316F" w:rsidRDefault="0079316F" w:rsidP="00CD0373">
            <w:pPr>
              <w:spacing w:line="360" w:lineRule="auto"/>
              <w:jc w:val="center"/>
              <w:rPr>
                <w:rFonts w:ascii="Times New Roman" w:hAnsi="Times New Roman" w:cs="Times New Roman"/>
              </w:rPr>
            </w:pPr>
            <w:r w:rsidRPr="007D5FB9">
              <w:rPr>
                <w:rFonts w:ascii="Times New Roman" w:hAnsi="Times New Roman" w:cs="Times New Roman"/>
              </w:rPr>
              <w:t>K</w:t>
            </w:r>
            <w:r w:rsidRPr="00FD3350">
              <w:rPr>
                <w:rFonts w:ascii="Times New Roman" w:hAnsi="Times New Roman" w:cs="Times New Roman"/>
                <w:sz w:val="16"/>
              </w:rPr>
              <w:t>ST</w:t>
            </w:r>
          </w:p>
          <w:p w:rsidR="0079316F" w:rsidRPr="007D5FB9" w:rsidRDefault="0079316F" w:rsidP="00CD0373">
            <w:pPr>
              <w:spacing w:line="360" w:lineRule="auto"/>
              <w:jc w:val="center"/>
              <w:rPr>
                <w:rFonts w:ascii="Times New Roman" w:hAnsi="Times New Roman" w:cs="Times New Roman"/>
              </w:rPr>
            </w:pPr>
            <w:r>
              <w:rPr>
                <w:rFonts w:ascii="Times New Roman" w:hAnsi="Times New Roman" w:cs="Times New Roman"/>
              </w:rPr>
              <w:t>(%)</w:t>
            </w:r>
          </w:p>
        </w:tc>
        <w:tc>
          <w:tcPr>
            <w:tcW w:w="1080" w:type="dxa"/>
            <w:tcBorders>
              <w:bottom w:val="single" w:sz="4" w:space="0" w:color="auto"/>
            </w:tcBorders>
          </w:tcPr>
          <w:p w:rsidR="0079316F" w:rsidRDefault="0079316F" w:rsidP="00CD0373">
            <w:pPr>
              <w:spacing w:line="360" w:lineRule="auto"/>
              <w:jc w:val="center"/>
              <w:rPr>
                <w:rFonts w:ascii="Times New Roman" w:hAnsi="Times New Roman" w:cs="Times New Roman"/>
              </w:rPr>
            </w:pPr>
            <w:r w:rsidRPr="007D5FB9">
              <w:rPr>
                <w:rFonts w:ascii="Times New Roman" w:hAnsi="Times New Roman" w:cs="Times New Roman"/>
              </w:rPr>
              <w:t>DB</w:t>
            </w:r>
          </w:p>
          <w:p w:rsidR="0079316F" w:rsidRPr="007D5FB9" w:rsidRDefault="0079316F" w:rsidP="00CD0373">
            <w:pPr>
              <w:spacing w:line="360" w:lineRule="auto"/>
              <w:jc w:val="center"/>
              <w:rPr>
                <w:rFonts w:ascii="Times New Roman" w:hAnsi="Times New Roman" w:cs="Times New Roman"/>
              </w:rPr>
            </w:pPr>
            <w:r>
              <w:rPr>
                <w:rFonts w:ascii="Times New Roman" w:hAnsi="Times New Roman" w:cs="Times New Roman"/>
              </w:rPr>
              <w:t>(%)</w:t>
            </w:r>
          </w:p>
        </w:tc>
        <w:tc>
          <w:tcPr>
            <w:tcW w:w="1170" w:type="dxa"/>
            <w:tcBorders>
              <w:bottom w:val="single" w:sz="4" w:space="0" w:color="auto"/>
            </w:tcBorders>
          </w:tcPr>
          <w:p w:rsidR="0079316F" w:rsidRDefault="0079316F" w:rsidP="00CD0373">
            <w:pPr>
              <w:spacing w:line="360" w:lineRule="auto"/>
              <w:jc w:val="center"/>
              <w:rPr>
                <w:rFonts w:ascii="Times New Roman" w:hAnsi="Times New Roman" w:cs="Times New Roman"/>
              </w:rPr>
            </w:pPr>
            <w:r w:rsidRPr="007D5FB9">
              <w:rPr>
                <w:rFonts w:ascii="Times New Roman" w:hAnsi="Times New Roman" w:cs="Times New Roman"/>
              </w:rPr>
              <w:t>K</w:t>
            </w:r>
            <w:r w:rsidRPr="00FD3350">
              <w:rPr>
                <w:rFonts w:ascii="Times New Roman" w:hAnsi="Times New Roman" w:cs="Times New Roman"/>
                <w:sz w:val="16"/>
              </w:rPr>
              <w:t>CT</w:t>
            </w:r>
          </w:p>
          <w:p w:rsidR="0079316F" w:rsidRPr="007D5FB9" w:rsidRDefault="0079316F" w:rsidP="00CD0373">
            <w:pPr>
              <w:spacing w:line="360" w:lineRule="auto"/>
              <w:jc w:val="center"/>
              <w:rPr>
                <w:rFonts w:ascii="Times New Roman" w:hAnsi="Times New Roman" w:cs="Times New Roman"/>
              </w:rPr>
            </w:pPr>
            <w:r>
              <w:rPr>
                <w:rFonts w:ascii="Times New Roman" w:hAnsi="Times New Roman" w:cs="Times New Roman"/>
              </w:rPr>
              <w:t>(%/etmal)</w:t>
            </w:r>
          </w:p>
        </w:tc>
        <w:tc>
          <w:tcPr>
            <w:tcW w:w="990" w:type="dxa"/>
            <w:tcBorders>
              <w:bottom w:val="single" w:sz="4" w:space="0" w:color="auto"/>
            </w:tcBorders>
          </w:tcPr>
          <w:p w:rsidR="0079316F" w:rsidRDefault="0079316F" w:rsidP="00CD0373">
            <w:pPr>
              <w:spacing w:line="360" w:lineRule="auto"/>
              <w:jc w:val="center"/>
              <w:rPr>
                <w:rFonts w:ascii="Times New Roman" w:hAnsi="Times New Roman" w:cs="Times New Roman"/>
              </w:rPr>
            </w:pPr>
            <w:r w:rsidRPr="007D5FB9">
              <w:rPr>
                <w:rFonts w:ascii="Times New Roman" w:hAnsi="Times New Roman" w:cs="Times New Roman"/>
              </w:rPr>
              <w:t>PT</w:t>
            </w:r>
          </w:p>
          <w:p w:rsidR="0079316F" w:rsidRPr="007D5FB9" w:rsidRDefault="0079316F" w:rsidP="00CD0373">
            <w:pPr>
              <w:spacing w:line="360" w:lineRule="auto"/>
              <w:jc w:val="center"/>
              <w:rPr>
                <w:rFonts w:ascii="Times New Roman" w:hAnsi="Times New Roman" w:cs="Times New Roman"/>
              </w:rPr>
            </w:pPr>
            <w:r>
              <w:rPr>
                <w:rFonts w:ascii="Times New Roman" w:hAnsi="Times New Roman" w:cs="Times New Roman"/>
              </w:rPr>
              <w:t>(cm)</w:t>
            </w:r>
          </w:p>
        </w:tc>
        <w:tc>
          <w:tcPr>
            <w:tcW w:w="1107" w:type="dxa"/>
            <w:tcBorders>
              <w:bottom w:val="single" w:sz="4" w:space="0" w:color="auto"/>
            </w:tcBorders>
          </w:tcPr>
          <w:p w:rsidR="0079316F" w:rsidRDefault="0079316F" w:rsidP="00CD0373">
            <w:pPr>
              <w:spacing w:line="360" w:lineRule="auto"/>
              <w:jc w:val="center"/>
              <w:rPr>
                <w:rFonts w:ascii="Times New Roman" w:hAnsi="Times New Roman" w:cs="Times New Roman"/>
              </w:rPr>
            </w:pPr>
            <w:r>
              <w:rPr>
                <w:rFonts w:ascii="Times New Roman" w:hAnsi="Times New Roman" w:cs="Times New Roman"/>
              </w:rPr>
              <w:t>PA</w:t>
            </w:r>
          </w:p>
          <w:p w:rsidR="0079316F" w:rsidRPr="007D5FB9" w:rsidRDefault="0079316F" w:rsidP="00CD0373">
            <w:pPr>
              <w:spacing w:line="360" w:lineRule="auto"/>
              <w:jc w:val="center"/>
              <w:rPr>
                <w:rFonts w:ascii="Times New Roman" w:hAnsi="Times New Roman" w:cs="Times New Roman"/>
              </w:rPr>
            </w:pPr>
            <w:r>
              <w:rPr>
                <w:rFonts w:ascii="Times New Roman" w:hAnsi="Times New Roman" w:cs="Times New Roman"/>
              </w:rPr>
              <w:t>(cm)</w:t>
            </w:r>
          </w:p>
        </w:tc>
      </w:tr>
      <w:tr w:rsidR="0079316F" w:rsidRPr="007D5FB9" w:rsidTr="00CD0373">
        <w:tc>
          <w:tcPr>
            <w:tcW w:w="720" w:type="dxa"/>
            <w:tcBorders>
              <w:top w:val="single" w:sz="4" w:space="0" w:color="auto"/>
              <w:bottom w:val="nil"/>
            </w:tcBorders>
          </w:tcPr>
          <w:p w:rsidR="0079316F" w:rsidRPr="007D5FB9" w:rsidRDefault="0079316F" w:rsidP="00CD0373">
            <w:pPr>
              <w:spacing w:line="360" w:lineRule="auto"/>
              <w:jc w:val="center"/>
              <w:rPr>
                <w:rFonts w:ascii="Times New Roman" w:hAnsi="Times New Roman" w:cs="Times New Roman"/>
              </w:rPr>
            </w:pPr>
            <w:r w:rsidRPr="007D5FB9">
              <w:rPr>
                <w:rFonts w:ascii="Times New Roman" w:hAnsi="Times New Roman" w:cs="Times New Roman"/>
              </w:rPr>
              <w:t>P0</w:t>
            </w:r>
          </w:p>
        </w:tc>
        <w:tc>
          <w:tcPr>
            <w:tcW w:w="990" w:type="dxa"/>
            <w:tcBorders>
              <w:top w:val="single" w:sz="4" w:space="0" w:color="auto"/>
              <w:bottom w:val="nil"/>
            </w:tcBorders>
          </w:tcPr>
          <w:p w:rsidR="0079316F" w:rsidRPr="007D5FB9" w:rsidRDefault="0079316F" w:rsidP="00CD0373">
            <w:pPr>
              <w:spacing w:line="360" w:lineRule="auto"/>
              <w:rPr>
                <w:rFonts w:ascii="Times New Roman" w:hAnsi="Times New Roman" w:cs="Times New Roman"/>
              </w:rPr>
            </w:pPr>
            <w:r w:rsidRPr="007D5FB9">
              <w:rPr>
                <w:rFonts w:ascii="Times New Roman" w:hAnsi="Times New Roman" w:cs="Times New Roman"/>
                <w:color w:val="000000"/>
              </w:rPr>
              <w:t>38.42 e</w:t>
            </w:r>
          </w:p>
        </w:tc>
        <w:tc>
          <w:tcPr>
            <w:tcW w:w="1098" w:type="dxa"/>
            <w:tcBorders>
              <w:top w:val="single" w:sz="4" w:space="0" w:color="auto"/>
              <w:bottom w:val="nil"/>
            </w:tcBorders>
          </w:tcPr>
          <w:p w:rsidR="0079316F" w:rsidRPr="007D5FB9" w:rsidRDefault="0079316F" w:rsidP="00CD0373">
            <w:pPr>
              <w:spacing w:line="360" w:lineRule="auto"/>
              <w:rPr>
                <w:rFonts w:ascii="Times New Roman" w:hAnsi="Times New Roman" w:cs="Times New Roman"/>
              </w:rPr>
            </w:pPr>
            <w:r w:rsidRPr="007D5FB9">
              <w:rPr>
                <w:rFonts w:ascii="Times New Roman" w:hAnsi="Times New Roman" w:cs="Times New Roman"/>
                <w:color w:val="000000"/>
              </w:rPr>
              <w:t>0.00 a</w:t>
            </w:r>
          </w:p>
        </w:tc>
        <w:tc>
          <w:tcPr>
            <w:tcW w:w="1080" w:type="dxa"/>
            <w:tcBorders>
              <w:top w:val="single" w:sz="4" w:space="0" w:color="auto"/>
              <w:bottom w:val="nil"/>
            </w:tcBorders>
          </w:tcPr>
          <w:p w:rsidR="0079316F" w:rsidRPr="007D5FB9" w:rsidRDefault="0079316F" w:rsidP="00CD0373">
            <w:pPr>
              <w:spacing w:line="360" w:lineRule="auto"/>
              <w:rPr>
                <w:rFonts w:ascii="Times New Roman" w:hAnsi="Times New Roman" w:cs="Times New Roman"/>
              </w:rPr>
            </w:pPr>
            <w:r w:rsidRPr="007D5FB9">
              <w:rPr>
                <w:rFonts w:ascii="Times New Roman" w:hAnsi="Times New Roman" w:cs="Times New Roman"/>
                <w:color w:val="000000"/>
              </w:rPr>
              <w:t>36.67 b</w:t>
            </w:r>
          </w:p>
        </w:tc>
        <w:tc>
          <w:tcPr>
            <w:tcW w:w="1080" w:type="dxa"/>
            <w:tcBorders>
              <w:top w:val="single" w:sz="4" w:space="0" w:color="auto"/>
              <w:bottom w:val="nil"/>
            </w:tcBorders>
          </w:tcPr>
          <w:p w:rsidR="0079316F" w:rsidRPr="007D5FB9" w:rsidRDefault="0079316F" w:rsidP="00CD0373">
            <w:pPr>
              <w:spacing w:line="360" w:lineRule="auto"/>
              <w:rPr>
                <w:rFonts w:ascii="Times New Roman" w:hAnsi="Times New Roman" w:cs="Times New Roman"/>
              </w:rPr>
            </w:pPr>
            <w:r w:rsidRPr="007D5FB9">
              <w:rPr>
                <w:rFonts w:ascii="Times New Roman" w:hAnsi="Times New Roman" w:cs="Times New Roman"/>
                <w:color w:val="000000"/>
              </w:rPr>
              <w:t>50.00 b</w:t>
            </w:r>
          </w:p>
        </w:tc>
        <w:tc>
          <w:tcPr>
            <w:tcW w:w="1170" w:type="dxa"/>
            <w:tcBorders>
              <w:top w:val="single" w:sz="4" w:space="0" w:color="auto"/>
              <w:bottom w:val="nil"/>
            </w:tcBorders>
          </w:tcPr>
          <w:p w:rsidR="0079316F" w:rsidRPr="007D5FB9" w:rsidRDefault="0079316F" w:rsidP="00CD0373">
            <w:pPr>
              <w:spacing w:line="360" w:lineRule="auto"/>
              <w:rPr>
                <w:rFonts w:ascii="Times New Roman" w:hAnsi="Times New Roman" w:cs="Times New Roman"/>
              </w:rPr>
            </w:pPr>
            <w:r w:rsidRPr="007D5FB9">
              <w:rPr>
                <w:rFonts w:ascii="Times New Roman" w:hAnsi="Times New Roman" w:cs="Times New Roman"/>
                <w:color w:val="000000"/>
              </w:rPr>
              <w:t xml:space="preserve">1.14 </w:t>
            </w:r>
            <w:r>
              <w:rPr>
                <w:rFonts w:ascii="Times New Roman" w:hAnsi="Times New Roman" w:cs="Times New Roman"/>
                <w:color w:val="000000"/>
              </w:rPr>
              <w:t>b</w:t>
            </w:r>
          </w:p>
        </w:tc>
        <w:tc>
          <w:tcPr>
            <w:tcW w:w="990" w:type="dxa"/>
            <w:tcBorders>
              <w:top w:val="single" w:sz="4" w:space="0" w:color="auto"/>
              <w:bottom w:val="nil"/>
            </w:tcBorders>
          </w:tcPr>
          <w:p w:rsidR="0079316F" w:rsidRPr="007D5FB9" w:rsidRDefault="0079316F" w:rsidP="00CD0373">
            <w:pPr>
              <w:spacing w:line="360" w:lineRule="auto"/>
              <w:jc w:val="both"/>
              <w:rPr>
                <w:rFonts w:ascii="Times New Roman" w:hAnsi="Times New Roman" w:cs="Times New Roman"/>
                <w:color w:val="000000"/>
              </w:rPr>
            </w:pPr>
            <w:r w:rsidRPr="007D5FB9">
              <w:rPr>
                <w:rFonts w:ascii="Times New Roman" w:hAnsi="Times New Roman" w:cs="Times New Roman"/>
                <w:color w:val="000000"/>
              </w:rPr>
              <w:t xml:space="preserve">2.51 </w:t>
            </w:r>
            <w:r>
              <w:rPr>
                <w:rFonts w:ascii="Times New Roman" w:hAnsi="Times New Roman" w:cs="Times New Roman"/>
                <w:color w:val="000000"/>
              </w:rPr>
              <w:t>b</w:t>
            </w:r>
          </w:p>
        </w:tc>
        <w:tc>
          <w:tcPr>
            <w:tcW w:w="1107" w:type="dxa"/>
            <w:tcBorders>
              <w:top w:val="single" w:sz="4" w:space="0" w:color="auto"/>
              <w:bottom w:val="nil"/>
            </w:tcBorders>
          </w:tcPr>
          <w:p w:rsidR="0079316F" w:rsidRPr="0028676D" w:rsidRDefault="0079316F" w:rsidP="00CD0373">
            <w:pPr>
              <w:rPr>
                <w:rFonts w:ascii="Times New Roman" w:hAnsi="Times New Roman" w:cs="Times New Roman"/>
                <w:color w:val="000000"/>
                <w:sz w:val="24"/>
                <w:szCs w:val="24"/>
              </w:rPr>
            </w:pPr>
            <w:r w:rsidRPr="0028676D">
              <w:rPr>
                <w:rFonts w:ascii="Times New Roman" w:hAnsi="Times New Roman" w:cs="Times New Roman"/>
                <w:color w:val="000000"/>
                <w:sz w:val="24"/>
                <w:szCs w:val="24"/>
              </w:rPr>
              <w:t>1.53</w:t>
            </w:r>
            <w:r>
              <w:rPr>
                <w:rFonts w:ascii="Times New Roman" w:hAnsi="Times New Roman" w:cs="Times New Roman"/>
                <w:color w:val="000000"/>
                <w:sz w:val="24"/>
                <w:szCs w:val="24"/>
              </w:rPr>
              <w:t xml:space="preserve"> b</w:t>
            </w:r>
          </w:p>
        </w:tc>
      </w:tr>
      <w:tr w:rsidR="0079316F" w:rsidRPr="007D5FB9" w:rsidTr="00CD0373">
        <w:tc>
          <w:tcPr>
            <w:tcW w:w="720" w:type="dxa"/>
            <w:tcBorders>
              <w:top w:val="nil"/>
              <w:bottom w:val="nil"/>
            </w:tcBorders>
          </w:tcPr>
          <w:p w:rsidR="0079316F" w:rsidRPr="007D5FB9" w:rsidRDefault="0079316F" w:rsidP="00CD0373">
            <w:pPr>
              <w:spacing w:line="360" w:lineRule="auto"/>
              <w:jc w:val="center"/>
              <w:rPr>
                <w:rFonts w:ascii="Times New Roman" w:hAnsi="Times New Roman" w:cs="Times New Roman"/>
              </w:rPr>
            </w:pPr>
            <w:r w:rsidRPr="007D5FB9">
              <w:rPr>
                <w:rFonts w:ascii="Times New Roman" w:hAnsi="Times New Roman" w:cs="Times New Roman"/>
              </w:rPr>
              <w:t>P1</w:t>
            </w:r>
          </w:p>
        </w:tc>
        <w:tc>
          <w:tcPr>
            <w:tcW w:w="990" w:type="dxa"/>
            <w:tcBorders>
              <w:top w:val="nil"/>
              <w:bottom w:val="nil"/>
            </w:tcBorders>
          </w:tcPr>
          <w:p w:rsidR="0079316F" w:rsidRPr="007D5FB9" w:rsidRDefault="0079316F" w:rsidP="00CD0373">
            <w:pPr>
              <w:autoSpaceDE w:val="0"/>
              <w:autoSpaceDN w:val="0"/>
              <w:adjustRightInd w:val="0"/>
              <w:spacing w:line="360" w:lineRule="auto"/>
              <w:ind w:right="60"/>
              <w:rPr>
                <w:rFonts w:ascii="Times New Roman" w:hAnsi="Times New Roman" w:cs="Times New Roman"/>
                <w:color w:val="000000"/>
              </w:rPr>
            </w:pPr>
            <w:r w:rsidRPr="007D5FB9">
              <w:rPr>
                <w:rFonts w:ascii="Times New Roman" w:hAnsi="Times New Roman" w:cs="Times New Roman"/>
                <w:color w:val="000000"/>
              </w:rPr>
              <w:t>34.95 d</w:t>
            </w:r>
          </w:p>
        </w:tc>
        <w:tc>
          <w:tcPr>
            <w:tcW w:w="1098" w:type="dxa"/>
            <w:tcBorders>
              <w:top w:val="nil"/>
              <w:bottom w:val="nil"/>
            </w:tcBorders>
          </w:tcPr>
          <w:p w:rsidR="0079316F" w:rsidRPr="007D5FB9" w:rsidRDefault="0079316F" w:rsidP="00CD0373">
            <w:pPr>
              <w:autoSpaceDE w:val="0"/>
              <w:autoSpaceDN w:val="0"/>
              <w:adjustRightInd w:val="0"/>
              <w:spacing w:line="360" w:lineRule="auto"/>
              <w:ind w:right="60"/>
              <w:rPr>
                <w:rFonts w:ascii="Times New Roman" w:hAnsi="Times New Roman" w:cs="Times New Roman"/>
                <w:color w:val="000000"/>
              </w:rPr>
            </w:pPr>
            <w:r w:rsidRPr="007D5FB9">
              <w:rPr>
                <w:rFonts w:ascii="Times New Roman" w:hAnsi="Times New Roman" w:cs="Times New Roman"/>
                <w:color w:val="000000"/>
              </w:rPr>
              <w:t xml:space="preserve">100.00 </w:t>
            </w:r>
            <w:r>
              <w:rPr>
                <w:rFonts w:ascii="Times New Roman" w:hAnsi="Times New Roman" w:cs="Times New Roman"/>
                <w:color w:val="000000"/>
              </w:rPr>
              <w:t>d</w:t>
            </w:r>
          </w:p>
        </w:tc>
        <w:tc>
          <w:tcPr>
            <w:tcW w:w="1080" w:type="dxa"/>
            <w:tcBorders>
              <w:top w:val="nil"/>
              <w:bottom w:val="nil"/>
            </w:tcBorders>
          </w:tcPr>
          <w:p w:rsidR="0079316F" w:rsidRPr="007D5FB9" w:rsidRDefault="0079316F" w:rsidP="00CD0373">
            <w:pPr>
              <w:autoSpaceDE w:val="0"/>
              <w:autoSpaceDN w:val="0"/>
              <w:adjustRightInd w:val="0"/>
              <w:spacing w:line="360" w:lineRule="auto"/>
              <w:ind w:right="60"/>
              <w:rPr>
                <w:rFonts w:ascii="Times New Roman" w:hAnsi="Times New Roman" w:cs="Times New Roman"/>
                <w:color w:val="000000"/>
              </w:rPr>
            </w:pPr>
            <w:r w:rsidRPr="007D5FB9">
              <w:rPr>
                <w:rFonts w:ascii="Times New Roman" w:hAnsi="Times New Roman" w:cs="Times New Roman"/>
                <w:color w:val="000000"/>
              </w:rPr>
              <w:t>100.00 d</w:t>
            </w:r>
          </w:p>
        </w:tc>
        <w:tc>
          <w:tcPr>
            <w:tcW w:w="1080" w:type="dxa"/>
            <w:tcBorders>
              <w:top w:val="nil"/>
              <w:bottom w:val="nil"/>
            </w:tcBorders>
          </w:tcPr>
          <w:p w:rsidR="0079316F" w:rsidRPr="007D5FB9" w:rsidRDefault="0079316F" w:rsidP="00CD0373">
            <w:pPr>
              <w:autoSpaceDE w:val="0"/>
              <w:autoSpaceDN w:val="0"/>
              <w:adjustRightInd w:val="0"/>
              <w:spacing w:line="360" w:lineRule="auto"/>
              <w:ind w:right="60"/>
              <w:rPr>
                <w:rFonts w:ascii="Times New Roman" w:hAnsi="Times New Roman" w:cs="Times New Roman"/>
                <w:color w:val="000000"/>
              </w:rPr>
            </w:pPr>
            <w:r w:rsidRPr="007D5FB9">
              <w:rPr>
                <w:rFonts w:ascii="Times New Roman" w:hAnsi="Times New Roman" w:cs="Times New Roman"/>
                <w:color w:val="000000"/>
              </w:rPr>
              <w:t xml:space="preserve">100.00 </w:t>
            </w:r>
            <w:r>
              <w:rPr>
                <w:rFonts w:ascii="Times New Roman" w:hAnsi="Times New Roman" w:cs="Times New Roman"/>
                <w:color w:val="000000"/>
              </w:rPr>
              <w:t>c</w:t>
            </w:r>
          </w:p>
        </w:tc>
        <w:tc>
          <w:tcPr>
            <w:tcW w:w="1170" w:type="dxa"/>
            <w:tcBorders>
              <w:top w:val="nil"/>
              <w:bottom w:val="nil"/>
            </w:tcBorders>
          </w:tcPr>
          <w:p w:rsidR="0079316F" w:rsidRPr="007D5FB9" w:rsidRDefault="0079316F" w:rsidP="00CD0373">
            <w:pPr>
              <w:spacing w:line="360" w:lineRule="auto"/>
              <w:rPr>
                <w:rFonts w:ascii="Times New Roman" w:hAnsi="Times New Roman" w:cs="Times New Roman"/>
              </w:rPr>
            </w:pPr>
            <w:r w:rsidRPr="007D5FB9">
              <w:rPr>
                <w:rFonts w:ascii="Times New Roman" w:hAnsi="Times New Roman" w:cs="Times New Roman"/>
                <w:color w:val="000000"/>
              </w:rPr>
              <w:t xml:space="preserve">8.21 </w:t>
            </w:r>
            <w:r>
              <w:rPr>
                <w:rFonts w:ascii="Times New Roman" w:hAnsi="Times New Roman" w:cs="Times New Roman"/>
                <w:color w:val="000000"/>
              </w:rPr>
              <w:t>e</w:t>
            </w:r>
          </w:p>
        </w:tc>
        <w:tc>
          <w:tcPr>
            <w:tcW w:w="990" w:type="dxa"/>
            <w:tcBorders>
              <w:top w:val="nil"/>
              <w:bottom w:val="nil"/>
            </w:tcBorders>
          </w:tcPr>
          <w:p w:rsidR="0079316F" w:rsidRPr="007D5FB9" w:rsidRDefault="0079316F" w:rsidP="00CD0373">
            <w:pPr>
              <w:autoSpaceDE w:val="0"/>
              <w:autoSpaceDN w:val="0"/>
              <w:adjustRightInd w:val="0"/>
              <w:spacing w:line="360" w:lineRule="auto"/>
              <w:ind w:right="60"/>
              <w:jc w:val="both"/>
              <w:rPr>
                <w:rFonts w:ascii="Times New Roman" w:hAnsi="Times New Roman" w:cs="Times New Roman"/>
                <w:color w:val="000000"/>
              </w:rPr>
            </w:pPr>
            <w:r w:rsidRPr="007D5FB9">
              <w:rPr>
                <w:rFonts w:ascii="Times New Roman" w:hAnsi="Times New Roman" w:cs="Times New Roman"/>
                <w:color w:val="000000"/>
              </w:rPr>
              <w:t xml:space="preserve">26.00 </w:t>
            </w:r>
            <w:r>
              <w:rPr>
                <w:rFonts w:ascii="Times New Roman" w:hAnsi="Times New Roman" w:cs="Times New Roman"/>
                <w:color w:val="000000"/>
              </w:rPr>
              <w:t>e</w:t>
            </w:r>
          </w:p>
        </w:tc>
        <w:tc>
          <w:tcPr>
            <w:tcW w:w="1107" w:type="dxa"/>
            <w:tcBorders>
              <w:top w:val="nil"/>
              <w:bottom w:val="nil"/>
            </w:tcBorders>
          </w:tcPr>
          <w:p w:rsidR="0079316F" w:rsidRPr="0028676D" w:rsidRDefault="0079316F" w:rsidP="00CD0373">
            <w:pPr>
              <w:rPr>
                <w:rFonts w:ascii="Times New Roman" w:hAnsi="Times New Roman" w:cs="Times New Roman"/>
                <w:color w:val="000000"/>
                <w:sz w:val="24"/>
                <w:szCs w:val="24"/>
              </w:rPr>
            </w:pPr>
            <w:r w:rsidRPr="0028676D">
              <w:rPr>
                <w:rFonts w:ascii="Times New Roman" w:hAnsi="Times New Roman" w:cs="Times New Roman"/>
                <w:color w:val="000000"/>
                <w:sz w:val="24"/>
                <w:szCs w:val="24"/>
              </w:rPr>
              <w:t>22.18</w:t>
            </w:r>
            <w:r>
              <w:rPr>
                <w:rFonts w:ascii="Times New Roman" w:hAnsi="Times New Roman" w:cs="Times New Roman"/>
                <w:color w:val="000000"/>
                <w:sz w:val="24"/>
                <w:szCs w:val="24"/>
              </w:rPr>
              <w:t xml:space="preserve"> ef</w:t>
            </w:r>
          </w:p>
        </w:tc>
      </w:tr>
      <w:tr w:rsidR="0079316F" w:rsidRPr="007D5FB9" w:rsidTr="00CD0373">
        <w:tc>
          <w:tcPr>
            <w:tcW w:w="720" w:type="dxa"/>
            <w:tcBorders>
              <w:top w:val="nil"/>
              <w:bottom w:val="nil"/>
            </w:tcBorders>
          </w:tcPr>
          <w:p w:rsidR="0079316F" w:rsidRPr="007D5FB9" w:rsidRDefault="0079316F" w:rsidP="00CD0373">
            <w:pPr>
              <w:spacing w:line="360" w:lineRule="auto"/>
              <w:jc w:val="center"/>
              <w:rPr>
                <w:rFonts w:ascii="Times New Roman" w:hAnsi="Times New Roman" w:cs="Times New Roman"/>
              </w:rPr>
            </w:pPr>
            <w:r w:rsidRPr="007D5FB9">
              <w:rPr>
                <w:rFonts w:ascii="Times New Roman" w:hAnsi="Times New Roman" w:cs="Times New Roman"/>
              </w:rPr>
              <w:t>P2</w:t>
            </w:r>
          </w:p>
        </w:tc>
        <w:tc>
          <w:tcPr>
            <w:tcW w:w="990" w:type="dxa"/>
            <w:tcBorders>
              <w:top w:val="nil"/>
              <w:bottom w:val="nil"/>
            </w:tcBorders>
          </w:tcPr>
          <w:p w:rsidR="0079316F" w:rsidRPr="007D5FB9" w:rsidRDefault="0079316F" w:rsidP="00CD0373">
            <w:pPr>
              <w:autoSpaceDE w:val="0"/>
              <w:autoSpaceDN w:val="0"/>
              <w:adjustRightInd w:val="0"/>
              <w:spacing w:line="360" w:lineRule="auto"/>
              <w:ind w:right="60"/>
              <w:rPr>
                <w:rFonts w:ascii="Times New Roman" w:hAnsi="Times New Roman" w:cs="Times New Roman"/>
                <w:color w:val="000000"/>
              </w:rPr>
            </w:pPr>
            <w:r w:rsidRPr="007D5FB9">
              <w:rPr>
                <w:rFonts w:ascii="Times New Roman" w:hAnsi="Times New Roman" w:cs="Times New Roman"/>
                <w:color w:val="000000"/>
              </w:rPr>
              <w:t>35.11 d</w:t>
            </w:r>
          </w:p>
        </w:tc>
        <w:tc>
          <w:tcPr>
            <w:tcW w:w="1098" w:type="dxa"/>
            <w:tcBorders>
              <w:top w:val="nil"/>
              <w:bottom w:val="nil"/>
            </w:tcBorders>
          </w:tcPr>
          <w:p w:rsidR="0079316F" w:rsidRPr="007D5FB9" w:rsidRDefault="0079316F" w:rsidP="00CD0373">
            <w:pPr>
              <w:autoSpaceDE w:val="0"/>
              <w:autoSpaceDN w:val="0"/>
              <w:adjustRightInd w:val="0"/>
              <w:spacing w:line="360" w:lineRule="auto"/>
              <w:ind w:right="60"/>
              <w:rPr>
                <w:rFonts w:ascii="Times New Roman" w:hAnsi="Times New Roman" w:cs="Times New Roman"/>
                <w:color w:val="000000"/>
              </w:rPr>
            </w:pPr>
            <w:r w:rsidRPr="007D5FB9">
              <w:rPr>
                <w:rFonts w:ascii="Times New Roman" w:hAnsi="Times New Roman" w:cs="Times New Roman"/>
                <w:color w:val="000000"/>
              </w:rPr>
              <w:t xml:space="preserve">100.00 </w:t>
            </w:r>
            <w:r>
              <w:rPr>
                <w:rFonts w:ascii="Times New Roman" w:hAnsi="Times New Roman" w:cs="Times New Roman"/>
                <w:color w:val="000000"/>
              </w:rPr>
              <w:t>d</w:t>
            </w:r>
          </w:p>
        </w:tc>
        <w:tc>
          <w:tcPr>
            <w:tcW w:w="1080" w:type="dxa"/>
            <w:tcBorders>
              <w:top w:val="nil"/>
              <w:bottom w:val="nil"/>
            </w:tcBorders>
          </w:tcPr>
          <w:p w:rsidR="0079316F" w:rsidRPr="007D5FB9" w:rsidRDefault="0079316F" w:rsidP="00CD0373">
            <w:pPr>
              <w:autoSpaceDE w:val="0"/>
              <w:autoSpaceDN w:val="0"/>
              <w:adjustRightInd w:val="0"/>
              <w:spacing w:line="360" w:lineRule="auto"/>
              <w:ind w:right="60"/>
              <w:rPr>
                <w:rFonts w:ascii="Times New Roman" w:hAnsi="Times New Roman" w:cs="Times New Roman"/>
                <w:color w:val="000000"/>
              </w:rPr>
            </w:pPr>
            <w:r w:rsidRPr="007D5FB9">
              <w:rPr>
                <w:rFonts w:ascii="Times New Roman" w:hAnsi="Times New Roman" w:cs="Times New Roman"/>
                <w:color w:val="000000"/>
              </w:rPr>
              <w:t>100.00 d</w:t>
            </w:r>
          </w:p>
        </w:tc>
        <w:tc>
          <w:tcPr>
            <w:tcW w:w="1080" w:type="dxa"/>
            <w:tcBorders>
              <w:top w:val="nil"/>
              <w:bottom w:val="nil"/>
            </w:tcBorders>
          </w:tcPr>
          <w:p w:rsidR="0079316F" w:rsidRPr="007D5FB9" w:rsidRDefault="0079316F" w:rsidP="00CD0373">
            <w:pPr>
              <w:autoSpaceDE w:val="0"/>
              <w:autoSpaceDN w:val="0"/>
              <w:adjustRightInd w:val="0"/>
              <w:spacing w:line="360" w:lineRule="auto"/>
              <w:ind w:right="60"/>
              <w:rPr>
                <w:rFonts w:ascii="Times New Roman" w:hAnsi="Times New Roman" w:cs="Times New Roman"/>
                <w:color w:val="000000"/>
              </w:rPr>
            </w:pPr>
            <w:r w:rsidRPr="007D5FB9">
              <w:rPr>
                <w:rFonts w:ascii="Times New Roman" w:hAnsi="Times New Roman" w:cs="Times New Roman"/>
                <w:color w:val="000000"/>
              </w:rPr>
              <w:t xml:space="preserve">100.00 </w:t>
            </w:r>
            <w:r>
              <w:rPr>
                <w:rFonts w:ascii="Times New Roman" w:hAnsi="Times New Roman" w:cs="Times New Roman"/>
                <w:color w:val="000000"/>
              </w:rPr>
              <w:t>c</w:t>
            </w:r>
          </w:p>
        </w:tc>
        <w:tc>
          <w:tcPr>
            <w:tcW w:w="1170" w:type="dxa"/>
            <w:tcBorders>
              <w:top w:val="nil"/>
              <w:bottom w:val="nil"/>
            </w:tcBorders>
          </w:tcPr>
          <w:p w:rsidR="0079316F" w:rsidRPr="007D5FB9" w:rsidRDefault="0079316F" w:rsidP="00CD0373">
            <w:pPr>
              <w:spacing w:line="360" w:lineRule="auto"/>
              <w:rPr>
                <w:rFonts w:ascii="Times New Roman" w:hAnsi="Times New Roman" w:cs="Times New Roman"/>
              </w:rPr>
            </w:pPr>
            <w:r w:rsidRPr="007D5FB9">
              <w:rPr>
                <w:rFonts w:ascii="Times New Roman" w:hAnsi="Times New Roman" w:cs="Times New Roman"/>
                <w:color w:val="000000"/>
              </w:rPr>
              <w:t xml:space="preserve">8.77 </w:t>
            </w:r>
            <w:r>
              <w:rPr>
                <w:rFonts w:ascii="Times New Roman" w:hAnsi="Times New Roman" w:cs="Times New Roman"/>
                <w:color w:val="000000"/>
              </w:rPr>
              <w:t>e</w:t>
            </w:r>
          </w:p>
        </w:tc>
        <w:tc>
          <w:tcPr>
            <w:tcW w:w="990" w:type="dxa"/>
            <w:tcBorders>
              <w:top w:val="nil"/>
              <w:bottom w:val="nil"/>
            </w:tcBorders>
          </w:tcPr>
          <w:p w:rsidR="0079316F" w:rsidRPr="007D5FB9" w:rsidRDefault="0079316F" w:rsidP="00CD0373">
            <w:pPr>
              <w:autoSpaceDE w:val="0"/>
              <w:autoSpaceDN w:val="0"/>
              <w:adjustRightInd w:val="0"/>
              <w:spacing w:line="360" w:lineRule="auto"/>
              <w:ind w:right="60"/>
              <w:jc w:val="both"/>
              <w:rPr>
                <w:rFonts w:ascii="Times New Roman" w:hAnsi="Times New Roman" w:cs="Times New Roman"/>
                <w:color w:val="000000"/>
              </w:rPr>
            </w:pPr>
            <w:r w:rsidRPr="007D5FB9">
              <w:rPr>
                <w:rFonts w:ascii="Times New Roman" w:hAnsi="Times New Roman" w:cs="Times New Roman"/>
                <w:color w:val="000000"/>
              </w:rPr>
              <w:t xml:space="preserve">27.06 </w:t>
            </w:r>
            <w:r>
              <w:rPr>
                <w:rFonts w:ascii="Times New Roman" w:hAnsi="Times New Roman" w:cs="Times New Roman"/>
                <w:color w:val="000000"/>
              </w:rPr>
              <w:t>e</w:t>
            </w:r>
          </w:p>
        </w:tc>
        <w:tc>
          <w:tcPr>
            <w:tcW w:w="1107" w:type="dxa"/>
            <w:tcBorders>
              <w:top w:val="nil"/>
              <w:bottom w:val="nil"/>
            </w:tcBorders>
          </w:tcPr>
          <w:p w:rsidR="0079316F" w:rsidRPr="0028676D" w:rsidRDefault="0079316F" w:rsidP="00CD0373">
            <w:pPr>
              <w:rPr>
                <w:rFonts w:ascii="Times New Roman" w:hAnsi="Times New Roman" w:cs="Times New Roman"/>
                <w:color w:val="000000"/>
                <w:sz w:val="24"/>
                <w:szCs w:val="24"/>
              </w:rPr>
            </w:pPr>
            <w:r w:rsidRPr="0028676D">
              <w:rPr>
                <w:rFonts w:ascii="Times New Roman" w:hAnsi="Times New Roman" w:cs="Times New Roman"/>
                <w:color w:val="000000"/>
                <w:sz w:val="24"/>
                <w:szCs w:val="24"/>
              </w:rPr>
              <w:t>23.61</w:t>
            </w:r>
            <w:r>
              <w:rPr>
                <w:rFonts w:ascii="Times New Roman" w:hAnsi="Times New Roman" w:cs="Times New Roman"/>
                <w:color w:val="000000"/>
                <w:sz w:val="24"/>
                <w:szCs w:val="24"/>
              </w:rPr>
              <w:t xml:space="preserve"> f</w:t>
            </w:r>
          </w:p>
        </w:tc>
      </w:tr>
      <w:tr w:rsidR="0079316F" w:rsidRPr="007D5FB9" w:rsidTr="00CD0373">
        <w:tc>
          <w:tcPr>
            <w:tcW w:w="720" w:type="dxa"/>
            <w:tcBorders>
              <w:top w:val="nil"/>
              <w:bottom w:val="nil"/>
            </w:tcBorders>
          </w:tcPr>
          <w:p w:rsidR="0079316F" w:rsidRPr="007D5FB9" w:rsidRDefault="0079316F" w:rsidP="00CD0373">
            <w:pPr>
              <w:spacing w:line="360" w:lineRule="auto"/>
              <w:jc w:val="center"/>
              <w:rPr>
                <w:rFonts w:ascii="Times New Roman" w:hAnsi="Times New Roman" w:cs="Times New Roman"/>
              </w:rPr>
            </w:pPr>
            <w:r w:rsidRPr="007D5FB9">
              <w:rPr>
                <w:rFonts w:ascii="Times New Roman" w:hAnsi="Times New Roman" w:cs="Times New Roman"/>
              </w:rPr>
              <w:t>P3</w:t>
            </w:r>
          </w:p>
        </w:tc>
        <w:tc>
          <w:tcPr>
            <w:tcW w:w="990" w:type="dxa"/>
            <w:tcBorders>
              <w:top w:val="nil"/>
              <w:bottom w:val="nil"/>
            </w:tcBorders>
          </w:tcPr>
          <w:p w:rsidR="0079316F" w:rsidRPr="007D5FB9" w:rsidRDefault="0079316F" w:rsidP="00CD0373">
            <w:pPr>
              <w:autoSpaceDE w:val="0"/>
              <w:autoSpaceDN w:val="0"/>
              <w:adjustRightInd w:val="0"/>
              <w:spacing w:line="360" w:lineRule="auto"/>
              <w:ind w:right="60"/>
              <w:rPr>
                <w:rFonts w:ascii="Times New Roman" w:hAnsi="Times New Roman" w:cs="Times New Roman"/>
                <w:color w:val="000000"/>
              </w:rPr>
            </w:pPr>
            <w:r w:rsidRPr="007D5FB9">
              <w:rPr>
                <w:rFonts w:ascii="Times New Roman" w:hAnsi="Times New Roman" w:cs="Times New Roman"/>
                <w:color w:val="000000"/>
              </w:rPr>
              <w:t>32.71 c</w:t>
            </w:r>
          </w:p>
        </w:tc>
        <w:tc>
          <w:tcPr>
            <w:tcW w:w="1098" w:type="dxa"/>
            <w:tcBorders>
              <w:top w:val="nil"/>
              <w:bottom w:val="nil"/>
            </w:tcBorders>
          </w:tcPr>
          <w:p w:rsidR="0079316F" w:rsidRPr="007D5FB9" w:rsidRDefault="0079316F" w:rsidP="00CD0373">
            <w:pPr>
              <w:autoSpaceDE w:val="0"/>
              <w:autoSpaceDN w:val="0"/>
              <w:adjustRightInd w:val="0"/>
              <w:spacing w:line="360" w:lineRule="auto"/>
              <w:ind w:right="60"/>
              <w:rPr>
                <w:rFonts w:ascii="Times New Roman" w:hAnsi="Times New Roman" w:cs="Times New Roman"/>
                <w:color w:val="000000"/>
              </w:rPr>
            </w:pPr>
            <w:r w:rsidRPr="007D5FB9">
              <w:rPr>
                <w:rFonts w:ascii="Times New Roman" w:hAnsi="Times New Roman" w:cs="Times New Roman"/>
                <w:color w:val="000000"/>
              </w:rPr>
              <w:t xml:space="preserve">100.00 </w:t>
            </w:r>
            <w:r>
              <w:rPr>
                <w:rFonts w:ascii="Times New Roman" w:hAnsi="Times New Roman" w:cs="Times New Roman"/>
                <w:color w:val="000000"/>
              </w:rPr>
              <w:t>d</w:t>
            </w:r>
          </w:p>
        </w:tc>
        <w:tc>
          <w:tcPr>
            <w:tcW w:w="1080" w:type="dxa"/>
            <w:tcBorders>
              <w:top w:val="nil"/>
              <w:bottom w:val="nil"/>
            </w:tcBorders>
          </w:tcPr>
          <w:p w:rsidR="0079316F" w:rsidRPr="007D5FB9" w:rsidRDefault="0079316F" w:rsidP="00CD0373">
            <w:pPr>
              <w:autoSpaceDE w:val="0"/>
              <w:autoSpaceDN w:val="0"/>
              <w:adjustRightInd w:val="0"/>
              <w:spacing w:line="360" w:lineRule="auto"/>
              <w:ind w:right="60"/>
              <w:rPr>
                <w:rFonts w:ascii="Times New Roman" w:hAnsi="Times New Roman" w:cs="Times New Roman"/>
                <w:color w:val="000000"/>
              </w:rPr>
            </w:pPr>
            <w:r w:rsidRPr="007D5FB9">
              <w:rPr>
                <w:rFonts w:ascii="Times New Roman" w:hAnsi="Times New Roman" w:cs="Times New Roman"/>
                <w:color w:val="000000"/>
              </w:rPr>
              <w:t>100.00 d</w:t>
            </w:r>
          </w:p>
        </w:tc>
        <w:tc>
          <w:tcPr>
            <w:tcW w:w="1080" w:type="dxa"/>
            <w:tcBorders>
              <w:top w:val="nil"/>
              <w:bottom w:val="nil"/>
            </w:tcBorders>
          </w:tcPr>
          <w:p w:rsidR="0079316F" w:rsidRPr="007D5FB9" w:rsidRDefault="0079316F" w:rsidP="00CD0373">
            <w:pPr>
              <w:autoSpaceDE w:val="0"/>
              <w:autoSpaceDN w:val="0"/>
              <w:adjustRightInd w:val="0"/>
              <w:spacing w:line="360" w:lineRule="auto"/>
              <w:ind w:right="60"/>
              <w:rPr>
                <w:rFonts w:ascii="Times New Roman" w:hAnsi="Times New Roman" w:cs="Times New Roman"/>
                <w:color w:val="000000"/>
              </w:rPr>
            </w:pPr>
            <w:r w:rsidRPr="007D5FB9">
              <w:rPr>
                <w:rFonts w:ascii="Times New Roman" w:hAnsi="Times New Roman" w:cs="Times New Roman"/>
                <w:color w:val="000000"/>
              </w:rPr>
              <w:t xml:space="preserve">100.00 </w:t>
            </w:r>
            <w:r>
              <w:rPr>
                <w:rFonts w:ascii="Times New Roman" w:hAnsi="Times New Roman" w:cs="Times New Roman"/>
                <w:color w:val="000000"/>
              </w:rPr>
              <w:t>c</w:t>
            </w:r>
          </w:p>
        </w:tc>
        <w:tc>
          <w:tcPr>
            <w:tcW w:w="1170" w:type="dxa"/>
            <w:tcBorders>
              <w:top w:val="nil"/>
              <w:bottom w:val="nil"/>
            </w:tcBorders>
          </w:tcPr>
          <w:p w:rsidR="0079316F" w:rsidRPr="007D5FB9" w:rsidRDefault="0079316F" w:rsidP="00CD0373">
            <w:pPr>
              <w:spacing w:line="360" w:lineRule="auto"/>
              <w:rPr>
                <w:rFonts w:ascii="Times New Roman" w:hAnsi="Times New Roman" w:cs="Times New Roman"/>
              </w:rPr>
            </w:pPr>
            <w:r w:rsidRPr="007D5FB9">
              <w:rPr>
                <w:rFonts w:ascii="Times New Roman" w:hAnsi="Times New Roman" w:cs="Times New Roman"/>
                <w:color w:val="000000"/>
              </w:rPr>
              <w:t xml:space="preserve">6.01 </w:t>
            </w:r>
            <w:r>
              <w:rPr>
                <w:rFonts w:ascii="Times New Roman" w:hAnsi="Times New Roman" w:cs="Times New Roman"/>
                <w:color w:val="000000"/>
              </w:rPr>
              <w:t>d</w:t>
            </w:r>
          </w:p>
        </w:tc>
        <w:tc>
          <w:tcPr>
            <w:tcW w:w="990" w:type="dxa"/>
            <w:tcBorders>
              <w:top w:val="nil"/>
              <w:bottom w:val="nil"/>
            </w:tcBorders>
          </w:tcPr>
          <w:p w:rsidR="0079316F" w:rsidRPr="007D5FB9" w:rsidRDefault="0079316F" w:rsidP="00CD0373">
            <w:pPr>
              <w:autoSpaceDE w:val="0"/>
              <w:autoSpaceDN w:val="0"/>
              <w:adjustRightInd w:val="0"/>
              <w:spacing w:line="360" w:lineRule="auto"/>
              <w:ind w:right="60"/>
              <w:jc w:val="both"/>
              <w:rPr>
                <w:rFonts w:ascii="Times New Roman" w:hAnsi="Times New Roman" w:cs="Times New Roman"/>
                <w:color w:val="000000"/>
              </w:rPr>
            </w:pPr>
            <w:r w:rsidRPr="007D5FB9">
              <w:rPr>
                <w:rFonts w:ascii="Times New Roman" w:hAnsi="Times New Roman" w:cs="Times New Roman"/>
                <w:color w:val="000000"/>
              </w:rPr>
              <w:t xml:space="preserve">19.52 </w:t>
            </w:r>
            <w:r>
              <w:rPr>
                <w:rFonts w:ascii="Times New Roman" w:hAnsi="Times New Roman" w:cs="Times New Roman"/>
                <w:color w:val="000000"/>
              </w:rPr>
              <w:t>d</w:t>
            </w:r>
          </w:p>
        </w:tc>
        <w:tc>
          <w:tcPr>
            <w:tcW w:w="1107" w:type="dxa"/>
            <w:tcBorders>
              <w:top w:val="nil"/>
              <w:bottom w:val="nil"/>
            </w:tcBorders>
          </w:tcPr>
          <w:p w:rsidR="0079316F" w:rsidRPr="0028676D" w:rsidRDefault="0079316F" w:rsidP="00CD0373">
            <w:pPr>
              <w:rPr>
                <w:rFonts w:ascii="Times New Roman" w:hAnsi="Times New Roman" w:cs="Times New Roman"/>
                <w:color w:val="000000"/>
                <w:sz w:val="24"/>
                <w:szCs w:val="24"/>
              </w:rPr>
            </w:pPr>
            <w:r w:rsidRPr="0028676D">
              <w:rPr>
                <w:rFonts w:ascii="Times New Roman" w:hAnsi="Times New Roman" w:cs="Times New Roman"/>
                <w:color w:val="000000"/>
                <w:sz w:val="24"/>
                <w:szCs w:val="24"/>
              </w:rPr>
              <w:t>15.78</w:t>
            </w:r>
            <w:r>
              <w:rPr>
                <w:rFonts w:ascii="Times New Roman" w:hAnsi="Times New Roman" w:cs="Times New Roman"/>
                <w:color w:val="000000"/>
                <w:sz w:val="24"/>
                <w:szCs w:val="24"/>
              </w:rPr>
              <w:t xml:space="preserve"> d</w:t>
            </w:r>
          </w:p>
        </w:tc>
      </w:tr>
      <w:tr w:rsidR="0079316F" w:rsidRPr="007D5FB9" w:rsidTr="00CD0373">
        <w:tc>
          <w:tcPr>
            <w:tcW w:w="720" w:type="dxa"/>
            <w:tcBorders>
              <w:top w:val="nil"/>
              <w:bottom w:val="nil"/>
            </w:tcBorders>
          </w:tcPr>
          <w:p w:rsidR="0079316F" w:rsidRPr="007D5FB9" w:rsidRDefault="0079316F" w:rsidP="00CD0373">
            <w:pPr>
              <w:spacing w:line="360" w:lineRule="auto"/>
              <w:jc w:val="center"/>
              <w:rPr>
                <w:rFonts w:ascii="Times New Roman" w:hAnsi="Times New Roman" w:cs="Times New Roman"/>
              </w:rPr>
            </w:pPr>
            <w:r w:rsidRPr="007D5FB9">
              <w:rPr>
                <w:rFonts w:ascii="Times New Roman" w:hAnsi="Times New Roman" w:cs="Times New Roman"/>
              </w:rPr>
              <w:t>P4</w:t>
            </w:r>
          </w:p>
        </w:tc>
        <w:tc>
          <w:tcPr>
            <w:tcW w:w="990" w:type="dxa"/>
            <w:tcBorders>
              <w:top w:val="nil"/>
              <w:bottom w:val="nil"/>
            </w:tcBorders>
          </w:tcPr>
          <w:p w:rsidR="0079316F" w:rsidRPr="007D5FB9" w:rsidRDefault="0079316F" w:rsidP="00CD0373">
            <w:pPr>
              <w:autoSpaceDE w:val="0"/>
              <w:autoSpaceDN w:val="0"/>
              <w:adjustRightInd w:val="0"/>
              <w:spacing w:line="360" w:lineRule="auto"/>
              <w:ind w:right="60"/>
              <w:rPr>
                <w:rFonts w:ascii="Times New Roman" w:hAnsi="Times New Roman" w:cs="Times New Roman"/>
                <w:color w:val="000000"/>
              </w:rPr>
            </w:pPr>
            <w:r w:rsidRPr="007D5FB9">
              <w:rPr>
                <w:rFonts w:ascii="Times New Roman" w:hAnsi="Times New Roman" w:cs="Times New Roman"/>
                <w:color w:val="000000"/>
              </w:rPr>
              <w:t>33.22 c</w:t>
            </w:r>
          </w:p>
        </w:tc>
        <w:tc>
          <w:tcPr>
            <w:tcW w:w="1098" w:type="dxa"/>
            <w:tcBorders>
              <w:top w:val="nil"/>
              <w:bottom w:val="nil"/>
            </w:tcBorders>
          </w:tcPr>
          <w:p w:rsidR="0079316F" w:rsidRPr="007D5FB9" w:rsidRDefault="0079316F" w:rsidP="00CD0373">
            <w:pPr>
              <w:autoSpaceDE w:val="0"/>
              <w:autoSpaceDN w:val="0"/>
              <w:adjustRightInd w:val="0"/>
              <w:spacing w:line="360" w:lineRule="auto"/>
              <w:ind w:right="60"/>
              <w:rPr>
                <w:rFonts w:ascii="Times New Roman" w:hAnsi="Times New Roman" w:cs="Times New Roman"/>
                <w:color w:val="000000"/>
              </w:rPr>
            </w:pPr>
            <w:r w:rsidRPr="007D5FB9">
              <w:rPr>
                <w:rFonts w:ascii="Times New Roman" w:hAnsi="Times New Roman" w:cs="Times New Roman"/>
                <w:color w:val="000000"/>
              </w:rPr>
              <w:t xml:space="preserve">100.00 </w:t>
            </w:r>
            <w:r>
              <w:rPr>
                <w:rFonts w:ascii="Times New Roman" w:hAnsi="Times New Roman" w:cs="Times New Roman"/>
                <w:color w:val="000000"/>
              </w:rPr>
              <w:t>d</w:t>
            </w:r>
          </w:p>
        </w:tc>
        <w:tc>
          <w:tcPr>
            <w:tcW w:w="1080" w:type="dxa"/>
            <w:tcBorders>
              <w:top w:val="nil"/>
              <w:bottom w:val="nil"/>
            </w:tcBorders>
          </w:tcPr>
          <w:p w:rsidR="0079316F" w:rsidRPr="007D5FB9" w:rsidRDefault="0079316F" w:rsidP="00CD0373">
            <w:pPr>
              <w:autoSpaceDE w:val="0"/>
              <w:autoSpaceDN w:val="0"/>
              <w:adjustRightInd w:val="0"/>
              <w:spacing w:line="360" w:lineRule="auto"/>
              <w:ind w:right="60"/>
              <w:rPr>
                <w:rFonts w:ascii="Times New Roman" w:hAnsi="Times New Roman" w:cs="Times New Roman"/>
                <w:color w:val="000000"/>
              </w:rPr>
            </w:pPr>
            <w:r w:rsidRPr="007D5FB9">
              <w:rPr>
                <w:rFonts w:ascii="Times New Roman" w:hAnsi="Times New Roman" w:cs="Times New Roman"/>
                <w:color w:val="000000"/>
              </w:rPr>
              <w:t>100.00 d</w:t>
            </w:r>
          </w:p>
        </w:tc>
        <w:tc>
          <w:tcPr>
            <w:tcW w:w="1080" w:type="dxa"/>
            <w:tcBorders>
              <w:top w:val="nil"/>
              <w:bottom w:val="nil"/>
            </w:tcBorders>
          </w:tcPr>
          <w:p w:rsidR="0079316F" w:rsidRPr="007D5FB9" w:rsidRDefault="0079316F" w:rsidP="00CD0373">
            <w:pPr>
              <w:autoSpaceDE w:val="0"/>
              <w:autoSpaceDN w:val="0"/>
              <w:adjustRightInd w:val="0"/>
              <w:spacing w:line="360" w:lineRule="auto"/>
              <w:ind w:right="60"/>
              <w:rPr>
                <w:rFonts w:ascii="Times New Roman" w:hAnsi="Times New Roman" w:cs="Times New Roman"/>
                <w:color w:val="000000"/>
              </w:rPr>
            </w:pPr>
            <w:r w:rsidRPr="007D5FB9">
              <w:rPr>
                <w:rFonts w:ascii="Times New Roman" w:hAnsi="Times New Roman" w:cs="Times New Roman"/>
                <w:color w:val="000000"/>
              </w:rPr>
              <w:t xml:space="preserve">100.00 </w:t>
            </w:r>
            <w:r>
              <w:rPr>
                <w:rFonts w:ascii="Times New Roman" w:hAnsi="Times New Roman" w:cs="Times New Roman"/>
                <w:color w:val="000000"/>
              </w:rPr>
              <w:t>c</w:t>
            </w:r>
          </w:p>
        </w:tc>
        <w:tc>
          <w:tcPr>
            <w:tcW w:w="1170" w:type="dxa"/>
            <w:tcBorders>
              <w:top w:val="nil"/>
              <w:bottom w:val="nil"/>
            </w:tcBorders>
          </w:tcPr>
          <w:p w:rsidR="0079316F" w:rsidRPr="007D5FB9" w:rsidRDefault="0079316F" w:rsidP="00CD0373">
            <w:pPr>
              <w:spacing w:line="360" w:lineRule="auto"/>
              <w:rPr>
                <w:rFonts w:ascii="Times New Roman" w:hAnsi="Times New Roman" w:cs="Times New Roman"/>
              </w:rPr>
            </w:pPr>
            <w:r w:rsidRPr="007D5FB9">
              <w:rPr>
                <w:rFonts w:ascii="Times New Roman" w:hAnsi="Times New Roman" w:cs="Times New Roman"/>
                <w:color w:val="000000"/>
              </w:rPr>
              <w:t xml:space="preserve">6.28 </w:t>
            </w:r>
            <w:r>
              <w:rPr>
                <w:rFonts w:ascii="Times New Roman" w:hAnsi="Times New Roman" w:cs="Times New Roman"/>
                <w:color w:val="000000"/>
              </w:rPr>
              <w:t>d</w:t>
            </w:r>
          </w:p>
        </w:tc>
        <w:tc>
          <w:tcPr>
            <w:tcW w:w="990" w:type="dxa"/>
            <w:tcBorders>
              <w:top w:val="nil"/>
              <w:bottom w:val="nil"/>
            </w:tcBorders>
          </w:tcPr>
          <w:p w:rsidR="0079316F" w:rsidRPr="007D5FB9" w:rsidRDefault="0079316F" w:rsidP="00CD0373">
            <w:pPr>
              <w:autoSpaceDE w:val="0"/>
              <w:autoSpaceDN w:val="0"/>
              <w:adjustRightInd w:val="0"/>
              <w:spacing w:line="360" w:lineRule="auto"/>
              <w:ind w:right="60"/>
              <w:jc w:val="both"/>
              <w:rPr>
                <w:rFonts w:ascii="Times New Roman" w:hAnsi="Times New Roman" w:cs="Times New Roman"/>
                <w:color w:val="000000"/>
              </w:rPr>
            </w:pPr>
            <w:r w:rsidRPr="007D5FB9">
              <w:rPr>
                <w:rFonts w:ascii="Times New Roman" w:hAnsi="Times New Roman" w:cs="Times New Roman"/>
                <w:color w:val="000000"/>
              </w:rPr>
              <w:t xml:space="preserve">20.70 </w:t>
            </w:r>
            <w:r>
              <w:rPr>
                <w:rFonts w:ascii="Times New Roman" w:hAnsi="Times New Roman" w:cs="Times New Roman"/>
                <w:color w:val="000000"/>
              </w:rPr>
              <w:t>d</w:t>
            </w:r>
          </w:p>
        </w:tc>
        <w:tc>
          <w:tcPr>
            <w:tcW w:w="1107" w:type="dxa"/>
            <w:tcBorders>
              <w:top w:val="nil"/>
              <w:bottom w:val="nil"/>
            </w:tcBorders>
          </w:tcPr>
          <w:p w:rsidR="0079316F" w:rsidRPr="0028676D" w:rsidRDefault="0079316F" w:rsidP="00CD0373">
            <w:pPr>
              <w:rPr>
                <w:rFonts w:ascii="Times New Roman" w:hAnsi="Times New Roman" w:cs="Times New Roman"/>
                <w:color w:val="000000"/>
                <w:sz w:val="24"/>
                <w:szCs w:val="24"/>
              </w:rPr>
            </w:pPr>
            <w:r w:rsidRPr="0028676D">
              <w:rPr>
                <w:rFonts w:ascii="Times New Roman" w:hAnsi="Times New Roman" w:cs="Times New Roman"/>
                <w:color w:val="000000"/>
                <w:sz w:val="24"/>
                <w:szCs w:val="24"/>
              </w:rPr>
              <w:t>17.39</w:t>
            </w:r>
            <w:r>
              <w:rPr>
                <w:rFonts w:ascii="Times New Roman" w:hAnsi="Times New Roman" w:cs="Times New Roman"/>
                <w:color w:val="000000"/>
                <w:sz w:val="24"/>
                <w:szCs w:val="24"/>
              </w:rPr>
              <w:t xml:space="preserve"> d</w:t>
            </w:r>
          </w:p>
        </w:tc>
      </w:tr>
      <w:tr w:rsidR="0079316F" w:rsidRPr="007D5FB9" w:rsidTr="00CD0373">
        <w:tc>
          <w:tcPr>
            <w:tcW w:w="720" w:type="dxa"/>
            <w:tcBorders>
              <w:top w:val="nil"/>
              <w:bottom w:val="nil"/>
            </w:tcBorders>
          </w:tcPr>
          <w:p w:rsidR="0079316F" w:rsidRPr="007D5FB9" w:rsidRDefault="0079316F" w:rsidP="00CD0373">
            <w:pPr>
              <w:spacing w:line="360" w:lineRule="auto"/>
              <w:jc w:val="center"/>
              <w:rPr>
                <w:rFonts w:ascii="Times New Roman" w:hAnsi="Times New Roman" w:cs="Times New Roman"/>
              </w:rPr>
            </w:pPr>
            <w:r w:rsidRPr="007D5FB9">
              <w:rPr>
                <w:rFonts w:ascii="Times New Roman" w:hAnsi="Times New Roman" w:cs="Times New Roman"/>
              </w:rPr>
              <w:t>P5</w:t>
            </w:r>
          </w:p>
        </w:tc>
        <w:tc>
          <w:tcPr>
            <w:tcW w:w="990" w:type="dxa"/>
            <w:tcBorders>
              <w:top w:val="nil"/>
              <w:bottom w:val="nil"/>
            </w:tcBorders>
          </w:tcPr>
          <w:p w:rsidR="0079316F" w:rsidRPr="007D5FB9" w:rsidRDefault="0079316F" w:rsidP="00CD0373">
            <w:pPr>
              <w:autoSpaceDE w:val="0"/>
              <w:autoSpaceDN w:val="0"/>
              <w:adjustRightInd w:val="0"/>
              <w:spacing w:line="360" w:lineRule="auto"/>
              <w:ind w:right="60"/>
              <w:rPr>
                <w:rFonts w:ascii="Times New Roman" w:hAnsi="Times New Roman" w:cs="Times New Roman"/>
                <w:color w:val="000000"/>
              </w:rPr>
            </w:pPr>
            <w:r w:rsidRPr="007D5FB9">
              <w:rPr>
                <w:rFonts w:ascii="Times New Roman" w:hAnsi="Times New Roman" w:cs="Times New Roman"/>
                <w:color w:val="000000"/>
              </w:rPr>
              <w:t>31.80 c</w:t>
            </w:r>
          </w:p>
        </w:tc>
        <w:tc>
          <w:tcPr>
            <w:tcW w:w="1098" w:type="dxa"/>
            <w:tcBorders>
              <w:top w:val="nil"/>
              <w:bottom w:val="nil"/>
            </w:tcBorders>
          </w:tcPr>
          <w:p w:rsidR="0079316F" w:rsidRPr="007D5FB9" w:rsidRDefault="0079316F" w:rsidP="00CD0373">
            <w:pPr>
              <w:autoSpaceDE w:val="0"/>
              <w:autoSpaceDN w:val="0"/>
              <w:adjustRightInd w:val="0"/>
              <w:spacing w:line="360" w:lineRule="auto"/>
              <w:ind w:right="60"/>
              <w:rPr>
                <w:rFonts w:ascii="Times New Roman" w:hAnsi="Times New Roman" w:cs="Times New Roman"/>
                <w:color w:val="000000"/>
              </w:rPr>
            </w:pPr>
            <w:r w:rsidRPr="007D5FB9">
              <w:rPr>
                <w:rFonts w:ascii="Times New Roman" w:hAnsi="Times New Roman" w:cs="Times New Roman"/>
                <w:color w:val="000000"/>
              </w:rPr>
              <w:t xml:space="preserve">100.00 </w:t>
            </w:r>
            <w:r>
              <w:rPr>
                <w:rFonts w:ascii="Times New Roman" w:hAnsi="Times New Roman" w:cs="Times New Roman"/>
                <w:color w:val="000000"/>
              </w:rPr>
              <w:t>d</w:t>
            </w:r>
          </w:p>
        </w:tc>
        <w:tc>
          <w:tcPr>
            <w:tcW w:w="1080" w:type="dxa"/>
            <w:tcBorders>
              <w:top w:val="nil"/>
              <w:bottom w:val="nil"/>
            </w:tcBorders>
          </w:tcPr>
          <w:p w:rsidR="0079316F" w:rsidRPr="007D5FB9" w:rsidRDefault="0079316F" w:rsidP="00CD0373">
            <w:pPr>
              <w:autoSpaceDE w:val="0"/>
              <w:autoSpaceDN w:val="0"/>
              <w:adjustRightInd w:val="0"/>
              <w:spacing w:line="360" w:lineRule="auto"/>
              <w:ind w:right="60"/>
              <w:rPr>
                <w:rFonts w:ascii="Times New Roman" w:hAnsi="Times New Roman" w:cs="Times New Roman"/>
                <w:color w:val="000000"/>
              </w:rPr>
            </w:pPr>
            <w:r w:rsidRPr="007D5FB9">
              <w:rPr>
                <w:rFonts w:ascii="Times New Roman" w:hAnsi="Times New Roman" w:cs="Times New Roman"/>
                <w:color w:val="000000"/>
              </w:rPr>
              <w:t>100.00 d</w:t>
            </w:r>
          </w:p>
        </w:tc>
        <w:tc>
          <w:tcPr>
            <w:tcW w:w="1080" w:type="dxa"/>
            <w:tcBorders>
              <w:top w:val="nil"/>
              <w:bottom w:val="nil"/>
            </w:tcBorders>
          </w:tcPr>
          <w:p w:rsidR="0079316F" w:rsidRPr="007D5FB9" w:rsidRDefault="0079316F" w:rsidP="00CD0373">
            <w:pPr>
              <w:autoSpaceDE w:val="0"/>
              <w:autoSpaceDN w:val="0"/>
              <w:adjustRightInd w:val="0"/>
              <w:spacing w:line="360" w:lineRule="auto"/>
              <w:ind w:right="60"/>
              <w:rPr>
                <w:rFonts w:ascii="Times New Roman" w:hAnsi="Times New Roman" w:cs="Times New Roman"/>
                <w:color w:val="000000"/>
              </w:rPr>
            </w:pPr>
            <w:r w:rsidRPr="007D5FB9">
              <w:rPr>
                <w:rFonts w:ascii="Times New Roman" w:hAnsi="Times New Roman" w:cs="Times New Roman"/>
                <w:color w:val="000000"/>
              </w:rPr>
              <w:t xml:space="preserve">100.00 </w:t>
            </w:r>
            <w:r>
              <w:rPr>
                <w:rFonts w:ascii="Times New Roman" w:hAnsi="Times New Roman" w:cs="Times New Roman"/>
                <w:color w:val="000000"/>
              </w:rPr>
              <w:t>c</w:t>
            </w:r>
          </w:p>
        </w:tc>
        <w:tc>
          <w:tcPr>
            <w:tcW w:w="1170" w:type="dxa"/>
            <w:tcBorders>
              <w:top w:val="nil"/>
              <w:bottom w:val="nil"/>
            </w:tcBorders>
          </w:tcPr>
          <w:p w:rsidR="0079316F" w:rsidRPr="007D5FB9" w:rsidRDefault="0079316F" w:rsidP="00CD0373">
            <w:pPr>
              <w:spacing w:line="360" w:lineRule="auto"/>
              <w:rPr>
                <w:rFonts w:ascii="Times New Roman" w:hAnsi="Times New Roman" w:cs="Times New Roman"/>
              </w:rPr>
            </w:pPr>
            <w:r w:rsidRPr="007D5FB9">
              <w:rPr>
                <w:rFonts w:ascii="Times New Roman" w:hAnsi="Times New Roman" w:cs="Times New Roman"/>
                <w:color w:val="000000"/>
              </w:rPr>
              <w:t xml:space="preserve">6.08 </w:t>
            </w:r>
            <w:r>
              <w:rPr>
                <w:rFonts w:ascii="Times New Roman" w:hAnsi="Times New Roman" w:cs="Times New Roman"/>
                <w:color w:val="000000"/>
              </w:rPr>
              <w:t>d</w:t>
            </w:r>
          </w:p>
        </w:tc>
        <w:tc>
          <w:tcPr>
            <w:tcW w:w="990" w:type="dxa"/>
            <w:tcBorders>
              <w:top w:val="nil"/>
              <w:bottom w:val="nil"/>
            </w:tcBorders>
          </w:tcPr>
          <w:p w:rsidR="0079316F" w:rsidRPr="007D5FB9" w:rsidRDefault="0079316F" w:rsidP="00CD0373">
            <w:pPr>
              <w:autoSpaceDE w:val="0"/>
              <w:autoSpaceDN w:val="0"/>
              <w:adjustRightInd w:val="0"/>
              <w:spacing w:line="360" w:lineRule="auto"/>
              <w:ind w:right="60"/>
              <w:jc w:val="both"/>
              <w:rPr>
                <w:rFonts w:ascii="Times New Roman" w:hAnsi="Times New Roman" w:cs="Times New Roman"/>
                <w:color w:val="000000"/>
              </w:rPr>
            </w:pPr>
            <w:r w:rsidRPr="007D5FB9">
              <w:rPr>
                <w:rFonts w:ascii="Times New Roman" w:hAnsi="Times New Roman" w:cs="Times New Roman"/>
                <w:color w:val="000000"/>
              </w:rPr>
              <w:t xml:space="preserve">19.52 </w:t>
            </w:r>
            <w:r>
              <w:rPr>
                <w:rFonts w:ascii="Times New Roman" w:hAnsi="Times New Roman" w:cs="Times New Roman"/>
                <w:color w:val="000000"/>
              </w:rPr>
              <w:t>d</w:t>
            </w:r>
          </w:p>
        </w:tc>
        <w:tc>
          <w:tcPr>
            <w:tcW w:w="1107" w:type="dxa"/>
            <w:tcBorders>
              <w:top w:val="nil"/>
              <w:bottom w:val="nil"/>
            </w:tcBorders>
          </w:tcPr>
          <w:p w:rsidR="0079316F" w:rsidRPr="0028676D" w:rsidRDefault="0079316F" w:rsidP="00CD0373">
            <w:pPr>
              <w:rPr>
                <w:rFonts w:ascii="Times New Roman" w:hAnsi="Times New Roman" w:cs="Times New Roman"/>
                <w:color w:val="000000"/>
                <w:sz w:val="24"/>
                <w:szCs w:val="24"/>
              </w:rPr>
            </w:pPr>
            <w:r w:rsidRPr="0028676D">
              <w:rPr>
                <w:rFonts w:ascii="Times New Roman" w:hAnsi="Times New Roman" w:cs="Times New Roman"/>
                <w:color w:val="000000"/>
                <w:sz w:val="24"/>
                <w:szCs w:val="24"/>
              </w:rPr>
              <w:t>16.38</w:t>
            </w:r>
            <w:r>
              <w:rPr>
                <w:rFonts w:ascii="Times New Roman" w:hAnsi="Times New Roman" w:cs="Times New Roman"/>
                <w:color w:val="000000"/>
                <w:sz w:val="24"/>
                <w:szCs w:val="24"/>
              </w:rPr>
              <w:t xml:space="preserve"> d</w:t>
            </w:r>
          </w:p>
        </w:tc>
      </w:tr>
      <w:tr w:rsidR="0079316F" w:rsidRPr="007D5FB9" w:rsidTr="00CD0373">
        <w:tc>
          <w:tcPr>
            <w:tcW w:w="720" w:type="dxa"/>
            <w:tcBorders>
              <w:top w:val="nil"/>
              <w:bottom w:val="nil"/>
            </w:tcBorders>
          </w:tcPr>
          <w:p w:rsidR="0079316F" w:rsidRPr="007D5FB9" w:rsidRDefault="0079316F" w:rsidP="00CD0373">
            <w:pPr>
              <w:spacing w:line="360" w:lineRule="auto"/>
              <w:jc w:val="center"/>
              <w:rPr>
                <w:rFonts w:ascii="Times New Roman" w:hAnsi="Times New Roman" w:cs="Times New Roman"/>
              </w:rPr>
            </w:pPr>
            <w:r w:rsidRPr="007D5FB9">
              <w:rPr>
                <w:rFonts w:ascii="Times New Roman" w:hAnsi="Times New Roman" w:cs="Times New Roman"/>
              </w:rPr>
              <w:t>P6</w:t>
            </w:r>
          </w:p>
        </w:tc>
        <w:tc>
          <w:tcPr>
            <w:tcW w:w="990" w:type="dxa"/>
            <w:tcBorders>
              <w:top w:val="nil"/>
              <w:bottom w:val="nil"/>
            </w:tcBorders>
          </w:tcPr>
          <w:p w:rsidR="0079316F" w:rsidRPr="007D5FB9" w:rsidRDefault="0079316F" w:rsidP="00CD0373">
            <w:pPr>
              <w:autoSpaceDE w:val="0"/>
              <w:autoSpaceDN w:val="0"/>
              <w:adjustRightInd w:val="0"/>
              <w:spacing w:line="360" w:lineRule="auto"/>
              <w:ind w:right="60"/>
              <w:rPr>
                <w:rFonts w:ascii="Times New Roman" w:hAnsi="Times New Roman" w:cs="Times New Roman"/>
                <w:color w:val="000000"/>
              </w:rPr>
            </w:pPr>
            <w:r w:rsidRPr="007D5FB9">
              <w:rPr>
                <w:rFonts w:ascii="Times New Roman" w:hAnsi="Times New Roman" w:cs="Times New Roman"/>
                <w:color w:val="000000"/>
              </w:rPr>
              <w:t>31.84 c</w:t>
            </w:r>
          </w:p>
        </w:tc>
        <w:tc>
          <w:tcPr>
            <w:tcW w:w="1098" w:type="dxa"/>
            <w:tcBorders>
              <w:top w:val="nil"/>
              <w:bottom w:val="nil"/>
            </w:tcBorders>
          </w:tcPr>
          <w:p w:rsidR="0079316F" w:rsidRPr="007D5FB9" w:rsidRDefault="0079316F" w:rsidP="00CD0373">
            <w:pPr>
              <w:autoSpaceDE w:val="0"/>
              <w:autoSpaceDN w:val="0"/>
              <w:adjustRightInd w:val="0"/>
              <w:spacing w:line="360" w:lineRule="auto"/>
              <w:ind w:right="60"/>
              <w:rPr>
                <w:rFonts w:ascii="Times New Roman" w:hAnsi="Times New Roman" w:cs="Times New Roman"/>
                <w:color w:val="000000"/>
              </w:rPr>
            </w:pPr>
            <w:r w:rsidRPr="007D5FB9">
              <w:rPr>
                <w:rFonts w:ascii="Times New Roman" w:hAnsi="Times New Roman" w:cs="Times New Roman"/>
                <w:color w:val="000000"/>
              </w:rPr>
              <w:t xml:space="preserve">100.00 </w:t>
            </w:r>
            <w:r>
              <w:rPr>
                <w:rFonts w:ascii="Times New Roman" w:hAnsi="Times New Roman" w:cs="Times New Roman"/>
                <w:color w:val="000000"/>
              </w:rPr>
              <w:t>d</w:t>
            </w:r>
          </w:p>
        </w:tc>
        <w:tc>
          <w:tcPr>
            <w:tcW w:w="1080" w:type="dxa"/>
            <w:tcBorders>
              <w:top w:val="nil"/>
              <w:bottom w:val="nil"/>
            </w:tcBorders>
          </w:tcPr>
          <w:p w:rsidR="0079316F" w:rsidRPr="007D5FB9" w:rsidRDefault="0079316F" w:rsidP="00CD0373">
            <w:pPr>
              <w:autoSpaceDE w:val="0"/>
              <w:autoSpaceDN w:val="0"/>
              <w:adjustRightInd w:val="0"/>
              <w:spacing w:line="360" w:lineRule="auto"/>
              <w:ind w:right="60"/>
              <w:rPr>
                <w:rFonts w:ascii="Times New Roman" w:hAnsi="Times New Roman" w:cs="Times New Roman"/>
                <w:color w:val="000000"/>
              </w:rPr>
            </w:pPr>
            <w:r w:rsidRPr="007D5FB9">
              <w:rPr>
                <w:rFonts w:ascii="Times New Roman" w:hAnsi="Times New Roman" w:cs="Times New Roman"/>
                <w:color w:val="000000"/>
              </w:rPr>
              <w:t>100.00 d</w:t>
            </w:r>
          </w:p>
        </w:tc>
        <w:tc>
          <w:tcPr>
            <w:tcW w:w="1080" w:type="dxa"/>
            <w:tcBorders>
              <w:top w:val="nil"/>
              <w:bottom w:val="nil"/>
            </w:tcBorders>
          </w:tcPr>
          <w:p w:rsidR="0079316F" w:rsidRPr="007D5FB9" w:rsidRDefault="0079316F" w:rsidP="00CD0373">
            <w:pPr>
              <w:autoSpaceDE w:val="0"/>
              <w:autoSpaceDN w:val="0"/>
              <w:adjustRightInd w:val="0"/>
              <w:spacing w:line="360" w:lineRule="auto"/>
              <w:ind w:right="60"/>
              <w:rPr>
                <w:rFonts w:ascii="Times New Roman" w:hAnsi="Times New Roman" w:cs="Times New Roman"/>
                <w:color w:val="000000"/>
              </w:rPr>
            </w:pPr>
            <w:r w:rsidRPr="007D5FB9">
              <w:rPr>
                <w:rFonts w:ascii="Times New Roman" w:hAnsi="Times New Roman" w:cs="Times New Roman"/>
                <w:color w:val="000000"/>
              </w:rPr>
              <w:t xml:space="preserve">100.00 </w:t>
            </w:r>
            <w:r>
              <w:rPr>
                <w:rFonts w:ascii="Times New Roman" w:hAnsi="Times New Roman" w:cs="Times New Roman"/>
                <w:color w:val="000000"/>
              </w:rPr>
              <w:t>c</w:t>
            </w:r>
          </w:p>
        </w:tc>
        <w:tc>
          <w:tcPr>
            <w:tcW w:w="1170" w:type="dxa"/>
            <w:tcBorders>
              <w:top w:val="nil"/>
              <w:bottom w:val="nil"/>
            </w:tcBorders>
          </w:tcPr>
          <w:p w:rsidR="0079316F" w:rsidRPr="007D5FB9" w:rsidRDefault="0079316F" w:rsidP="00CD0373">
            <w:pPr>
              <w:spacing w:line="360" w:lineRule="auto"/>
              <w:rPr>
                <w:rFonts w:ascii="Times New Roman" w:hAnsi="Times New Roman" w:cs="Times New Roman"/>
              </w:rPr>
            </w:pPr>
            <w:r w:rsidRPr="007D5FB9">
              <w:rPr>
                <w:rFonts w:ascii="Times New Roman" w:hAnsi="Times New Roman" w:cs="Times New Roman"/>
                <w:color w:val="000000"/>
              </w:rPr>
              <w:t xml:space="preserve">6.23 </w:t>
            </w:r>
            <w:r>
              <w:rPr>
                <w:rFonts w:ascii="Times New Roman" w:hAnsi="Times New Roman" w:cs="Times New Roman"/>
                <w:color w:val="000000"/>
              </w:rPr>
              <w:t>d</w:t>
            </w:r>
          </w:p>
        </w:tc>
        <w:tc>
          <w:tcPr>
            <w:tcW w:w="990" w:type="dxa"/>
            <w:tcBorders>
              <w:top w:val="nil"/>
              <w:bottom w:val="nil"/>
            </w:tcBorders>
          </w:tcPr>
          <w:p w:rsidR="0079316F" w:rsidRPr="007D5FB9" w:rsidRDefault="0079316F" w:rsidP="00CD0373">
            <w:pPr>
              <w:autoSpaceDE w:val="0"/>
              <w:autoSpaceDN w:val="0"/>
              <w:adjustRightInd w:val="0"/>
              <w:spacing w:line="360" w:lineRule="auto"/>
              <w:ind w:right="60"/>
              <w:jc w:val="both"/>
              <w:rPr>
                <w:rFonts w:ascii="Times New Roman" w:hAnsi="Times New Roman" w:cs="Times New Roman"/>
                <w:color w:val="000000"/>
              </w:rPr>
            </w:pPr>
            <w:r w:rsidRPr="007D5FB9">
              <w:rPr>
                <w:rFonts w:ascii="Times New Roman" w:hAnsi="Times New Roman" w:cs="Times New Roman"/>
                <w:color w:val="000000"/>
              </w:rPr>
              <w:t xml:space="preserve">21.95 </w:t>
            </w:r>
            <w:r>
              <w:rPr>
                <w:rFonts w:ascii="Times New Roman" w:hAnsi="Times New Roman" w:cs="Times New Roman"/>
                <w:color w:val="000000"/>
              </w:rPr>
              <w:t>d</w:t>
            </w:r>
          </w:p>
        </w:tc>
        <w:tc>
          <w:tcPr>
            <w:tcW w:w="1107" w:type="dxa"/>
            <w:tcBorders>
              <w:top w:val="nil"/>
              <w:bottom w:val="nil"/>
            </w:tcBorders>
          </w:tcPr>
          <w:p w:rsidR="0079316F" w:rsidRPr="0028676D" w:rsidRDefault="0079316F" w:rsidP="00CD0373">
            <w:pPr>
              <w:rPr>
                <w:rFonts w:ascii="Times New Roman" w:hAnsi="Times New Roman" w:cs="Times New Roman"/>
                <w:color w:val="000000"/>
                <w:sz w:val="24"/>
                <w:szCs w:val="24"/>
              </w:rPr>
            </w:pPr>
            <w:r w:rsidRPr="0028676D">
              <w:rPr>
                <w:rFonts w:ascii="Times New Roman" w:hAnsi="Times New Roman" w:cs="Times New Roman"/>
                <w:color w:val="000000"/>
                <w:sz w:val="24"/>
                <w:szCs w:val="24"/>
              </w:rPr>
              <w:t>18.72</w:t>
            </w:r>
            <w:r>
              <w:rPr>
                <w:rFonts w:ascii="Times New Roman" w:hAnsi="Times New Roman" w:cs="Times New Roman"/>
                <w:color w:val="000000"/>
                <w:sz w:val="24"/>
                <w:szCs w:val="24"/>
              </w:rPr>
              <w:t xml:space="preserve"> de</w:t>
            </w:r>
          </w:p>
        </w:tc>
      </w:tr>
      <w:tr w:rsidR="0079316F" w:rsidRPr="007D5FB9" w:rsidTr="00CD0373">
        <w:tc>
          <w:tcPr>
            <w:tcW w:w="720" w:type="dxa"/>
            <w:tcBorders>
              <w:top w:val="nil"/>
              <w:bottom w:val="nil"/>
            </w:tcBorders>
          </w:tcPr>
          <w:p w:rsidR="0079316F" w:rsidRPr="007D5FB9" w:rsidRDefault="0079316F" w:rsidP="00CD0373">
            <w:pPr>
              <w:spacing w:line="360" w:lineRule="auto"/>
              <w:jc w:val="center"/>
              <w:rPr>
                <w:rFonts w:ascii="Times New Roman" w:hAnsi="Times New Roman" w:cs="Times New Roman"/>
              </w:rPr>
            </w:pPr>
            <w:r w:rsidRPr="007D5FB9">
              <w:rPr>
                <w:rFonts w:ascii="Times New Roman" w:hAnsi="Times New Roman" w:cs="Times New Roman"/>
              </w:rPr>
              <w:t>P7</w:t>
            </w:r>
          </w:p>
        </w:tc>
        <w:tc>
          <w:tcPr>
            <w:tcW w:w="990" w:type="dxa"/>
            <w:tcBorders>
              <w:top w:val="nil"/>
              <w:bottom w:val="nil"/>
            </w:tcBorders>
          </w:tcPr>
          <w:p w:rsidR="0079316F" w:rsidRPr="007D5FB9" w:rsidRDefault="0079316F" w:rsidP="00CD0373">
            <w:pPr>
              <w:spacing w:line="360" w:lineRule="auto"/>
              <w:rPr>
                <w:rFonts w:ascii="Times New Roman" w:hAnsi="Times New Roman" w:cs="Times New Roman"/>
              </w:rPr>
            </w:pPr>
            <w:r w:rsidRPr="007D5FB9">
              <w:rPr>
                <w:rFonts w:ascii="Times New Roman" w:hAnsi="Times New Roman" w:cs="Times New Roman"/>
                <w:color w:val="000000"/>
              </w:rPr>
              <w:t>29.83 b</w:t>
            </w:r>
          </w:p>
        </w:tc>
        <w:tc>
          <w:tcPr>
            <w:tcW w:w="1098" w:type="dxa"/>
            <w:tcBorders>
              <w:top w:val="nil"/>
              <w:bottom w:val="nil"/>
            </w:tcBorders>
          </w:tcPr>
          <w:p w:rsidR="0079316F" w:rsidRPr="007D5FB9" w:rsidRDefault="0079316F" w:rsidP="00CD0373">
            <w:pPr>
              <w:spacing w:line="360" w:lineRule="auto"/>
              <w:rPr>
                <w:rFonts w:ascii="Times New Roman" w:hAnsi="Times New Roman" w:cs="Times New Roman"/>
              </w:rPr>
            </w:pPr>
            <w:r w:rsidRPr="007D5FB9">
              <w:rPr>
                <w:rFonts w:ascii="Times New Roman" w:hAnsi="Times New Roman" w:cs="Times New Roman"/>
                <w:color w:val="000000"/>
              </w:rPr>
              <w:t xml:space="preserve">66.67 </w:t>
            </w:r>
            <w:r>
              <w:rPr>
                <w:rFonts w:ascii="Times New Roman" w:hAnsi="Times New Roman" w:cs="Times New Roman"/>
                <w:color w:val="000000"/>
              </w:rPr>
              <w:t>c</w:t>
            </w:r>
          </w:p>
        </w:tc>
        <w:tc>
          <w:tcPr>
            <w:tcW w:w="1080" w:type="dxa"/>
            <w:tcBorders>
              <w:top w:val="nil"/>
              <w:bottom w:val="nil"/>
            </w:tcBorders>
          </w:tcPr>
          <w:p w:rsidR="0079316F" w:rsidRPr="007D5FB9" w:rsidRDefault="0079316F" w:rsidP="00CD0373">
            <w:pPr>
              <w:spacing w:line="360" w:lineRule="auto"/>
              <w:rPr>
                <w:rFonts w:ascii="Times New Roman" w:hAnsi="Times New Roman" w:cs="Times New Roman"/>
              </w:rPr>
            </w:pPr>
            <w:r w:rsidRPr="007D5FB9">
              <w:rPr>
                <w:rFonts w:ascii="Times New Roman" w:hAnsi="Times New Roman" w:cs="Times New Roman"/>
                <w:color w:val="000000"/>
              </w:rPr>
              <w:t>73.33 c</w:t>
            </w:r>
          </w:p>
        </w:tc>
        <w:tc>
          <w:tcPr>
            <w:tcW w:w="1080" w:type="dxa"/>
            <w:tcBorders>
              <w:top w:val="nil"/>
              <w:bottom w:val="nil"/>
            </w:tcBorders>
          </w:tcPr>
          <w:p w:rsidR="0079316F" w:rsidRPr="007D5FB9" w:rsidRDefault="0079316F" w:rsidP="00CD0373">
            <w:pPr>
              <w:spacing w:line="360" w:lineRule="auto"/>
              <w:rPr>
                <w:rFonts w:ascii="Times New Roman" w:hAnsi="Times New Roman" w:cs="Times New Roman"/>
              </w:rPr>
            </w:pPr>
            <w:r w:rsidRPr="007D5FB9">
              <w:rPr>
                <w:rFonts w:ascii="Times New Roman" w:hAnsi="Times New Roman" w:cs="Times New Roman"/>
                <w:color w:val="000000"/>
              </w:rPr>
              <w:t xml:space="preserve">76.67 </w:t>
            </w:r>
            <w:r>
              <w:rPr>
                <w:rFonts w:ascii="Times New Roman" w:hAnsi="Times New Roman" w:cs="Times New Roman"/>
                <w:color w:val="000000"/>
              </w:rPr>
              <w:t>bc</w:t>
            </w:r>
          </w:p>
        </w:tc>
        <w:tc>
          <w:tcPr>
            <w:tcW w:w="1170" w:type="dxa"/>
            <w:tcBorders>
              <w:top w:val="nil"/>
              <w:bottom w:val="nil"/>
            </w:tcBorders>
          </w:tcPr>
          <w:p w:rsidR="0079316F" w:rsidRPr="007D5FB9" w:rsidRDefault="0079316F" w:rsidP="00CD0373">
            <w:pPr>
              <w:spacing w:line="360" w:lineRule="auto"/>
              <w:rPr>
                <w:rFonts w:ascii="Times New Roman" w:hAnsi="Times New Roman" w:cs="Times New Roman"/>
              </w:rPr>
            </w:pPr>
            <w:r w:rsidRPr="007D5FB9">
              <w:rPr>
                <w:rFonts w:ascii="Times New Roman" w:hAnsi="Times New Roman" w:cs="Times New Roman"/>
                <w:color w:val="000000"/>
              </w:rPr>
              <w:t xml:space="preserve">3.97 </w:t>
            </w:r>
            <w:r>
              <w:rPr>
                <w:rFonts w:ascii="Times New Roman" w:hAnsi="Times New Roman" w:cs="Times New Roman"/>
                <w:color w:val="000000"/>
              </w:rPr>
              <w:t>c</w:t>
            </w:r>
          </w:p>
        </w:tc>
        <w:tc>
          <w:tcPr>
            <w:tcW w:w="990" w:type="dxa"/>
            <w:tcBorders>
              <w:top w:val="nil"/>
              <w:bottom w:val="nil"/>
            </w:tcBorders>
          </w:tcPr>
          <w:p w:rsidR="0079316F" w:rsidRPr="007D5FB9" w:rsidRDefault="0079316F" w:rsidP="00CD0373">
            <w:pPr>
              <w:spacing w:line="360" w:lineRule="auto"/>
              <w:jc w:val="both"/>
              <w:rPr>
                <w:rFonts w:ascii="Times New Roman" w:hAnsi="Times New Roman" w:cs="Times New Roman"/>
                <w:color w:val="000000"/>
              </w:rPr>
            </w:pPr>
            <w:r w:rsidRPr="007D5FB9">
              <w:rPr>
                <w:rFonts w:ascii="Times New Roman" w:hAnsi="Times New Roman" w:cs="Times New Roman"/>
                <w:color w:val="000000"/>
              </w:rPr>
              <w:t xml:space="preserve">10.95 </w:t>
            </w:r>
            <w:r>
              <w:rPr>
                <w:rFonts w:ascii="Times New Roman" w:hAnsi="Times New Roman" w:cs="Times New Roman"/>
                <w:color w:val="000000"/>
              </w:rPr>
              <w:t>c</w:t>
            </w:r>
          </w:p>
        </w:tc>
        <w:tc>
          <w:tcPr>
            <w:tcW w:w="1107" w:type="dxa"/>
            <w:tcBorders>
              <w:top w:val="nil"/>
              <w:bottom w:val="nil"/>
            </w:tcBorders>
          </w:tcPr>
          <w:p w:rsidR="0079316F" w:rsidRPr="0028676D" w:rsidRDefault="0079316F" w:rsidP="00CD0373">
            <w:pPr>
              <w:rPr>
                <w:rFonts w:ascii="Times New Roman" w:hAnsi="Times New Roman" w:cs="Times New Roman"/>
                <w:color w:val="000000"/>
                <w:sz w:val="24"/>
                <w:szCs w:val="24"/>
              </w:rPr>
            </w:pPr>
            <w:r w:rsidRPr="0028676D">
              <w:rPr>
                <w:rFonts w:ascii="Times New Roman" w:hAnsi="Times New Roman" w:cs="Times New Roman"/>
                <w:color w:val="000000"/>
                <w:sz w:val="24"/>
                <w:szCs w:val="24"/>
              </w:rPr>
              <w:t>8.90</w:t>
            </w:r>
            <w:r>
              <w:rPr>
                <w:rFonts w:ascii="Times New Roman" w:hAnsi="Times New Roman" w:cs="Times New Roman"/>
                <w:color w:val="000000"/>
                <w:sz w:val="24"/>
                <w:szCs w:val="24"/>
              </w:rPr>
              <w:t xml:space="preserve"> c</w:t>
            </w:r>
          </w:p>
        </w:tc>
      </w:tr>
      <w:tr w:rsidR="0079316F" w:rsidRPr="007D5FB9" w:rsidTr="00CD0373">
        <w:tc>
          <w:tcPr>
            <w:tcW w:w="720" w:type="dxa"/>
            <w:tcBorders>
              <w:top w:val="nil"/>
              <w:bottom w:val="nil"/>
            </w:tcBorders>
          </w:tcPr>
          <w:p w:rsidR="0079316F" w:rsidRPr="007D5FB9" w:rsidRDefault="0079316F" w:rsidP="00CD0373">
            <w:pPr>
              <w:spacing w:line="360" w:lineRule="auto"/>
              <w:jc w:val="center"/>
              <w:rPr>
                <w:rFonts w:ascii="Times New Roman" w:hAnsi="Times New Roman" w:cs="Times New Roman"/>
              </w:rPr>
            </w:pPr>
            <w:r w:rsidRPr="007D5FB9">
              <w:rPr>
                <w:rFonts w:ascii="Times New Roman" w:hAnsi="Times New Roman" w:cs="Times New Roman"/>
              </w:rPr>
              <w:t>P8</w:t>
            </w:r>
          </w:p>
        </w:tc>
        <w:tc>
          <w:tcPr>
            <w:tcW w:w="990" w:type="dxa"/>
            <w:tcBorders>
              <w:top w:val="nil"/>
              <w:bottom w:val="nil"/>
            </w:tcBorders>
          </w:tcPr>
          <w:p w:rsidR="0079316F" w:rsidRPr="007D5FB9" w:rsidRDefault="0079316F" w:rsidP="00CD0373">
            <w:pPr>
              <w:spacing w:line="360" w:lineRule="auto"/>
              <w:rPr>
                <w:rFonts w:ascii="Times New Roman" w:hAnsi="Times New Roman" w:cs="Times New Roman"/>
              </w:rPr>
            </w:pPr>
            <w:r w:rsidRPr="007D5FB9">
              <w:rPr>
                <w:rFonts w:ascii="Times New Roman" w:hAnsi="Times New Roman" w:cs="Times New Roman"/>
                <w:color w:val="000000"/>
              </w:rPr>
              <w:t>30.01 b</w:t>
            </w:r>
          </w:p>
        </w:tc>
        <w:tc>
          <w:tcPr>
            <w:tcW w:w="1098" w:type="dxa"/>
            <w:tcBorders>
              <w:top w:val="nil"/>
              <w:bottom w:val="nil"/>
            </w:tcBorders>
          </w:tcPr>
          <w:p w:rsidR="0079316F" w:rsidRPr="007D5FB9" w:rsidRDefault="0079316F" w:rsidP="00CD0373">
            <w:pPr>
              <w:spacing w:line="360" w:lineRule="auto"/>
              <w:rPr>
                <w:rFonts w:ascii="Times New Roman" w:hAnsi="Times New Roman" w:cs="Times New Roman"/>
              </w:rPr>
            </w:pPr>
            <w:r w:rsidRPr="007D5FB9">
              <w:rPr>
                <w:rFonts w:ascii="Times New Roman" w:hAnsi="Times New Roman" w:cs="Times New Roman"/>
                <w:color w:val="000000"/>
              </w:rPr>
              <w:t xml:space="preserve">63.33 </w:t>
            </w:r>
            <w:r>
              <w:rPr>
                <w:rFonts w:ascii="Times New Roman" w:hAnsi="Times New Roman" w:cs="Times New Roman"/>
                <w:color w:val="000000"/>
              </w:rPr>
              <w:t>c</w:t>
            </w:r>
          </w:p>
        </w:tc>
        <w:tc>
          <w:tcPr>
            <w:tcW w:w="1080" w:type="dxa"/>
            <w:tcBorders>
              <w:top w:val="nil"/>
              <w:bottom w:val="nil"/>
            </w:tcBorders>
          </w:tcPr>
          <w:p w:rsidR="0079316F" w:rsidRPr="007D5FB9" w:rsidRDefault="0079316F" w:rsidP="00CD0373">
            <w:pPr>
              <w:spacing w:line="360" w:lineRule="auto"/>
              <w:rPr>
                <w:rFonts w:ascii="Times New Roman" w:hAnsi="Times New Roman" w:cs="Times New Roman"/>
              </w:rPr>
            </w:pPr>
            <w:r w:rsidRPr="007D5FB9">
              <w:rPr>
                <w:rFonts w:ascii="Times New Roman" w:hAnsi="Times New Roman" w:cs="Times New Roman"/>
                <w:color w:val="000000"/>
              </w:rPr>
              <w:t>66.67 c</w:t>
            </w:r>
          </w:p>
        </w:tc>
        <w:tc>
          <w:tcPr>
            <w:tcW w:w="1080" w:type="dxa"/>
            <w:tcBorders>
              <w:top w:val="nil"/>
              <w:bottom w:val="nil"/>
            </w:tcBorders>
          </w:tcPr>
          <w:p w:rsidR="0079316F" w:rsidRPr="007D5FB9" w:rsidRDefault="0079316F" w:rsidP="00CD0373">
            <w:pPr>
              <w:spacing w:line="360" w:lineRule="auto"/>
              <w:rPr>
                <w:rFonts w:ascii="Times New Roman" w:hAnsi="Times New Roman" w:cs="Times New Roman"/>
              </w:rPr>
            </w:pPr>
            <w:r w:rsidRPr="007D5FB9">
              <w:rPr>
                <w:rFonts w:ascii="Times New Roman" w:hAnsi="Times New Roman" w:cs="Times New Roman"/>
                <w:color w:val="000000"/>
              </w:rPr>
              <w:t>66.67 b</w:t>
            </w:r>
          </w:p>
        </w:tc>
        <w:tc>
          <w:tcPr>
            <w:tcW w:w="1170" w:type="dxa"/>
            <w:tcBorders>
              <w:top w:val="nil"/>
              <w:bottom w:val="nil"/>
            </w:tcBorders>
          </w:tcPr>
          <w:p w:rsidR="0079316F" w:rsidRPr="007D5FB9" w:rsidRDefault="0079316F" w:rsidP="00CD0373">
            <w:pPr>
              <w:spacing w:line="360" w:lineRule="auto"/>
              <w:rPr>
                <w:rFonts w:ascii="Times New Roman" w:hAnsi="Times New Roman" w:cs="Times New Roman"/>
              </w:rPr>
            </w:pPr>
            <w:r w:rsidRPr="007D5FB9">
              <w:rPr>
                <w:rFonts w:ascii="Times New Roman" w:hAnsi="Times New Roman" w:cs="Times New Roman"/>
                <w:color w:val="000000"/>
              </w:rPr>
              <w:t xml:space="preserve">3.80 </w:t>
            </w:r>
            <w:r>
              <w:rPr>
                <w:rFonts w:ascii="Times New Roman" w:hAnsi="Times New Roman" w:cs="Times New Roman"/>
                <w:color w:val="000000"/>
              </w:rPr>
              <w:t>c</w:t>
            </w:r>
          </w:p>
        </w:tc>
        <w:tc>
          <w:tcPr>
            <w:tcW w:w="990" w:type="dxa"/>
            <w:tcBorders>
              <w:top w:val="nil"/>
              <w:bottom w:val="nil"/>
            </w:tcBorders>
          </w:tcPr>
          <w:p w:rsidR="0079316F" w:rsidRPr="007D5FB9" w:rsidRDefault="0079316F" w:rsidP="00CD0373">
            <w:pPr>
              <w:spacing w:line="360" w:lineRule="auto"/>
              <w:jc w:val="both"/>
              <w:rPr>
                <w:rFonts w:ascii="Times New Roman" w:hAnsi="Times New Roman" w:cs="Times New Roman"/>
                <w:color w:val="000000"/>
              </w:rPr>
            </w:pPr>
            <w:r w:rsidRPr="007D5FB9">
              <w:rPr>
                <w:rFonts w:ascii="Times New Roman" w:hAnsi="Times New Roman" w:cs="Times New Roman"/>
                <w:color w:val="000000"/>
              </w:rPr>
              <w:t xml:space="preserve">13.36 </w:t>
            </w:r>
            <w:r>
              <w:rPr>
                <w:rFonts w:ascii="Times New Roman" w:hAnsi="Times New Roman" w:cs="Times New Roman"/>
                <w:color w:val="000000"/>
              </w:rPr>
              <w:t>c</w:t>
            </w:r>
          </w:p>
        </w:tc>
        <w:tc>
          <w:tcPr>
            <w:tcW w:w="1107" w:type="dxa"/>
            <w:tcBorders>
              <w:top w:val="nil"/>
              <w:bottom w:val="nil"/>
            </w:tcBorders>
          </w:tcPr>
          <w:p w:rsidR="0079316F" w:rsidRPr="0028676D" w:rsidRDefault="0079316F" w:rsidP="00CD0373">
            <w:pPr>
              <w:rPr>
                <w:rFonts w:ascii="Times New Roman" w:hAnsi="Times New Roman" w:cs="Times New Roman"/>
                <w:color w:val="000000"/>
                <w:sz w:val="24"/>
                <w:szCs w:val="24"/>
              </w:rPr>
            </w:pPr>
            <w:r w:rsidRPr="0028676D">
              <w:rPr>
                <w:rFonts w:ascii="Times New Roman" w:hAnsi="Times New Roman" w:cs="Times New Roman"/>
                <w:color w:val="000000"/>
                <w:sz w:val="24"/>
                <w:szCs w:val="24"/>
              </w:rPr>
              <w:t>11.09</w:t>
            </w:r>
            <w:r>
              <w:rPr>
                <w:rFonts w:ascii="Times New Roman" w:hAnsi="Times New Roman" w:cs="Times New Roman"/>
                <w:color w:val="000000"/>
                <w:sz w:val="24"/>
                <w:szCs w:val="24"/>
              </w:rPr>
              <w:t xml:space="preserve"> c</w:t>
            </w:r>
          </w:p>
        </w:tc>
      </w:tr>
      <w:tr w:rsidR="0079316F" w:rsidRPr="007D5FB9" w:rsidTr="00CD0373">
        <w:tc>
          <w:tcPr>
            <w:tcW w:w="720" w:type="dxa"/>
            <w:tcBorders>
              <w:top w:val="nil"/>
              <w:bottom w:val="nil"/>
            </w:tcBorders>
          </w:tcPr>
          <w:p w:rsidR="0079316F" w:rsidRPr="007D5FB9" w:rsidRDefault="0079316F" w:rsidP="00CD0373">
            <w:pPr>
              <w:spacing w:line="360" w:lineRule="auto"/>
              <w:jc w:val="center"/>
              <w:rPr>
                <w:rFonts w:ascii="Times New Roman" w:hAnsi="Times New Roman" w:cs="Times New Roman"/>
              </w:rPr>
            </w:pPr>
            <w:r w:rsidRPr="007D5FB9">
              <w:rPr>
                <w:rFonts w:ascii="Times New Roman" w:hAnsi="Times New Roman" w:cs="Times New Roman"/>
              </w:rPr>
              <w:t>P9</w:t>
            </w:r>
          </w:p>
        </w:tc>
        <w:tc>
          <w:tcPr>
            <w:tcW w:w="990" w:type="dxa"/>
            <w:tcBorders>
              <w:top w:val="nil"/>
              <w:bottom w:val="nil"/>
            </w:tcBorders>
          </w:tcPr>
          <w:p w:rsidR="0079316F" w:rsidRPr="007D5FB9" w:rsidRDefault="0079316F" w:rsidP="00CD0373">
            <w:pPr>
              <w:autoSpaceDE w:val="0"/>
              <w:autoSpaceDN w:val="0"/>
              <w:adjustRightInd w:val="0"/>
              <w:spacing w:line="360" w:lineRule="auto"/>
              <w:ind w:right="60"/>
              <w:rPr>
                <w:rFonts w:ascii="Times New Roman" w:hAnsi="Times New Roman" w:cs="Times New Roman"/>
                <w:color w:val="000000"/>
              </w:rPr>
            </w:pPr>
            <w:r w:rsidRPr="007D5FB9">
              <w:rPr>
                <w:rFonts w:ascii="Times New Roman" w:hAnsi="Times New Roman" w:cs="Times New Roman"/>
                <w:color w:val="000000"/>
              </w:rPr>
              <w:t>25.07 a</w:t>
            </w:r>
          </w:p>
        </w:tc>
        <w:tc>
          <w:tcPr>
            <w:tcW w:w="1098" w:type="dxa"/>
            <w:tcBorders>
              <w:top w:val="nil"/>
              <w:bottom w:val="nil"/>
            </w:tcBorders>
          </w:tcPr>
          <w:p w:rsidR="0079316F" w:rsidRPr="007D5FB9" w:rsidRDefault="0079316F" w:rsidP="00CD0373">
            <w:pPr>
              <w:autoSpaceDE w:val="0"/>
              <w:autoSpaceDN w:val="0"/>
              <w:adjustRightInd w:val="0"/>
              <w:spacing w:line="360" w:lineRule="auto"/>
              <w:ind w:right="60"/>
              <w:rPr>
                <w:rFonts w:ascii="Times New Roman" w:hAnsi="Times New Roman" w:cs="Times New Roman"/>
                <w:color w:val="000000"/>
              </w:rPr>
            </w:pPr>
            <w:r w:rsidRPr="007D5FB9">
              <w:rPr>
                <w:rFonts w:ascii="Times New Roman" w:hAnsi="Times New Roman" w:cs="Times New Roman"/>
                <w:color w:val="000000"/>
              </w:rPr>
              <w:t>3.33 a</w:t>
            </w:r>
          </w:p>
        </w:tc>
        <w:tc>
          <w:tcPr>
            <w:tcW w:w="1080" w:type="dxa"/>
            <w:tcBorders>
              <w:top w:val="nil"/>
              <w:bottom w:val="nil"/>
            </w:tcBorders>
          </w:tcPr>
          <w:p w:rsidR="0079316F" w:rsidRPr="007D5FB9" w:rsidRDefault="0079316F" w:rsidP="00CD0373">
            <w:pPr>
              <w:autoSpaceDE w:val="0"/>
              <w:autoSpaceDN w:val="0"/>
              <w:adjustRightInd w:val="0"/>
              <w:spacing w:line="360" w:lineRule="auto"/>
              <w:ind w:right="60"/>
              <w:rPr>
                <w:rFonts w:ascii="Times New Roman" w:hAnsi="Times New Roman" w:cs="Times New Roman"/>
                <w:color w:val="000000"/>
              </w:rPr>
            </w:pPr>
            <w:r w:rsidRPr="007D5FB9">
              <w:rPr>
                <w:rFonts w:ascii="Times New Roman" w:hAnsi="Times New Roman" w:cs="Times New Roman"/>
                <w:color w:val="000000"/>
              </w:rPr>
              <w:t>6.67 a</w:t>
            </w:r>
          </w:p>
        </w:tc>
        <w:tc>
          <w:tcPr>
            <w:tcW w:w="1080" w:type="dxa"/>
            <w:tcBorders>
              <w:top w:val="nil"/>
              <w:bottom w:val="nil"/>
            </w:tcBorders>
          </w:tcPr>
          <w:p w:rsidR="0079316F" w:rsidRPr="007D5FB9" w:rsidRDefault="0079316F" w:rsidP="00CD0373">
            <w:pPr>
              <w:autoSpaceDE w:val="0"/>
              <w:autoSpaceDN w:val="0"/>
              <w:adjustRightInd w:val="0"/>
              <w:spacing w:line="360" w:lineRule="auto"/>
              <w:ind w:right="60"/>
              <w:rPr>
                <w:rFonts w:ascii="Times New Roman" w:hAnsi="Times New Roman" w:cs="Times New Roman"/>
                <w:color w:val="000000"/>
              </w:rPr>
            </w:pPr>
            <w:r w:rsidRPr="007D5FB9">
              <w:rPr>
                <w:rFonts w:ascii="Times New Roman" w:hAnsi="Times New Roman" w:cs="Times New Roman"/>
                <w:color w:val="000000"/>
              </w:rPr>
              <w:t>6.67 a</w:t>
            </w:r>
          </w:p>
        </w:tc>
        <w:tc>
          <w:tcPr>
            <w:tcW w:w="1170" w:type="dxa"/>
            <w:tcBorders>
              <w:top w:val="nil"/>
              <w:bottom w:val="nil"/>
            </w:tcBorders>
          </w:tcPr>
          <w:p w:rsidR="0079316F" w:rsidRPr="007D5FB9" w:rsidRDefault="0079316F" w:rsidP="00CD0373">
            <w:pPr>
              <w:autoSpaceDE w:val="0"/>
              <w:autoSpaceDN w:val="0"/>
              <w:adjustRightInd w:val="0"/>
              <w:spacing w:line="360" w:lineRule="auto"/>
              <w:ind w:left="60" w:right="60"/>
              <w:rPr>
                <w:rFonts w:ascii="Times New Roman" w:hAnsi="Times New Roman" w:cs="Times New Roman"/>
                <w:color w:val="000000"/>
              </w:rPr>
            </w:pPr>
            <w:r w:rsidRPr="007D5FB9">
              <w:rPr>
                <w:rFonts w:ascii="Times New Roman" w:hAnsi="Times New Roman" w:cs="Times New Roman"/>
                <w:color w:val="000000"/>
              </w:rPr>
              <w:t>0.22 a</w:t>
            </w:r>
          </w:p>
        </w:tc>
        <w:tc>
          <w:tcPr>
            <w:tcW w:w="990" w:type="dxa"/>
            <w:tcBorders>
              <w:top w:val="nil"/>
              <w:bottom w:val="nil"/>
            </w:tcBorders>
          </w:tcPr>
          <w:p w:rsidR="0079316F" w:rsidRPr="007D5FB9" w:rsidRDefault="0079316F" w:rsidP="00CD0373">
            <w:pPr>
              <w:autoSpaceDE w:val="0"/>
              <w:autoSpaceDN w:val="0"/>
              <w:adjustRightInd w:val="0"/>
              <w:spacing w:line="360" w:lineRule="auto"/>
              <w:ind w:right="60"/>
              <w:jc w:val="both"/>
              <w:rPr>
                <w:rFonts w:ascii="Times New Roman" w:hAnsi="Times New Roman" w:cs="Times New Roman"/>
                <w:color w:val="000000"/>
              </w:rPr>
            </w:pPr>
            <w:r w:rsidRPr="007D5FB9">
              <w:rPr>
                <w:rFonts w:ascii="Times New Roman" w:hAnsi="Times New Roman" w:cs="Times New Roman"/>
                <w:color w:val="000000"/>
              </w:rPr>
              <w:t>0.49 a</w:t>
            </w:r>
          </w:p>
        </w:tc>
        <w:tc>
          <w:tcPr>
            <w:tcW w:w="1107" w:type="dxa"/>
            <w:tcBorders>
              <w:top w:val="nil"/>
              <w:bottom w:val="nil"/>
            </w:tcBorders>
          </w:tcPr>
          <w:p w:rsidR="0079316F" w:rsidRPr="0028676D" w:rsidRDefault="0079316F" w:rsidP="00CD0373">
            <w:pPr>
              <w:rPr>
                <w:rFonts w:ascii="Times New Roman" w:hAnsi="Times New Roman" w:cs="Times New Roman"/>
                <w:color w:val="000000"/>
                <w:sz w:val="24"/>
                <w:szCs w:val="24"/>
              </w:rPr>
            </w:pPr>
            <w:r w:rsidRPr="0028676D">
              <w:rPr>
                <w:rFonts w:ascii="Times New Roman" w:hAnsi="Times New Roman" w:cs="Times New Roman"/>
                <w:color w:val="000000"/>
                <w:sz w:val="24"/>
                <w:szCs w:val="24"/>
              </w:rPr>
              <w:t>0.31</w:t>
            </w:r>
            <w:r>
              <w:rPr>
                <w:rFonts w:ascii="Times New Roman" w:hAnsi="Times New Roman" w:cs="Times New Roman"/>
                <w:color w:val="000000"/>
                <w:sz w:val="24"/>
                <w:szCs w:val="24"/>
              </w:rPr>
              <w:t xml:space="preserve"> a</w:t>
            </w:r>
          </w:p>
        </w:tc>
      </w:tr>
      <w:tr w:rsidR="0079316F" w:rsidRPr="007D5FB9" w:rsidTr="00CD0373">
        <w:tc>
          <w:tcPr>
            <w:tcW w:w="720" w:type="dxa"/>
            <w:tcBorders>
              <w:top w:val="nil"/>
              <w:bottom w:val="single" w:sz="4" w:space="0" w:color="auto"/>
            </w:tcBorders>
          </w:tcPr>
          <w:p w:rsidR="0079316F" w:rsidRPr="007D5FB9" w:rsidRDefault="0079316F" w:rsidP="00CD0373">
            <w:pPr>
              <w:spacing w:line="360" w:lineRule="auto"/>
              <w:jc w:val="center"/>
              <w:rPr>
                <w:rFonts w:ascii="Times New Roman" w:hAnsi="Times New Roman" w:cs="Times New Roman"/>
              </w:rPr>
            </w:pPr>
            <w:r w:rsidRPr="007D5FB9">
              <w:rPr>
                <w:rFonts w:ascii="Times New Roman" w:hAnsi="Times New Roman" w:cs="Times New Roman"/>
              </w:rPr>
              <w:t>P10</w:t>
            </w:r>
          </w:p>
        </w:tc>
        <w:tc>
          <w:tcPr>
            <w:tcW w:w="990" w:type="dxa"/>
            <w:tcBorders>
              <w:top w:val="nil"/>
              <w:bottom w:val="single" w:sz="4" w:space="0" w:color="auto"/>
            </w:tcBorders>
          </w:tcPr>
          <w:p w:rsidR="0079316F" w:rsidRPr="007D5FB9" w:rsidRDefault="0079316F" w:rsidP="00CD0373">
            <w:pPr>
              <w:autoSpaceDE w:val="0"/>
              <w:autoSpaceDN w:val="0"/>
              <w:adjustRightInd w:val="0"/>
              <w:spacing w:line="360" w:lineRule="auto"/>
              <w:ind w:right="60"/>
              <w:rPr>
                <w:rFonts w:ascii="Times New Roman" w:hAnsi="Times New Roman" w:cs="Times New Roman"/>
                <w:color w:val="000000"/>
              </w:rPr>
            </w:pPr>
            <w:r w:rsidRPr="007D5FB9">
              <w:rPr>
                <w:rFonts w:ascii="Times New Roman" w:hAnsi="Times New Roman" w:cs="Times New Roman"/>
                <w:color w:val="000000"/>
              </w:rPr>
              <w:t>25.90 a</w:t>
            </w:r>
          </w:p>
        </w:tc>
        <w:tc>
          <w:tcPr>
            <w:tcW w:w="1098" w:type="dxa"/>
            <w:tcBorders>
              <w:top w:val="nil"/>
              <w:bottom w:val="single" w:sz="4" w:space="0" w:color="auto"/>
            </w:tcBorders>
          </w:tcPr>
          <w:p w:rsidR="0079316F" w:rsidRPr="007D5FB9" w:rsidRDefault="0079316F" w:rsidP="00CD0373">
            <w:pPr>
              <w:autoSpaceDE w:val="0"/>
              <w:autoSpaceDN w:val="0"/>
              <w:adjustRightInd w:val="0"/>
              <w:spacing w:line="360" w:lineRule="auto"/>
              <w:ind w:right="60"/>
              <w:rPr>
                <w:rFonts w:ascii="Times New Roman" w:hAnsi="Times New Roman" w:cs="Times New Roman"/>
                <w:color w:val="000000"/>
              </w:rPr>
            </w:pPr>
            <w:r w:rsidRPr="007D5FB9">
              <w:rPr>
                <w:rFonts w:ascii="Times New Roman" w:hAnsi="Times New Roman" w:cs="Times New Roman"/>
                <w:color w:val="000000"/>
              </w:rPr>
              <w:t xml:space="preserve">10.00 </w:t>
            </w:r>
            <w:r>
              <w:rPr>
                <w:rFonts w:ascii="Times New Roman" w:hAnsi="Times New Roman" w:cs="Times New Roman"/>
                <w:color w:val="000000"/>
              </w:rPr>
              <w:t>b</w:t>
            </w:r>
          </w:p>
        </w:tc>
        <w:tc>
          <w:tcPr>
            <w:tcW w:w="1080" w:type="dxa"/>
            <w:tcBorders>
              <w:top w:val="nil"/>
              <w:bottom w:val="single" w:sz="4" w:space="0" w:color="auto"/>
            </w:tcBorders>
          </w:tcPr>
          <w:p w:rsidR="0079316F" w:rsidRPr="007D5FB9" w:rsidRDefault="0079316F" w:rsidP="00CD0373">
            <w:pPr>
              <w:autoSpaceDE w:val="0"/>
              <w:autoSpaceDN w:val="0"/>
              <w:adjustRightInd w:val="0"/>
              <w:spacing w:line="360" w:lineRule="auto"/>
              <w:ind w:right="60"/>
              <w:rPr>
                <w:rFonts w:ascii="Times New Roman" w:hAnsi="Times New Roman" w:cs="Times New Roman"/>
                <w:color w:val="000000"/>
              </w:rPr>
            </w:pPr>
            <w:r w:rsidRPr="007D5FB9">
              <w:rPr>
                <w:rFonts w:ascii="Times New Roman" w:hAnsi="Times New Roman" w:cs="Times New Roman"/>
                <w:color w:val="000000"/>
              </w:rPr>
              <w:t>10.00 a</w:t>
            </w:r>
          </w:p>
        </w:tc>
        <w:tc>
          <w:tcPr>
            <w:tcW w:w="1080" w:type="dxa"/>
            <w:tcBorders>
              <w:top w:val="nil"/>
              <w:bottom w:val="single" w:sz="4" w:space="0" w:color="auto"/>
            </w:tcBorders>
          </w:tcPr>
          <w:p w:rsidR="0079316F" w:rsidRPr="007D5FB9" w:rsidRDefault="0079316F" w:rsidP="00CD0373">
            <w:pPr>
              <w:autoSpaceDE w:val="0"/>
              <w:autoSpaceDN w:val="0"/>
              <w:adjustRightInd w:val="0"/>
              <w:spacing w:line="360" w:lineRule="auto"/>
              <w:ind w:right="60"/>
              <w:rPr>
                <w:rFonts w:ascii="Times New Roman" w:hAnsi="Times New Roman" w:cs="Times New Roman"/>
                <w:color w:val="000000"/>
              </w:rPr>
            </w:pPr>
            <w:r w:rsidRPr="007D5FB9">
              <w:rPr>
                <w:rFonts w:ascii="Times New Roman" w:hAnsi="Times New Roman" w:cs="Times New Roman"/>
                <w:color w:val="000000"/>
              </w:rPr>
              <w:t>10.00 a</w:t>
            </w:r>
          </w:p>
        </w:tc>
        <w:tc>
          <w:tcPr>
            <w:tcW w:w="1170" w:type="dxa"/>
            <w:tcBorders>
              <w:top w:val="nil"/>
              <w:bottom w:val="single" w:sz="4" w:space="0" w:color="auto"/>
            </w:tcBorders>
          </w:tcPr>
          <w:p w:rsidR="0079316F" w:rsidRPr="007D5FB9" w:rsidRDefault="0079316F" w:rsidP="00CD0373">
            <w:pPr>
              <w:autoSpaceDE w:val="0"/>
              <w:autoSpaceDN w:val="0"/>
              <w:adjustRightInd w:val="0"/>
              <w:spacing w:line="360" w:lineRule="auto"/>
              <w:ind w:left="60" w:right="60"/>
              <w:rPr>
                <w:rFonts w:ascii="Times New Roman" w:hAnsi="Times New Roman" w:cs="Times New Roman"/>
                <w:color w:val="000000"/>
              </w:rPr>
            </w:pPr>
            <w:r w:rsidRPr="007D5FB9">
              <w:rPr>
                <w:rFonts w:ascii="Times New Roman" w:hAnsi="Times New Roman" w:cs="Times New Roman"/>
                <w:color w:val="000000"/>
              </w:rPr>
              <w:t>0.42 a</w:t>
            </w:r>
          </w:p>
        </w:tc>
        <w:tc>
          <w:tcPr>
            <w:tcW w:w="990" w:type="dxa"/>
            <w:tcBorders>
              <w:top w:val="nil"/>
              <w:bottom w:val="single" w:sz="4" w:space="0" w:color="auto"/>
            </w:tcBorders>
          </w:tcPr>
          <w:p w:rsidR="0079316F" w:rsidRPr="007D5FB9" w:rsidRDefault="0079316F" w:rsidP="00CD0373">
            <w:pPr>
              <w:autoSpaceDE w:val="0"/>
              <w:autoSpaceDN w:val="0"/>
              <w:adjustRightInd w:val="0"/>
              <w:spacing w:line="360" w:lineRule="auto"/>
              <w:ind w:right="60"/>
              <w:jc w:val="both"/>
              <w:rPr>
                <w:rFonts w:ascii="Times New Roman" w:hAnsi="Times New Roman" w:cs="Times New Roman"/>
                <w:color w:val="000000"/>
              </w:rPr>
            </w:pPr>
            <w:r w:rsidRPr="007D5FB9">
              <w:rPr>
                <w:rFonts w:ascii="Times New Roman" w:hAnsi="Times New Roman" w:cs="Times New Roman"/>
                <w:color w:val="000000"/>
              </w:rPr>
              <w:t>1.08 a</w:t>
            </w:r>
          </w:p>
        </w:tc>
        <w:tc>
          <w:tcPr>
            <w:tcW w:w="1107" w:type="dxa"/>
            <w:tcBorders>
              <w:top w:val="nil"/>
              <w:bottom w:val="single" w:sz="4" w:space="0" w:color="auto"/>
            </w:tcBorders>
          </w:tcPr>
          <w:p w:rsidR="0079316F" w:rsidRPr="0028676D" w:rsidRDefault="0079316F" w:rsidP="00CD0373">
            <w:pPr>
              <w:rPr>
                <w:rFonts w:ascii="Times New Roman" w:hAnsi="Times New Roman" w:cs="Times New Roman"/>
                <w:color w:val="000000"/>
                <w:sz w:val="24"/>
                <w:szCs w:val="24"/>
              </w:rPr>
            </w:pPr>
            <w:r w:rsidRPr="0028676D">
              <w:rPr>
                <w:rFonts w:ascii="Times New Roman" w:hAnsi="Times New Roman" w:cs="Times New Roman"/>
                <w:color w:val="000000"/>
                <w:sz w:val="24"/>
                <w:szCs w:val="24"/>
              </w:rPr>
              <w:t>0.81</w:t>
            </w:r>
            <w:r>
              <w:rPr>
                <w:rFonts w:ascii="Times New Roman" w:hAnsi="Times New Roman" w:cs="Times New Roman"/>
                <w:color w:val="000000"/>
                <w:sz w:val="24"/>
                <w:szCs w:val="24"/>
              </w:rPr>
              <w:t xml:space="preserve"> ab</w:t>
            </w:r>
          </w:p>
        </w:tc>
      </w:tr>
      <w:tr w:rsidR="0079316F" w:rsidRPr="007D5FB9" w:rsidTr="00CD0373">
        <w:tc>
          <w:tcPr>
            <w:tcW w:w="720" w:type="dxa"/>
            <w:tcBorders>
              <w:top w:val="single" w:sz="4" w:space="0" w:color="auto"/>
              <w:bottom w:val="single" w:sz="4" w:space="0" w:color="auto"/>
            </w:tcBorders>
          </w:tcPr>
          <w:p w:rsidR="0079316F" w:rsidRPr="007D5FB9" w:rsidRDefault="0079316F" w:rsidP="00CD0373">
            <w:pPr>
              <w:spacing w:line="360" w:lineRule="auto"/>
              <w:jc w:val="center"/>
              <w:rPr>
                <w:rFonts w:ascii="Times New Roman" w:hAnsi="Times New Roman" w:cs="Times New Roman"/>
              </w:rPr>
            </w:pPr>
            <w:r>
              <w:rPr>
                <w:rFonts w:ascii="Times New Roman" w:hAnsi="Times New Roman" w:cs="Times New Roman"/>
              </w:rPr>
              <w:t>F hit</w:t>
            </w:r>
          </w:p>
        </w:tc>
        <w:tc>
          <w:tcPr>
            <w:tcW w:w="990" w:type="dxa"/>
            <w:tcBorders>
              <w:top w:val="single" w:sz="4" w:space="0" w:color="auto"/>
              <w:bottom w:val="single" w:sz="4" w:space="0" w:color="auto"/>
            </w:tcBorders>
          </w:tcPr>
          <w:p w:rsidR="0079316F" w:rsidRPr="00EF00D6" w:rsidRDefault="0079316F" w:rsidP="00CD0373">
            <w:pPr>
              <w:jc w:val="center"/>
              <w:rPr>
                <w:rFonts w:ascii="Times New Roman" w:hAnsi="Times New Roman" w:cs="Times New Roman"/>
              </w:rPr>
            </w:pPr>
            <w:r w:rsidRPr="00EF00D6">
              <w:rPr>
                <w:rFonts w:ascii="Times New Roman" w:hAnsi="Times New Roman" w:cs="Times New Roman"/>
                <w:color w:val="000000"/>
              </w:rPr>
              <w:t>134.90*</w:t>
            </w:r>
          </w:p>
        </w:tc>
        <w:tc>
          <w:tcPr>
            <w:tcW w:w="1098" w:type="dxa"/>
            <w:tcBorders>
              <w:top w:val="single" w:sz="4" w:space="0" w:color="auto"/>
              <w:bottom w:val="single" w:sz="4" w:space="0" w:color="auto"/>
            </w:tcBorders>
          </w:tcPr>
          <w:p w:rsidR="0079316F" w:rsidRPr="00EF00D6" w:rsidRDefault="0079316F" w:rsidP="00CD0373">
            <w:pPr>
              <w:jc w:val="center"/>
              <w:rPr>
                <w:rFonts w:ascii="Times New Roman" w:hAnsi="Times New Roman" w:cs="Times New Roman"/>
              </w:rPr>
            </w:pPr>
            <w:r w:rsidRPr="00EF00D6">
              <w:rPr>
                <w:rFonts w:ascii="Times New Roman" w:hAnsi="Times New Roman" w:cs="Times New Roman"/>
                <w:color w:val="000000"/>
              </w:rPr>
              <w:t>201.68*</w:t>
            </w:r>
          </w:p>
        </w:tc>
        <w:tc>
          <w:tcPr>
            <w:tcW w:w="1080" w:type="dxa"/>
            <w:tcBorders>
              <w:top w:val="single" w:sz="4" w:space="0" w:color="auto"/>
              <w:bottom w:val="single" w:sz="4" w:space="0" w:color="auto"/>
            </w:tcBorders>
          </w:tcPr>
          <w:p w:rsidR="0079316F" w:rsidRPr="00EF00D6" w:rsidRDefault="0079316F" w:rsidP="00CD0373">
            <w:pPr>
              <w:jc w:val="center"/>
              <w:rPr>
                <w:rFonts w:ascii="Times New Roman" w:hAnsi="Times New Roman" w:cs="Times New Roman"/>
              </w:rPr>
            </w:pPr>
            <w:r w:rsidRPr="00EF00D6">
              <w:rPr>
                <w:rFonts w:ascii="Times New Roman" w:hAnsi="Times New Roman" w:cs="Times New Roman"/>
                <w:color w:val="000000"/>
              </w:rPr>
              <w:t>87.21*</w:t>
            </w:r>
          </w:p>
        </w:tc>
        <w:tc>
          <w:tcPr>
            <w:tcW w:w="1080" w:type="dxa"/>
            <w:tcBorders>
              <w:top w:val="single" w:sz="4" w:space="0" w:color="auto"/>
              <w:bottom w:val="single" w:sz="4" w:space="0" w:color="auto"/>
            </w:tcBorders>
          </w:tcPr>
          <w:p w:rsidR="0079316F" w:rsidRPr="00EF00D6" w:rsidRDefault="0079316F" w:rsidP="00CD0373">
            <w:pPr>
              <w:jc w:val="center"/>
              <w:rPr>
                <w:rFonts w:ascii="Times New Roman" w:hAnsi="Times New Roman" w:cs="Times New Roman"/>
              </w:rPr>
            </w:pPr>
            <w:r w:rsidRPr="00EF00D6">
              <w:rPr>
                <w:rFonts w:ascii="Times New Roman" w:hAnsi="Times New Roman" w:cs="Times New Roman"/>
                <w:color w:val="000000"/>
              </w:rPr>
              <w:t>62.80*</w:t>
            </w:r>
          </w:p>
        </w:tc>
        <w:tc>
          <w:tcPr>
            <w:tcW w:w="1170" w:type="dxa"/>
            <w:tcBorders>
              <w:top w:val="single" w:sz="4" w:space="0" w:color="auto"/>
              <w:bottom w:val="single" w:sz="4" w:space="0" w:color="auto"/>
            </w:tcBorders>
          </w:tcPr>
          <w:p w:rsidR="0079316F" w:rsidRPr="00EF00D6" w:rsidRDefault="0079316F" w:rsidP="00CD0373">
            <w:pPr>
              <w:rPr>
                <w:rFonts w:ascii="Times New Roman" w:hAnsi="Times New Roman" w:cs="Times New Roman"/>
              </w:rPr>
            </w:pPr>
            <w:r w:rsidRPr="00EF00D6">
              <w:rPr>
                <w:rFonts w:ascii="Times New Roman" w:hAnsi="Times New Roman" w:cs="Times New Roman"/>
                <w:color w:val="000000"/>
              </w:rPr>
              <w:t>216.59*</w:t>
            </w:r>
          </w:p>
        </w:tc>
        <w:tc>
          <w:tcPr>
            <w:tcW w:w="990" w:type="dxa"/>
            <w:tcBorders>
              <w:top w:val="single" w:sz="4" w:space="0" w:color="auto"/>
              <w:bottom w:val="single" w:sz="4" w:space="0" w:color="auto"/>
            </w:tcBorders>
          </w:tcPr>
          <w:p w:rsidR="0079316F" w:rsidRPr="00D868D1" w:rsidRDefault="0079316F" w:rsidP="00CD0373">
            <w:pPr>
              <w:jc w:val="center"/>
              <w:rPr>
                <w:rFonts w:ascii="Times New Roman" w:hAnsi="Times New Roman" w:cs="Times New Roman"/>
                <w:color w:val="000000"/>
              </w:rPr>
            </w:pPr>
            <w:r>
              <w:rPr>
                <w:rFonts w:ascii="Times New Roman" w:hAnsi="Times New Roman" w:cs="Times New Roman"/>
                <w:color w:val="000000"/>
                <w:szCs w:val="18"/>
              </w:rPr>
              <w:t>262.06</w:t>
            </w:r>
            <w:r w:rsidRPr="00D868D1">
              <w:rPr>
                <w:rFonts w:ascii="Times New Roman" w:hAnsi="Times New Roman" w:cs="Times New Roman"/>
                <w:color w:val="000000"/>
                <w:szCs w:val="18"/>
              </w:rPr>
              <w:t>*</w:t>
            </w:r>
          </w:p>
        </w:tc>
        <w:tc>
          <w:tcPr>
            <w:tcW w:w="1107" w:type="dxa"/>
            <w:tcBorders>
              <w:top w:val="single" w:sz="4" w:space="0" w:color="auto"/>
              <w:bottom w:val="single" w:sz="4" w:space="0" w:color="auto"/>
            </w:tcBorders>
          </w:tcPr>
          <w:p w:rsidR="0079316F" w:rsidRPr="00D868D1" w:rsidRDefault="0079316F" w:rsidP="00CD0373">
            <w:pPr>
              <w:jc w:val="center"/>
              <w:rPr>
                <w:rFonts w:ascii="Times New Roman" w:hAnsi="Times New Roman" w:cs="Times New Roman"/>
                <w:color w:val="000000"/>
              </w:rPr>
            </w:pPr>
            <w:r w:rsidRPr="00D868D1">
              <w:rPr>
                <w:rFonts w:ascii="Times New Roman" w:hAnsi="Times New Roman" w:cs="Times New Roman"/>
                <w:color w:val="000000"/>
                <w:szCs w:val="18"/>
              </w:rPr>
              <w:t>194.27</w:t>
            </w:r>
            <w:r>
              <w:rPr>
                <w:rFonts w:ascii="Times New Roman" w:hAnsi="Times New Roman" w:cs="Times New Roman"/>
                <w:color w:val="000000"/>
                <w:szCs w:val="18"/>
              </w:rPr>
              <w:t>*</w:t>
            </w:r>
          </w:p>
        </w:tc>
      </w:tr>
      <w:tr w:rsidR="0079316F" w:rsidRPr="007D5FB9" w:rsidTr="00CD0373">
        <w:tc>
          <w:tcPr>
            <w:tcW w:w="720" w:type="dxa"/>
            <w:tcBorders>
              <w:top w:val="single" w:sz="4" w:space="0" w:color="auto"/>
              <w:bottom w:val="single" w:sz="4" w:space="0" w:color="auto"/>
            </w:tcBorders>
          </w:tcPr>
          <w:p w:rsidR="0079316F" w:rsidRPr="007D5FB9" w:rsidRDefault="0079316F" w:rsidP="00CD0373">
            <w:pPr>
              <w:spacing w:line="360" w:lineRule="auto"/>
              <w:jc w:val="center"/>
              <w:rPr>
                <w:rFonts w:ascii="Times New Roman" w:hAnsi="Times New Roman" w:cs="Times New Roman"/>
              </w:rPr>
            </w:pPr>
            <w:r>
              <w:rPr>
                <w:rFonts w:ascii="Times New Roman" w:hAnsi="Times New Roman" w:cs="Times New Roman"/>
              </w:rPr>
              <w:t>F tab</w:t>
            </w:r>
          </w:p>
        </w:tc>
        <w:tc>
          <w:tcPr>
            <w:tcW w:w="990" w:type="dxa"/>
            <w:tcBorders>
              <w:top w:val="single" w:sz="4" w:space="0" w:color="auto"/>
              <w:bottom w:val="single" w:sz="4" w:space="0" w:color="auto"/>
            </w:tcBorders>
          </w:tcPr>
          <w:p w:rsidR="0079316F" w:rsidRDefault="0079316F" w:rsidP="00CD0373">
            <w:pPr>
              <w:jc w:val="center"/>
            </w:pPr>
            <w:r w:rsidRPr="0040274A">
              <w:rPr>
                <w:rFonts w:ascii="Times New Roman" w:hAnsi="Times New Roman" w:cs="Times New Roman"/>
                <w:color w:val="000000"/>
              </w:rPr>
              <w:t>2.296</w:t>
            </w:r>
          </w:p>
        </w:tc>
        <w:tc>
          <w:tcPr>
            <w:tcW w:w="1098" w:type="dxa"/>
            <w:tcBorders>
              <w:top w:val="single" w:sz="4" w:space="0" w:color="auto"/>
              <w:bottom w:val="single" w:sz="4" w:space="0" w:color="auto"/>
            </w:tcBorders>
          </w:tcPr>
          <w:p w:rsidR="0079316F" w:rsidRDefault="0079316F" w:rsidP="00CD0373">
            <w:pPr>
              <w:jc w:val="center"/>
            </w:pPr>
            <w:r w:rsidRPr="0040274A">
              <w:rPr>
                <w:rFonts w:ascii="Times New Roman" w:hAnsi="Times New Roman" w:cs="Times New Roman"/>
                <w:color w:val="000000"/>
              </w:rPr>
              <w:t>2.296</w:t>
            </w:r>
          </w:p>
        </w:tc>
        <w:tc>
          <w:tcPr>
            <w:tcW w:w="1080" w:type="dxa"/>
            <w:tcBorders>
              <w:top w:val="single" w:sz="4" w:space="0" w:color="auto"/>
              <w:bottom w:val="single" w:sz="4" w:space="0" w:color="auto"/>
            </w:tcBorders>
          </w:tcPr>
          <w:p w:rsidR="0079316F" w:rsidRDefault="0079316F" w:rsidP="00CD0373">
            <w:pPr>
              <w:jc w:val="center"/>
            </w:pPr>
            <w:r w:rsidRPr="0040274A">
              <w:rPr>
                <w:rFonts w:ascii="Times New Roman" w:hAnsi="Times New Roman" w:cs="Times New Roman"/>
                <w:color w:val="000000"/>
              </w:rPr>
              <w:t>2.296</w:t>
            </w:r>
          </w:p>
        </w:tc>
        <w:tc>
          <w:tcPr>
            <w:tcW w:w="1080" w:type="dxa"/>
            <w:tcBorders>
              <w:top w:val="single" w:sz="4" w:space="0" w:color="auto"/>
              <w:bottom w:val="single" w:sz="4" w:space="0" w:color="auto"/>
            </w:tcBorders>
          </w:tcPr>
          <w:p w:rsidR="0079316F" w:rsidRDefault="0079316F" w:rsidP="00CD0373">
            <w:pPr>
              <w:jc w:val="center"/>
            </w:pPr>
            <w:r w:rsidRPr="0040274A">
              <w:rPr>
                <w:rFonts w:ascii="Times New Roman" w:hAnsi="Times New Roman" w:cs="Times New Roman"/>
                <w:color w:val="000000"/>
              </w:rPr>
              <w:t>2.296</w:t>
            </w:r>
          </w:p>
        </w:tc>
        <w:tc>
          <w:tcPr>
            <w:tcW w:w="1170" w:type="dxa"/>
            <w:tcBorders>
              <w:top w:val="single" w:sz="4" w:space="0" w:color="auto"/>
              <w:bottom w:val="single" w:sz="4" w:space="0" w:color="auto"/>
            </w:tcBorders>
          </w:tcPr>
          <w:p w:rsidR="0079316F" w:rsidRDefault="0079316F" w:rsidP="00CD0373">
            <w:r w:rsidRPr="0040274A">
              <w:rPr>
                <w:rFonts w:ascii="Times New Roman" w:hAnsi="Times New Roman" w:cs="Times New Roman"/>
                <w:color w:val="000000"/>
              </w:rPr>
              <w:t>2.296</w:t>
            </w:r>
          </w:p>
        </w:tc>
        <w:tc>
          <w:tcPr>
            <w:tcW w:w="990" w:type="dxa"/>
            <w:tcBorders>
              <w:top w:val="single" w:sz="4" w:space="0" w:color="auto"/>
              <w:bottom w:val="single" w:sz="4" w:space="0" w:color="auto"/>
            </w:tcBorders>
          </w:tcPr>
          <w:p w:rsidR="0079316F" w:rsidRDefault="0079316F" w:rsidP="00CD0373">
            <w:pPr>
              <w:jc w:val="center"/>
            </w:pPr>
            <w:r w:rsidRPr="0040274A">
              <w:rPr>
                <w:rFonts w:ascii="Times New Roman" w:hAnsi="Times New Roman" w:cs="Times New Roman"/>
                <w:color w:val="000000"/>
              </w:rPr>
              <w:t>2.296</w:t>
            </w:r>
          </w:p>
        </w:tc>
        <w:tc>
          <w:tcPr>
            <w:tcW w:w="1107" w:type="dxa"/>
            <w:tcBorders>
              <w:top w:val="single" w:sz="4" w:space="0" w:color="auto"/>
              <w:bottom w:val="single" w:sz="4" w:space="0" w:color="auto"/>
            </w:tcBorders>
          </w:tcPr>
          <w:p w:rsidR="0079316F" w:rsidRDefault="0079316F" w:rsidP="00CD0373">
            <w:pPr>
              <w:jc w:val="center"/>
            </w:pPr>
            <w:r w:rsidRPr="0040274A">
              <w:rPr>
                <w:rFonts w:ascii="Times New Roman" w:hAnsi="Times New Roman" w:cs="Times New Roman"/>
                <w:color w:val="000000"/>
              </w:rPr>
              <w:t>2.296</w:t>
            </w:r>
          </w:p>
        </w:tc>
      </w:tr>
    </w:tbl>
    <w:p w:rsidR="007E3823" w:rsidRDefault="007E3823" w:rsidP="008709E5">
      <w:pPr>
        <w:tabs>
          <w:tab w:val="left" w:pos="426"/>
        </w:tabs>
        <w:spacing w:after="0"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Keterangan : KA= Kadar Air, K</w:t>
      </w:r>
      <w:r w:rsidRPr="00F40812">
        <w:rPr>
          <w:rFonts w:ascii="Times New Roman" w:hAnsi="Times New Roman" w:cs="Times New Roman"/>
          <w:sz w:val="16"/>
          <w:szCs w:val="24"/>
        </w:rPr>
        <w:t>CT</w:t>
      </w:r>
      <w:r>
        <w:rPr>
          <w:rFonts w:ascii="Times New Roman" w:hAnsi="Times New Roman" w:cs="Times New Roman"/>
          <w:sz w:val="24"/>
          <w:szCs w:val="24"/>
        </w:rPr>
        <w:t xml:space="preserve"> = Kecep</w:t>
      </w:r>
      <w:r w:rsidR="008709E5">
        <w:rPr>
          <w:rFonts w:ascii="Times New Roman" w:hAnsi="Times New Roman" w:cs="Times New Roman"/>
          <w:sz w:val="24"/>
          <w:szCs w:val="24"/>
        </w:rPr>
        <w:t xml:space="preserve">atan Tumbuh, IV = Indeks Vigor, </w:t>
      </w:r>
      <w:r>
        <w:rPr>
          <w:rFonts w:ascii="Times New Roman" w:hAnsi="Times New Roman" w:cs="Times New Roman"/>
          <w:sz w:val="24"/>
          <w:szCs w:val="24"/>
        </w:rPr>
        <w:t>K</w:t>
      </w:r>
      <w:r w:rsidRPr="00F40812">
        <w:rPr>
          <w:rFonts w:ascii="Times New Roman" w:hAnsi="Times New Roman" w:cs="Times New Roman"/>
          <w:sz w:val="16"/>
          <w:szCs w:val="24"/>
        </w:rPr>
        <w:t>ST</w:t>
      </w:r>
      <w:r>
        <w:rPr>
          <w:rFonts w:ascii="Times New Roman" w:hAnsi="Times New Roman" w:cs="Times New Roman"/>
          <w:sz w:val="24"/>
          <w:szCs w:val="24"/>
        </w:rPr>
        <w:t xml:space="preserve"> = Keserempakan Tumbuh, DB = Daya Berkecambah, PT = Panjang Tunas</w:t>
      </w:r>
      <w:r w:rsidR="004B7AD3">
        <w:rPr>
          <w:rFonts w:ascii="Times New Roman" w:hAnsi="Times New Roman" w:cs="Times New Roman"/>
          <w:sz w:val="24"/>
          <w:szCs w:val="24"/>
        </w:rPr>
        <w:t>, PA= Panjang Akar</w:t>
      </w:r>
      <w:r>
        <w:rPr>
          <w:rFonts w:ascii="Times New Roman" w:hAnsi="Times New Roman" w:cs="Times New Roman"/>
          <w:sz w:val="24"/>
          <w:szCs w:val="24"/>
        </w:rPr>
        <w:t>.</w:t>
      </w:r>
    </w:p>
    <w:p w:rsidR="007E3823" w:rsidRDefault="007E3823" w:rsidP="007E3823">
      <w:pPr>
        <w:spacing w:after="0" w:line="276" w:lineRule="auto"/>
        <w:jc w:val="both"/>
        <w:rPr>
          <w:rFonts w:ascii="Times New Roman" w:hAnsi="Times New Roman" w:cs="Times New Roman"/>
          <w:sz w:val="24"/>
          <w:szCs w:val="24"/>
        </w:rPr>
      </w:pPr>
    </w:p>
    <w:p w:rsidR="00E539B4" w:rsidRPr="00EE5359" w:rsidRDefault="00E539B4" w:rsidP="00E539B4">
      <w:pPr>
        <w:spacing w:after="0" w:line="240" w:lineRule="auto"/>
        <w:ind w:firstLine="720"/>
        <w:jc w:val="both"/>
        <w:rPr>
          <w:rFonts w:ascii="Times New Roman" w:hAnsi="Times New Roman" w:cs="Times New Roman"/>
          <w:sz w:val="24"/>
          <w:szCs w:val="24"/>
        </w:rPr>
      </w:pPr>
      <w:r w:rsidRPr="00A93923">
        <w:rPr>
          <w:rFonts w:ascii="Times New Roman" w:hAnsi="Times New Roman" w:cs="Times New Roman"/>
          <w:sz w:val="24"/>
          <w:szCs w:val="24"/>
        </w:rPr>
        <w:t xml:space="preserve">Pada hasil </w:t>
      </w:r>
      <w:r>
        <w:rPr>
          <w:rFonts w:ascii="Times New Roman" w:hAnsi="Times New Roman" w:cs="Times New Roman"/>
          <w:sz w:val="24"/>
          <w:szCs w:val="24"/>
        </w:rPr>
        <w:t>penelitian juga</w:t>
      </w:r>
      <w:r w:rsidRPr="00A93923">
        <w:rPr>
          <w:rFonts w:ascii="Times New Roman" w:hAnsi="Times New Roman" w:cs="Times New Roman"/>
          <w:sz w:val="24"/>
          <w:szCs w:val="24"/>
        </w:rPr>
        <w:t xml:space="preserve"> kita dapat melihat perlakuan </w:t>
      </w:r>
      <w:r>
        <w:rPr>
          <w:rFonts w:ascii="Times New Roman" w:hAnsi="Times New Roman" w:cs="Times New Roman"/>
          <w:sz w:val="24"/>
          <w:szCs w:val="24"/>
        </w:rPr>
        <w:t>P1 sampai P6</w:t>
      </w:r>
      <w:r w:rsidRPr="00A93923">
        <w:rPr>
          <w:rFonts w:ascii="Times New Roman" w:hAnsi="Times New Roman" w:cs="Times New Roman"/>
          <w:sz w:val="24"/>
          <w:szCs w:val="24"/>
        </w:rPr>
        <w:t xml:space="preserve"> memiliki </w:t>
      </w:r>
      <w:r>
        <w:rPr>
          <w:rFonts w:ascii="Times New Roman" w:hAnsi="Times New Roman" w:cs="Times New Roman"/>
          <w:sz w:val="24"/>
          <w:szCs w:val="24"/>
        </w:rPr>
        <w:t xml:space="preserve">nilai indeks vigor, keserempakan tumbuh, dan </w:t>
      </w:r>
      <w:r w:rsidRPr="00A93923">
        <w:rPr>
          <w:rFonts w:ascii="Times New Roman" w:hAnsi="Times New Roman" w:cs="Times New Roman"/>
          <w:sz w:val="24"/>
          <w:szCs w:val="24"/>
        </w:rPr>
        <w:t xml:space="preserve">daya </w:t>
      </w:r>
      <w:r>
        <w:rPr>
          <w:rFonts w:ascii="Times New Roman" w:hAnsi="Times New Roman" w:cs="Times New Roman"/>
          <w:sz w:val="24"/>
          <w:szCs w:val="24"/>
        </w:rPr>
        <w:t>ber</w:t>
      </w:r>
      <w:r w:rsidRPr="00A93923">
        <w:rPr>
          <w:rFonts w:ascii="Times New Roman" w:hAnsi="Times New Roman" w:cs="Times New Roman"/>
          <w:sz w:val="24"/>
          <w:szCs w:val="24"/>
        </w:rPr>
        <w:t>kecambah y</w:t>
      </w:r>
      <w:r>
        <w:rPr>
          <w:rFonts w:ascii="Times New Roman" w:hAnsi="Times New Roman" w:cs="Times New Roman"/>
          <w:sz w:val="24"/>
          <w:szCs w:val="24"/>
        </w:rPr>
        <w:t>ang tinggi dan baik yaitu 100% dengan rentang lama penyimpanan 7 sampai 21 hari.</w:t>
      </w:r>
      <w:r w:rsidRPr="00A93923">
        <w:rPr>
          <w:rFonts w:ascii="Times New Roman" w:hAnsi="Times New Roman" w:cs="Times New Roman"/>
          <w:sz w:val="24"/>
          <w:szCs w:val="24"/>
        </w:rPr>
        <w:t xml:space="preserve"> Penurunan </w:t>
      </w:r>
      <w:r>
        <w:rPr>
          <w:rFonts w:ascii="Times New Roman" w:hAnsi="Times New Roman" w:cs="Times New Roman"/>
          <w:sz w:val="24"/>
          <w:szCs w:val="24"/>
        </w:rPr>
        <w:t>indeks vigor, keserempakan tumbuh, dan daya berkecambah dari nilai 100% terjadi saat benih disimpan lebih lama dari 21 hari, dapat dilihat pada perlakuan P7, P8, P9, P10 dimana memiliki perlakuan penyimpanan lebih dari 21 hari. Penyimpanan sebenarnya bertujuan untuk pematangan buah atau biasa disebut pemeraman hal ini sesuai dengan pendapat Endang (</w:t>
      </w:r>
      <w:r w:rsidRPr="005B5CFB">
        <w:rPr>
          <w:rFonts w:ascii="Times New Roman" w:hAnsi="Times New Roman" w:cs="Times New Roman"/>
          <w:sz w:val="24"/>
          <w:szCs w:val="24"/>
        </w:rPr>
        <w:t>20</w:t>
      </w:r>
      <w:r>
        <w:rPr>
          <w:rFonts w:ascii="Times New Roman" w:hAnsi="Times New Roman" w:cs="Times New Roman"/>
          <w:sz w:val="24"/>
          <w:szCs w:val="24"/>
        </w:rPr>
        <w:t xml:space="preserve">08), </w:t>
      </w:r>
      <w:r w:rsidRPr="005B5CFB">
        <w:rPr>
          <w:rFonts w:ascii="Times New Roman" w:hAnsi="Times New Roman" w:cs="Times New Roman"/>
          <w:sz w:val="24"/>
          <w:szCs w:val="24"/>
        </w:rPr>
        <w:t>Penyimpanan benih bertujuan untuk meningkatkan laju pematangan buah. Selama pemeraman kemasakan benih meningkat seiring dengan kematangan buah sehingga dapat meningkatkan vigori</w:t>
      </w:r>
      <w:r>
        <w:rPr>
          <w:rFonts w:ascii="Times New Roman" w:hAnsi="Times New Roman" w:cs="Times New Roman"/>
          <w:sz w:val="24"/>
          <w:szCs w:val="24"/>
        </w:rPr>
        <w:t>tas dan viabilitas yang tinggi.</w:t>
      </w:r>
    </w:p>
    <w:p w:rsidR="00E539B4" w:rsidRPr="00FD3350" w:rsidRDefault="00E539B4" w:rsidP="00E539B4">
      <w:pPr>
        <w:spacing w:after="0" w:line="240" w:lineRule="auto"/>
        <w:ind w:firstLine="720"/>
        <w:jc w:val="both"/>
        <w:rPr>
          <w:rFonts w:ascii="Times New Roman" w:hAnsi="Times New Roman" w:cs="Times New Roman"/>
          <w:sz w:val="24"/>
          <w:szCs w:val="24"/>
        </w:rPr>
      </w:pPr>
      <w:r w:rsidRPr="005B5CFB">
        <w:rPr>
          <w:rFonts w:ascii="Times New Roman" w:hAnsi="Times New Roman" w:cs="Times New Roman"/>
          <w:sz w:val="24"/>
          <w:szCs w:val="24"/>
        </w:rPr>
        <w:t>Daya kecambah dan ke</w:t>
      </w:r>
      <w:r>
        <w:rPr>
          <w:rFonts w:ascii="Times New Roman" w:hAnsi="Times New Roman" w:cs="Times New Roman"/>
          <w:sz w:val="24"/>
          <w:szCs w:val="24"/>
        </w:rPr>
        <w:t>cepatan tumbuh</w:t>
      </w:r>
      <w:r w:rsidRPr="005B5CFB">
        <w:rPr>
          <w:rFonts w:ascii="Times New Roman" w:hAnsi="Times New Roman" w:cs="Times New Roman"/>
          <w:sz w:val="24"/>
          <w:szCs w:val="24"/>
        </w:rPr>
        <w:t xml:space="preserve"> benih yang telah disimpan lebih tinggi dari</w:t>
      </w:r>
      <w:r>
        <w:rPr>
          <w:rFonts w:ascii="Times New Roman" w:hAnsi="Times New Roman" w:cs="Times New Roman"/>
          <w:sz w:val="24"/>
          <w:szCs w:val="24"/>
        </w:rPr>
        <w:t xml:space="preserve"> </w:t>
      </w:r>
      <w:r w:rsidRPr="005B5CFB">
        <w:rPr>
          <w:rFonts w:ascii="Times New Roman" w:hAnsi="Times New Roman" w:cs="Times New Roman"/>
          <w:sz w:val="24"/>
          <w:szCs w:val="24"/>
        </w:rPr>
        <w:t>pada benih yang tidak disimpan. Hasil ini menunjukan bahwa perlakuan penyimpanan benih dalam kaitannya dengan kematangan buah dapat meningkatkan daya</w:t>
      </w:r>
      <w:r>
        <w:rPr>
          <w:rFonts w:ascii="Times New Roman" w:hAnsi="Times New Roman" w:cs="Times New Roman"/>
          <w:sz w:val="24"/>
          <w:szCs w:val="24"/>
        </w:rPr>
        <w:t xml:space="preserve"> kecambah dan kecepatan tumbuh benih</w:t>
      </w:r>
      <w:r w:rsidRPr="005B5CFB">
        <w:rPr>
          <w:rFonts w:ascii="Times New Roman" w:hAnsi="Times New Roman" w:cs="Times New Roman"/>
          <w:sz w:val="24"/>
          <w:szCs w:val="24"/>
        </w:rPr>
        <w:t xml:space="preserve"> (keblawy dan Al-Rawai, 2006).</w:t>
      </w:r>
      <w:r>
        <w:rPr>
          <w:rFonts w:ascii="Times New Roman" w:hAnsi="Times New Roman" w:cs="Times New Roman"/>
          <w:sz w:val="24"/>
          <w:szCs w:val="24"/>
        </w:rPr>
        <w:t xml:space="preserve"> Penurunan vigoritas dan viabilitas pada perlakuan P9, dan P10 dikarenakan penyimpanan yang terlalu lama sehingga kadar air terlalu rendah, terjadinya respirasi dan perombakan </w:t>
      </w:r>
      <w:r>
        <w:rPr>
          <w:rFonts w:ascii="Times New Roman" w:hAnsi="Times New Roman" w:cs="Times New Roman"/>
          <w:sz w:val="24"/>
          <w:szCs w:val="24"/>
        </w:rPr>
        <w:lastRenderedPageBreak/>
        <w:t>cadangan makanan yang menyebabkan ketika benih ditanam benih tidak mampu untuk tumbuh dengan baik dikarenakan cadangan makan telah habis.  Perlakuan P1, P2, P3, P4, P5, P6, P7, dan P8 jika dibandingkan dengan P0 (kontrol) pada variabel pengamatan kadar air perlakuan P0 (kontrol) memiliki kadar air yang tinggi namun pada nilai variabel pengamatan IV, K</w:t>
      </w:r>
      <w:r w:rsidRPr="00D45F17">
        <w:rPr>
          <w:rFonts w:ascii="Times New Roman" w:hAnsi="Times New Roman" w:cs="Times New Roman"/>
          <w:sz w:val="16"/>
          <w:szCs w:val="24"/>
        </w:rPr>
        <w:t>ST</w:t>
      </w:r>
      <w:r>
        <w:rPr>
          <w:rFonts w:ascii="Times New Roman" w:hAnsi="Times New Roman" w:cs="Times New Roman"/>
          <w:sz w:val="24"/>
          <w:szCs w:val="24"/>
        </w:rPr>
        <w:t>, DB, K</w:t>
      </w:r>
      <w:r w:rsidRPr="00D45F17">
        <w:rPr>
          <w:rFonts w:ascii="Times New Roman" w:hAnsi="Times New Roman" w:cs="Times New Roman"/>
          <w:sz w:val="16"/>
          <w:szCs w:val="24"/>
        </w:rPr>
        <w:t>CT</w:t>
      </w:r>
      <w:r>
        <w:rPr>
          <w:rFonts w:ascii="Times New Roman" w:hAnsi="Times New Roman" w:cs="Times New Roman"/>
          <w:sz w:val="24"/>
          <w:szCs w:val="24"/>
        </w:rPr>
        <w:t>, PT dan PA</w:t>
      </w:r>
      <w:r w:rsidRPr="00FD3350">
        <w:rPr>
          <w:rFonts w:ascii="Times New Roman" w:hAnsi="Times New Roman" w:cs="Times New Roman"/>
          <w:sz w:val="16"/>
          <w:szCs w:val="24"/>
        </w:rPr>
        <w:t xml:space="preserve"> </w:t>
      </w:r>
      <w:r>
        <w:rPr>
          <w:rFonts w:ascii="Times New Roman" w:hAnsi="Times New Roman" w:cs="Times New Roman"/>
          <w:sz w:val="24"/>
          <w:szCs w:val="24"/>
        </w:rPr>
        <w:t>lebih kecil hal ini dikarenakan benih P0 (kontrol) belum matang baik dari cadangan makanan maupun embrionya. Perlakuan P0 (kontrol) berkecambah normal dan mencapai hasil 50% pada hari ke 60 yaitu pada perhitungan daya berkecambah.</w:t>
      </w:r>
    </w:p>
    <w:p w:rsidR="00E539B4" w:rsidRPr="00B7051C" w:rsidRDefault="00E539B4" w:rsidP="00E539B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3"/>
        </w:rPr>
        <w:t xml:space="preserve">Berdasarkan Tabel </w:t>
      </w:r>
      <w:r w:rsidR="003026CC">
        <w:rPr>
          <w:rFonts w:ascii="Times New Roman" w:hAnsi="Times New Roman" w:cs="Times New Roman"/>
          <w:sz w:val="24"/>
          <w:szCs w:val="23"/>
        </w:rPr>
        <w:t xml:space="preserve">1 </w:t>
      </w:r>
      <w:r>
        <w:rPr>
          <w:rFonts w:ascii="Times New Roman" w:hAnsi="Times New Roman" w:cs="Times New Roman"/>
          <w:sz w:val="24"/>
          <w:szCs w:val="23"/>
        </w:rPr>
        <w:t>perlakuan P2 dan P1 yang memiliki nilai kecepatan tumbuh yang tinggi yaitu 8.77 %/etmal dan 8.21 %/etmal diduga karena lama  penyimpanan selama 7 hari adalah lama penyimpanan yang efektif dalam pematangan benih pinang, dimana pada saat ditanam benih pinang memiliki cadangan makan yang cukup dan baik untuk melakukan perombakan, imbibisi, serta perkecambahan.</w:t>
      </w:r>
      <w:r w:rsidRPr="00B7051C">
        <w:rPr>
          <w:rFonts w:ascii="Times New Roman" w:hAnsi="Times New Roman" w:cs="Times New Roman"/>
          <w:i/>
          <w:iCs/>
          <w:sz w:val="24"/>
          <w:szCs w:val="24"/>
        </w:rPr>
        <w:t xml:space="preserve"> </w:t>
      </w:r>
      <w:r>
        <w:rPr>
          <w:rFonts w:ascii="Times New Roman" w:hAnsi="Times New Roman" w:cs="Times New Roman"/>
          <w:iCs/>
          <w:sz w:val="24"/>
          <w:szCs w:val="24"/>
        </w:rPr>
        <w:t>T</w:t>
      </w:r>
      <w:r w:rsidRPr="00B7051C">
        <w:rPr>
          <w:rFonts w:ascii="Times New Roman" w:hAnsi="Times New Roman" w:cs="Times New Roman"/>
          <w:iCs/>
          <w:sz w:val="24"/>
          <w:szCs w:val="24"/>
        </w:rPr>
        <w:t>ingkat kemasakan benih</w:t>
      </w:r>
      <w:r>
        <w:rPr>
          <w:rFonts w:ascii="Times New Roman" w:hAnsi="Times New Roman" w:cs="Times New Roman"/>
          <w:i/>
          <w:iCs/>
          <w:sz w:val="24"/>
          <w:szCs w:val="24"/>
        </w:rPr>
        <w:t xml:space="preserve"> </w:t>
      </w:r>
      <w:r>
        <w:rPr>
          <w:rFonts w:ascii="Times New Roman" w:hAnsi="Times New Roman" w:cs="Times New Roman"/>
          <w:sz w:val="24"/>
          <w:szCs w:val="24"/>
        </w:rPr>
        <w:t>yang dipanen sebelum tingkat kemasakan fisiologisnya tercapai tidak mempunyai viabilitas yang tinggi karena belum memiliki cadangan makanan yang cukup serta pembentukan embrionya belum sempurna, Sutopo (2002).</w:t>
      </w:r>
    </w:p>
    <w:p w:rsidR="00E539B4" w:rsidRDefault="00E539B4" w:rsidP="00E539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Pengukuran</w:t>
      </w:r>
      <w:r w:rsidRPr="005B5CFB">
        <w:rPr>
          <w:rFonts w:ascii="Times New Roman" w:hAnsi="Times New Roman" w:cs="Times New Roman"/>
          <w:sz w:val="24"/>
          <w:szCs w:val="24"/>
        </w:rPr>
        <w:t xml:space="preserve"> panjang tunas </w:t>
      </w:r>
      <w:r>
        <w:rPr>
          <w:rFonts w:ascii="Times New Roman" w:hAnsi="Times New Roman" w:cs="Times New Roman"/>
          <w:sz w:val="24"/>
          <w:szCs w:val="24"/>
        </w:rPr>
        <w:t xml:space="preserve">dan panjang akar </w:t>
      </w:r>
      <w:r w:rsidRPr="005B5CFB">
        <w:rPr>
          <w:rFonts w:ascii="Times New Roman" w:hAnsi="Times New Roman" w:cs="Times New Roman"/>
          <w:sz w:val="24"/>
          <w:szCs w:val="24"/>
        </w:rPr>
        <w:t xml:space="preserve">dilakukan pada akhir penelitian, pengukuran ini dilakukan agar dapat mengetahui </w:t>
      </w:r>
      <w:r>
        <w:rPr>
          <w:rFonts w:ascii="Times New Roman" w:hAnsi="Times New Roman" w:cs="Times New Roman"/>
          <w:sz w:val="24"/>
          <w:szCs w:val="24"/>
        </w:rPr>
        <w:t>kondisi fisik pinang</w:t>
      </w:r>
      <w:r w:rsidRPr="005B5CFB">
        <w:rPr>
          <w:rFonts w:ascii="Times New Roman" w:hAnsi="Times New Roman" w:cs="Times New Roman"/>
          <w:sz w:val="24"/>
          <w:szCs w:val="24"/>
        </w:rPr>
        <w:t xml:space="preserve"> yang berkecambah. Dari </w:t>
      </w:r>
      <w:r>
        <w:rPr>
          <w:rFonts w:ascii="Times New Roman" w:hAnsi="Times New Roman" w:cs="Times New Roman"/>
          <w:sz w:val="24"/>
          <w:szCs w:val="24"/>
        </w:rPr>
        <w:t>T</w:t>
      </w:r>
      <w:r w:rsidRPr="005B5CFB">
        <w:rPr>
          <w:rFonts w:ascii="Times New Roman" w:hAnsi="Times New Roman" w:cs="Times New Roman"/>
          <w:sz w:val="24"/>
          <w:szCs w:val="24"/>
        </w:rPr>
        <w:t xml:space="preserve">abel </w:t>
      </w:r>
      <w:r w:rsidR="00BE438C">
        <w:rPr>
          <w:rFonts w:ascii="Times New Roman" w:hAnsi="Times New Roman" w:cs="Times New Roman"/>
          <w:sz w:val="24"/>
          <w:szCs w:val="24"/>
        </w:rPr>
        <w:t>1</w:t>
      </w:r>
      <w:r>
        <w:rPr>
          <w:rFonts w:ascii="Times New Roman" w:hAnsi="Times New Roman" w:cs="Times New Roman"/>
          <w:sz w:val="24"/>
          <w:szCs w:val="24"/>
        </w:rPr>
        <w:t xml:space="preserve"> </w:t>
      </w:r>
      <w:r w:rsidRPr="005B5CFB">
        <w:rPr>
          <w:rFonts w:ascii="Times New Roman" w:hAnsi="Times New Roman" w:cs="Times New Roman"/>
          <w:sz w:val="24"/>
          <w:szCs w:val="24"/>
        </w:rPr>
        <w:t>kita dapat lihat P2 memiliki rerata</w:t>
      </w:r>
      <w:r>
        <w:rPr>
          <w:rFonts w:ascii="Times New Roman" w:hAnsi="Times New Roman" w:cs="Times New Roman"/>
          <w:sz w:val="24"/>
          <w:szCs w:val="24"/>
        </w:rPr>
        <w:t xml:space="preserve"> panjang tunas yang paling tinggi yaitu 27.06 cm</w:t>
      </w:r>
      <w:r w:rsidRPr="005B5CFB">
        <w:rPr>
          <w:rFonts w:ascii="Times New Roman" w:hAnsi="Times New Roman" w:cs="Times New Roman"/>
          <w:sz w:val="24"/>
          <w:szCs w:val="24"/>
        </w:rPr>
        <w:t xml:space="preserve"> dibandingkan perlakuan yang lain, kemudian secara berurutan </w:t>
      </w:r>
      <w:r>
        <w:rPr>
          <w:rFonts w:ascii="Times New Roman" w:hAnsi="Times New Roman" w:cs="Times New Roman"/>
          <w:sz w:val="24"/>
          <w:szCs w:val="24"/>
        </w:rPr>
        <w:t xml:space="preserve">perlakuan </w:t>
      </w:r>
      <w:r w:rsidRPr="005B5CFB">
        <w:rPr>
          <w:rFonts w:ascii="Times New Roman" w:hAnsi="Times New Roman" w:cs="Times New Roman"/>
          <w:sz w:val="24"/>
          <w:szCs w:val="24"/>
        </w:rPr>
        <w:t xml:space="preserve">P1, P4, P3, P6, P5, P8, P7, P10, kemudian P9. </w:t>
      </w:r>
    </w:p>
    <w:p w:rsidR="00F907B3" w:rsidRDefault="00E539B4" w:rsidP="00E539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Nilai panjang tunas</w:t>
      </w:r>
      <w:r w:rsidRPr="005B5CFB">
        <w:rPr>
          <w:rFonts w:ascii="Times New Roman" w:hAnsi="Times New Roman" w:cs="Times New Roman"/>
          <w:sz w:val="24"/>
          <w:szCs w:val="24"/>
        </w:rPr>
        <w:t xml:space="preserve"> jika kita lih</w:t>
      </w:r>
      <w:r>
        <w:rPr>
          <w:rFonts w:ascii="Times New Roman" w:hAnsi="Times New Roman" w:cs="Times New Roman"/>
          <w:sz w:val="24"/>
          <w:szCs w:val="24"/>
        </w:rPr>
        <w:t>at dan bandingkan dengan variab</w:t>
      </w:r>
      <w:r w:rsidRPr="005B5CFB">
        <w:rPr>
          <w:rFonts w:ascii="Times New Roman" w:hAnsi="Times New Roman" w:cs="Times New Roman"/>
          <w:sz w:val="24"/>
          <w:szCs w:val="24"/>
        </w:rPr>
        <w:t>e</w:t>
      </w:r>
      <w:r>
        <w:rPr>
          <w:rFonts w:ascii="Times New Roman" w:hAnsi="Times New Roman" w:cs="Times New Roman"/>
          <w:sz w:val="24"/>
          <w:szCs w:val="24"/>
        </w:rPr>
        <w:t>l</w:t>
      </w:r>
      <w:r w:rsidRPr="005B5CFB">
        <w:rPr>
          <w:rFonts w:ascii="Times New Roman" w:hAnsi="Times New Roman" w:cs="Times New Roman"/>
          <w:sz w:val="24"/>
          <w:szCs w:val="24"/>
        </w:rPr>
        <w:t xml:space="preserve"> yang lain dapat disim</w:t>
      </w:r>
      <w:r>
        <w:rPr>
          <w:rFonts w:ascii="Times New Roman" w:hAnsi="Times New Roman" w:cs="Times New Roman"/>
          <w:sz w:val="24"/>
          <w:szCs w:val="24"/>
        </w:rPr>
        <w:t xml:space="preserve">pulkan bahwa nilai panjang tunas </w:t>
      </w:r>
      <w:r w:rsidRPr="005B5CFB">
        <w:rPr>
          <w:rFonts w:ascii="Times New Roman" w:hAnsi="Times New Roman" w:cs="Times New Roman"/>
          <w:sz w:val="24"/>
          <w:szCs w:val="24"/>
        </w:rPr>
        <w:t>berbanding lurus dengan beberapa variabel</w:t>
      </w:r>
      <w:r>
        <w:rPr>
          <w:rFonts w:ascii="Times New Roman" w:hAnsi="Times New Roman" w:cs="Times New Roman"/>
          <w:sz w:val="24"/>
          <w:szCs w:val="24"/>
        </w:rPr>
        <w:t>, yaitu K</w:t>
      </w:r>
      <w:r w:rsidRPr="00AF1190">
        <w:rPr>
          <w:rFonts w:ascii="Times New Roman" w:hAnsi="Times New Roman" w:cs="Times New Roman"/>
          <w:sz w:val="16"/>
          <w:szCs w:val="24"/>
        </w:rPr>
        <w:t>CT</w:t>
      </w:r>
      <w:r>
        <w:rPr>
          <w:rFonts w:ascii="Times New Roman" w:hAnsi="Times New Roman" w:cs="Times New Roman"/>
          <w:sz w:val="24"/>
          <w:szCs w:val="24"/>
        </w:rPr>
        <w:t xml:space="preserve"> dan panjang akar. K</w:t>
      </w:r>
      <w:r w:rsidRPr="00180F0E">
        <w:rPr>
          <w:rFonts w:ascii="Times New Roman" w:hAnsi="Times New Roman" w:cs="Times New Roman"/>
          <w:sz w:val="16"/>
          <w:szCs w:val="24"/>
        </w:rPr>
        <w:t>CT</w:t>
      </w:r>
      <w:r>
        <w:rPr>
          <w:rFonts w:ascii="Times New Roman" w:hAnsi="Times New Roman" w:cs="Times New Roman"/>
          <w:sz w:val="24"/>
          <w:szCs w:val="24"/>
        </w:rPr>
        <w:t xml:space="preserve"> yang berbanding lurus dengan panjang tunas dan panjang akar maka dapat disimpulkan semakin tinggi nilai kecepatan tumbuh benih maka semakin tinggi pula nilai panjang tunas dan akar suatu benih begitu pula sebaliknya.</w:t>
      </w:r>
    </w:p>
    <w:p w:rsidR="00F907B3" w:rsidRDefault="003A1C96" w:rsidP="00BE438C">
      <w:pPr>
        <w:spacing w:line="240" w:lineRule="auto"/>
        <w:ind w:firstLine="567"/>
        <w:jc w:val="both"/>
        <w:rPr>
          <w:rFonts w:ascii="Times New Roman" w:hAnsi="Times New Roman" w:cs="Times New Roman"/>
          <w:sz w:val="24"/>
          <w:szCs w:val="24"/>
        </w:rPr>
      </w:pPr>
      <w:r w:rsidRPr="005B5CFB">
        <w:rPr>
          <w:rFonts w:ascii="Times New Roman" w:hAnsi="Times New Roman" w:cs="Times New Roman"/>
          <w:sz w:val="24"/>
          <w:szCs w:val="24"/>
        </w:rPr>
        <w:t>Dari hasil keseluruhan pembahasan menunjukan bahwa</w:t>
      </w:r>
      <w:r w:rsidRPr="00D447C6">
        <w:rPr>
          <w:rFonts w:ascii="Times New Roman" w:hAnsi="Times New Roman" w:cs="Times New Roman"/>
          <w:sz w:val="24"/>
          <w:szCs w:val="24"/>
        </w:rPr>
        <w:t xml:space="preserve"> </w:t>
      </w:r>
      <w:r>
        <w:rPr>
          <w:rFonts w:ascii="Times New Roman" w:hAnsi="Times New Roman" w:cs="Times New Roman"/>
          <w:sz w:val="24"/>
          <w:szCs w:val="24"/>
        </w:rPr>
        <w:t xml:space="preserve">Penyimpanan dan </w:t>
      </w:r>
      <w:r w:rsidRPr="00AF1190">
        <w:rPr>
          <w:rFonts w:ascii="Times New Roman" w:hAnsi="Times New Roman" w:cs="Times New Roman"/>
          <w:i/>
          <w:sz w:val="24"/>
          <w:szCs w:val="24"/>
        </w:rPr>
        <w:t>moisturizing</w:t>
      </w:r>
      <w:r>
        <w:rPr>
          <w:rFonts w:ascii="Times New Roman" w:hAnsi="Times New Roman" w:cs="Times New Roman"/>
          <w:sz w:val="24"/>
          <w:szCs w:val="24"/>
        </w:rPr>
        <w:t>/melembabkan benih berpengaruh baik untuk kematangan benih pinang pada perlakuan P1 sampai P6 dimana nilai IV, K</w:t>
      </w:r>
      <w:r w:rsidRPr="00D45F17">
        <w:rPr>
          <w:rFonts w:ascii="Times New Roman" w:hAnsi="Times New Roman" w:cs="Times New Roman"/>
          <w:sz w:val="16"/>
          <w:szCs w:val="24"/>
        </w:rPr>
        <w:t>ST</w:t>
      </w:r>
      <w:r>
        <w:rPr>
          <w:rFonts w:ascii="Times New Roman" w:hAnsi="Times New Roman" w:cs="Times New Roman"/>
          <w:sz w:val="24"/>
          <w:szCs w:val="24"/>
        </w:rPr>
        <w:t>, DB, K</w:t>
      </w:r>
      <w:r w:rsidRPr="00D45F17">
        <w:rPr>
          <w:rFonts w:ascii="Times New Roman" w:hAnsi="Times New Roman" w:cs="Times New Roman"/>
          <w:sz w:val="16"/>
          <w:szCs w:val="24"/>
        </w:rPr>
        <w:t>CT</w:t>
      </w:r>
      <w:r>
        <w:rPr>
          <w:rFonts w:ascii="Times New Roman" w:hAnsi="Times New Roman" w:cs="Times New Roman"/>
          <w:sz w:val="24"/>
          <w:szCs w:val="24"/>
        </w:rPr>
        <w:t>, PT dan PA</w:t>
      </w:r>
      <w:r>
        <w:rPr>
          <w:rFonts w:ascii="Times New Roman" w:hAnsi="Times New Roman" w:cs="Times New Roman"/>
          <w:sz w:val="16"/>
          <w:szCs w:val="24"/>
        </w:rPr>
        <w:t xml:space="preserve"> </w:t>
      </w:r>
      <w:r>
        <w:rPr>
          <w:rFonts w:ascii="Times New Roman" w:hAnsi="Times New Roman" w:cs="Times New Roman"/>
          <w:sz w:val="24"/>
          <w:szCs w:val="24"/>
        </w:rPr>
        <w:t xml:space="preserve">yang tinnggi dan mulai mengalami penurunan pada perlakuan P7 sampai P10 namun untuk perlakuan P7 dan P8 masih memiliki nilai yang tinggi dari P0 (kontrol). Perlakuan P9 dan P10 mengalami penurunan nilai paling rendah pada semua variabel pengamatan kecuali nilai indeks vigor jika dibandingkan dengan P0 (kontrol), hali ini dikarenakan kadar air yang terlalu rendah, terjadinya respirasi, cadangan makanan yang habis menyebabkan benih menjadi rusak akibat penyimpanan yang terlalu lama. Perlakuan </w:t>
      </w:r>
      <w:r w:rsidRPr="005B5CFB">
        <w:rPr>
          <w:rFonts w:ascii="Times New Roman" w:hAnsi="Times New Roman" w:cs="Times New Roman"/>
          <w:sz w:val="24"/>
          <w:szCs w:val="24"/>
        </w:rPr>
        <w:t>P2</w:t>
      </w:r>
      <w:r>
        <w:rPr>
          <w:rFonts w:ascii="Times New Roman" w:hAnsi="Times New Roman" w:cs="Times New Roman"/>
          <w:sz w:val="24"/>
          <w:szCs w:val="24"/>
        </w:rPr>
        <w:t xml:space="preserve"> yaitu penyimpanan 7 hari dan dilembabkan 6 hari memiliki</w:t>
      </w:r>
      <w:r w:rsidRPr="005B5CFB">
        <w:rPr>
          <w:rFonts w:ascii="Times New Roman" w:hAnsi="Times New Roman" w:cs="Times New Roman"/>
          <w:sz w:val="24"/>
          <w:szCs w:val="24"/>
        </w:rPr>
        <w:t xml:space="preserve"> </w:t>
      </w:r>
      <w:r>
        <w:rPr>
          <w:rFonts w:ascii="Times New Roman" w:hAnsi="Times New Roman" w:cs="Times New Roman"/>
          <w:sz w:val="24"/>
          <w:szCs w:val="24"/>
        </w:rPr>
        <w:t>nilai ter</w:t>
      </w:r>
      <w:r w:rsidRPr="005B5CFB">
        <w:rPr>
          <w:rFonts w:ascii="Times New Roman" w:hAnsi="Times New Roman" w:cs="Times New Roman"/>
          <w:sz w:val="24"/>
          <w:szCs w:val="24"/>
        </w:rPr>
        <w:t xml:space="preserve">tinggi pada variabel </w:t>
      </w:r>
      <w:r>
        <w:rPr>
          <w:rFonts w:ascii="Times New Roman" w:hAnsi="Times New Roman" w:cs="Times New Roman"/>
          <w:sz w:val="24"/>
          <w:szCs w:val="24"/>
        </w:rPr>
        <w:t xml:space="preserve">kadar air </w:t>
      </w:r>
      <w:r w:rsidRPr="005B5CFB">
        <w:rPr>
          <w:rFonts w:ascii="Times New Roman" w:hAnsi="Times New Roman" w:cs="Times New Roman"/>
          <w:color w:val="000000"/>
          <w:sz w:val="24"/>
          <w:szCs w:val="24"/>
        </w:rPr>
        <w:t>35.11</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r w:rsidRPr="005B5CFB">
        <w:rPr>
          <w:rFonts w:ascii="Times New Roman" w:hAnsi="Times New Roman" w:cs="Times New Roman"/>
          <w:sz w:val="24"/>
          <w:szCs w:val="24"/>
        </w:rPr>
        <w:t>kecepatan tumbuh</w:t>
      </w:r>
      <w:r>
        <w:rPr>
          <w:rFonts w:ascii="Times New Roman" w:hAnsi="Times New Roman" w:cs="Times New Roman"/>
          <w:sz w:val="24"/>
          <w:szCs w:val="24"/>
        </w:rPr>
        <w:t xml:space="preserve"> </w:t>
      </w:r>
      <w:r>
        <w:rPr>
          <w:rFonts w:ascii="Times New Roman" w:hAnsi="Times New Roman" w:cs="Times New Roman"/>
          <w:color w:val="000000"/>
          <w:sz w:val="24"/>
          <w:szCs w:val="24"/>
        </w:rPr>
        <w:t>8.77 %/etmal</w:t>
      </w:r>
      <w:r w:rsidRPr="005B5CFB">
        <w:rPr>
          <w:rFonts w:ascii="Times New Roman" w:hAnsi="Times New Roman" w:cs="Times New Roman"/>
          <w:sz w:val="24"/>
          <w:szCs w:val="24"/>
        </w:rPr>
        <w:t>, panjang tun</w:t>
      </w:r>
      <w:r>
        <w:rPr>
          <w:rFonts w:ascii="Times New Roman" w:hAnsi="Times New Roman" w:cs="Times New Roman"/>
          <w:sz w:val="24"/>
          <w:szCs w:val="24"/>
        </w:rPr>
        <w:t xml:space="preserve">as </w:t>
      </w:r>
      <w:r>
        <w:rPr>
          <w:rFonts w:ascii="Times New Roman" w:hAnsi="Times New Roman" w:cs="Times New Roman"/>
          <w:color w:val="000000"/>
          <w:sz w:val="24"/>
          <w:szCs w:val="24"/>
        </w:rPr>
        <w:t>27.06 cm</w:t>
      </w:r>
      <w:r>
        <w:rPr>
          <w:rFonts w:ascii="Times New Roman" w:hAnsi="Times New Roman" w:cs="Times New Roman"/>
          <w:sz w:val="24"/>
          <w:szCs w:val="24"/>
        </w:rPr>
        <w:t xml:space="preserve">, dan panjang akar </w:t>
      </w:r>
      <w:r w:rsidRPr="0028676D">
        <w:rPr>
          <w:rFonts w:ascii="Times New Roman" w:hAnsi="Times New Roman" w:cs="Times New Roman"/>
          <w:color w:val="000000"/>
          <w:sz w:val="24"/>
          <w:szCs w:val="24"/>
        </w:rPr>
        <w:t>23.61</w:t>
      </w:r>
      <w:r>
        <w:rPr>
          <w:rFonts w:ascii="Times New Roman" w:hAnsi="Times New Roman" w:cs="Times New Roman"/>
          <w:color w:val="000000"/>
          <w:sz w:val="24"/>
          <w:szCs w:val="24"/>
        </w:rPr>
        <w:t xml:space="preserve"> cm, </w:t>
      </w:r>
      <w:r>
        <w:rPr>
          <w:rFonts w:ascii="Times New Roman" w:hAnsi="Times New Roman" w:cs="Times New Roman"/>
          <w:sz w:val="24"/>
          <w:szCs w:val="24"/>
        </w:rPr>
        <w:t xml:space="preserve">tetapi perlakuan yang terbaik adalah perlakuan P1 yaitu penyimpanan 7 hari dan dilembabkan 4 hari karena dengan waktu perendaman yang singkat hasil yang dihasilkan tidak berbeda nyata dengan perlakuan P2, dimana hasil yang di dapat yaitu kadar air </w:t>
      </w:r>
      <w:r w:rsidRPr="005B5CFB">
        <w:rPr>
          <w:rFonts w:ascii="Times New Roman" w:hAnsi="Times New Roman" w:cs="Times New Roman"/>
          <w:color w:val="000000"/>
          <w:sz w:val="24"/>
          <w:szCs w:val="24"/>
        </w:rPr>
        <w:t>34.95</w:t>
      </w:r>
      <w:r>
        <w:rPr>
          <w:rFonts w:ascii="Times New Roman" w:hAnsi="Times New Roman" w:cs="Times New Roman"/>
          <w:color w:val="000000"/>
          <w:sz w:val="24"/>
          <w:szCs w:val="24"/>
        </w:rPr>
        <w:t xml:space="preserve"> %, </w:t>
      </w:r>
      <w:r>
        <w:rPr>
          <w:rFonts w:ascii="Times New Roman" w:hAnsi="Times New Roman" w:cs="Times New Roman"/>
          <w:sz w:val="24"/>
          <w:szCs w:val="24"/>
        </w:rPr>
        <w:t xml:space="preserve">kecepatan tummbuh </w:t>
      </w:r>
      <w:r>
        <w:rPr>
          <w:rFonts w:ascii="Times New Roman" w:hAnsi="Times New Roman" w:cs="Times New Roman"/>
          <w:color w:val="000000"/>
          <w:sz w:val="24"/>
          <w:szCs w:val="24"/>
        </w:rPr>
        <w:t>8.21 %/etmal</w:t>
      </w:r>
      <w:r>
        <w:rPr>
          <w:rFonts w:ascii="Times New Roman" w:hAnsi="Times New Roman" w:cs="Times New Roman"/>
          <w:sz w:val="24"/>
          <w:szCs w:val="24"/>
        </w:rPr>
        <w:t xml:space="preserve">, panjang tunas </w:t>
      </w:r>
      <w:r>
        <w:rPr>
          <w:rFonts w:ascii="Times New Roman" w:hAnsi="Times New Roman" w:cs="Times New Roman"/>
          <w:color w:val="000000"/>
          <w:sz w:val="24"/>
          <w:szCs w:val="24"/>
        </w:rPr>
        <w:t>26.00 cm</w:t>
      </w:r>
      <w:r>
        <w:rPr>
          <w:rFonts w:ascii="Times New Roman" w:hAnsi="Times New Roman" w:cs="Times New Roman"/>
          <w:sz w:val="24"/>
          <w:szCs w:val="24"/>
        </w:rPr>
        <w:t xml:space="preserve">, dan panjang akar </w:t>
      </w:r>
      <w:r w:rsidRPr="0028676D">
        <w:rPr>
          <w:rFonts w:ascii="Times New Roman" w:hAnsi="Times New Roman" w:cs="Times New Roman"/>
          <w:color w:val="000000"/>
          <w:sz w:val="24"/>
          <w:szCs w:val="24"/>
        </w:rPr>
        <w:t>22.18</w:t>
      </w:r>
      <w:r>
        <w:rPr>
          <w:rFonts w:ascii="Times New Roman" w:hAnsi="Times New Roman" w:cs="Times New Roman"/>
          <w:color w:val="000000"/>
          <w:sz w:val="24"/>
          <w:szCs w:val="24"/>
        </w:rPr>
        <w:t xml:space="preserve"> cm</w:t>
      </w:r>
      <w:r>
        <w:rPr>
          <w:rFonts w:ascii="Times New Roman" w:hAnsi="Times New Roman" w:cs="Times New Roman"/>
          <w:sz w:val="24"/>
          <w:szCs w:val="24"/>
        </w:rPr>
        <w:t>.</w:t>
      </w:r>
    </w:p>
    <w:p w:rsidR="0079316F" w:rsidRPr="00C53520" w:rsidRDefault="0079316F" w:rsidP="0079316F">
      <w:pPr>
        <w:tabs>
          <w:tab w:val="left" w:pos="3583"/>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FB1F2A" w:rsidRPr="00C53520" w:rsidRDefault="00FB1F2A" w:rsidP="00C53520">
      <w:pPr>
        <w:tabs>
          <w:tab w:val="left" w:pos="426"/>
        </w:tabs>
        <w:spacing w:line="240" w:lineRule="auto"/>
        <w:jc w:val="center"/>
        <w:rPr>
          <w:rFonts w:ascii="Times New Roman" w:hAnsi="Times New Roman" w:cs="Times New Roman"/>
          <w:b/>
          <w:bCs/>
          <w:sz w:val="24"/>
          <w:szCs w:val="24"/>
          <w:lang w:val="id-ID"/>
        </w:rPr>
      </w:pPr>
      <w:r w:rsidRPr="00C53520">
        <w:rPr>
          <w:rFonts w:ascii="Times New Roman" w:hAnsi="Times New Roman" w:cs="Times New Roman"/>
          <w:b/>
          <w:bCs/>
          <w:sz w:val="24"/>
          <w:szCs w:val="24"/>
          <w:lang w:val="id-ID"/>
        </w:rPr>
        <w:lastRenderedPageBreak/>
        <w:t>KESIMPULAN</w:t>
      </w:r>
    </w:p>
    <w:p w:rsidR="00877165" w:rsidRDefault="00877165" w:rsidP="00877165">
      <w:pPr>
        <w:spacing w:after="0" w:line="240" w:lineRule="auto"/>
        <w:ind w:firstLine="720"/>
        <w:jc w:val="both"/>
        <w:rPr>
          <w:rFonts w:ascii="Times New Roman" w:hAnsi="Times New Roman" w:cs="Times New Roman"/>
          <w:sz w:val="24"/>
          <w:szCs w:val="24"/>
        </w:rPr>
      </w:pPr>
      <w:r w:rsidRPr="0057545D">
        <w:rPr>
          <w:rFonts w:ascii="Times New Roman" w:hAnsi="Times New Roman" w:cs="Times New Roman"/>
          <w:sz w:val="24"/>
          <w:szCs w:val="24"/>
        </w:rPr>
        <w:t>Berdasarkan hasil penelitian yang telah dilakukan, maka dapat diam</w:t>
      </w:r>
      <w:r>
        <w:rPr>
          <w:rFonts w:ascii="Times New Roman" w:hAnsi="Times New Roman" w:cs="Times New Roman"/>
          <w:sz w:val="24"/>
          <w:szCs w:val="24"/>
        </w:rPr>
        <w:t>bil kesimpulan bahwa:</w:t>
      </w:r>
    </w:p>
    <w:p w:rsidR="00877165" w:rsidRPr="003A61FD" w:rsidRDefault="00877165" w:rsidP="00877165">
      <w:pPr>
        <w:pStyle w:val="ListParagraph"/>
        <w:numPr>
          <w:ilvl w:val="0"/>
          <w:numId w:val="7"/>
        </w:numPr>
        <w:spacing w:after="0" w:line="240" w:lineRule="auto"/>
        <w:jc w:val="both"/>
        <w:rPr>
          <w:rFonts w:ascii="Times New Roman" w:hAnsi="Times New Roman" w:cs="Times New Roman"/>
          <w:b/>
          <w:sz w:val="24"/>
          <w:szCs w:val="24"/>
        </w:rPr>
      </w:pPr>
      <w:r w:rsidRPr="003A61FD">
        <w:rPr>
          <w:rFonts w:ascii="Times New Roman" w:hAnsi="Times New Roman" w:cs="Times New Roman"/>
          <w:sz w:val="24"/>
          <w:szCs w:val="24"/>
        </w:rPr>
        <w:t>Penyimpanan dan moisturizing benih memberikan pengaruh yang baik terhadap benih pinang, dimana perlakuan P1, P2, P3, P4, P5, dan P6 memiliki indeks vigor, keserempakan tumbuh, daya berkecambah, kecepatan tumbuh, panjang tunas dan panjang akar yang tinggi melebihi P0 (kontrol).</w:t>
      </w:r>
    </w:p>
    <w:p w:rsidR="00877165" w:rsidRPr="008D6297" w:rsidRDefault="00877165" w:rsidP="00877165">
      <w:pPr>
        <w:pStyle w:val="ListParagraph"/>
        <w:numPr>
          <w:ilvl w:val="0"/>
          <w:numId w:val="7"/>
        </w:numPr>
        <w:spacing w:after="0" w:line="240" w:lineRule="auto"/>
        <w:jc w:val="both"/>
        <w:rPr>
          <w:rFonts w:ascii="Times New Roman" w:hAnsi="Times New Roman" w:cs="Times New Roman"/>
          <w:b/>
          <w:sz w:val="24"/>
          <w:szCs w:val="24"/>
        </w:rPr>
      </w:pPr>
      <w:r w:rsidRPr="003A61FD">
        <w:rPr>
          <w:rFonts w:ascii="Times New Roman" w:hAnsi="Times New Roman" w:cs="Times New Roman"/>
          <w:sz w:val="24"/>
          <w:szCs w:val="24"/>
        </w:rPr>
        <w:t>Perlakuan P2 yaitu penyimpanan 7 hari dan dilembabkan 6 hari memiliki nilai tertinggi pada semua variabel kecuali kadar air, tetapi tidak berbeda nyata dengan perlakuan P1 yaitu penyimpanan 7 hari dan dilembabkan 4 hari. Karena perlakuan P1 dengan waktu melembabkan yang singkat hasil yang didapat tidak berbeda nyata dengan perlakuan P2, dimana hasil yang di dapat perlakuan P1 yaitu indeks vigor 100%, keserempakan tumbuh 100%</w:t>
      </w:r>
      <w:r>
        <w:rPr>
          <w:rFonts w:ascii="Times New Roman" w:hAnsi="Times New Roman" w:cs="Times New Roman"/>
          <w:sz w:val="24"/>
          <w:szCs w:val="24"/>
        </w:rPr>
        <w:t>,</w:t>
      </w:r>
      <w:r w:rsidRPr="003A61FD">
        <w:rPr>
          <w:rFonts w:ascii="Times New Roman" w:hAnsi="Times New Roman" w:cs="Times New Roman"/>
          <w:sz w:val="24"/>
          <w:szCs w:val="24"/>
        </w:rPr>
        <w:t xml:space="preserve"> daya kecambah 100%, kecepatan tumbuh</w:t>
      </w:r>
      <w:r w:rsidRPr="003A61FD">
        <w:rPr>
          <w:rFonts w:ascii="Times New Roman" w:hAnsi="Times New Roman" w:cs="Times New Roman"/>
          <w:color w:val="000000"/>
          <w:sz w:val="24"/>
          <w:szCs w:val="24"/>
        </w:rPr>
        <w:t xml:space="preserve"> 8.21 %/etmal, </w:t>
      </w:r>
      <w:r>
        <w:rPr>
          <w:rFonts w:ascii="Times New Roman" w:hAnsi="Times New Roman" w:cs="Times New Roman"/>
          <w:color w:val="000000"/>
          <w:sz w:val="24"/>
          <w:szCs w:val="24"/>
        </w:rPr>
        <w:t>p</w:t>
      </w:r>
      <w:r w:rsidRPr="003A61FD">
        <w:rPr>
          <w:rFonts w:ascii="Times New Roman" w:hAnsi="Times New Roman" w:cs="Times New Roman"/>
          <w:sz w:val="24"/>
          <w:szCs w:val="24"/>
        </w:rPr>
        <w:t>anjang tunas</w:t>
      </w:r>
      <w:r w:rsidRPr="003A61FD">
        <w:rPr>
          <w:rFonts w:ascii="Times New Roman" w:hAnsi="Times New Roman" w:cs="Times New Roman"/>
          <w:color w:val="000000"/>
          <w:sz w:val="24"/>
          <w:szCs w:val="24"/>
        </w:rPr>
        <w:t xml:space="preserve"> 26,00 cm</w:t>
      </w:r>
      <w:r w:rsidRPr="003A61FD">
        <w:rPr>
          <w:rFonts w:ascii="Times New Roman" w:hAnsi="Times New Roman" w:cs="Times New Roman"/>
          <w:sz w:val="24"/>
          <w:szCs w:val="24"/>
        </w:rPr>
        <w:t>, dan panjang akar</w:t>
      </w:r>
      <w:r w:rsidRPr="003A61FD">
        <w:rPr>
          <w:rFonts w:ascii="Times New Roman" w:hAnsi="Times New Roman" w:cs="Times New Roman"/>
          <w:color w:val="000000"/>
          <w:sz w:val="24"/>
          <w:szCs w:val="24"/>
        </w:rPr>
        <w:t xml:space="preserve"> 22,18 cm maka perlakuan P1 adalah perlakuan yang lebih efisien dalam mempercepat perkecambahan benih pinang</w:t>
      </w:r>
      <w:r w:rsidRPr="003A61FD">
        <w:rPr>
          <w:rFonts w:ascii="Times New Roman" w:hAnsi="Times New Roman" w:cs="Times New Roman"/>
          <w:b/>
          <w:color w:val="000000"/>
          <w:sz w:val="24"/>
          <w:szCs w:val="24"/>
        </w:rPr>
        <w:t>.</w:t>
      </w:r>
    </w:p>
    <w:p w:rsidR="009925BA" w:rsidRPr="00F4037E" w:rsidRDefault="009925BA" w:rsidP="009925BA">
      <w:pPr>
        <w:spacing w:after="0" w:line="360" w:lineRule="auto"/>
        <w:ind w:firstLine="720"/>
        <w:jc w:val="both"/>
        <w:rPr>
          <w:rFonts w:ascii="Times New Roman" w:hAnsi="Times New Roman" w:cs="Times New Roman"/>
          <w:sz w:val="24"/>
          <w:szCs w:val="24"/>
        </w:rPr>
      </w:pPr>
    </w:p>
    <w:bookmarkStart w:id="1" w:name="_Toc512319744" w:displacedByCustomXml="next"/>
    <w:bookmarkStart w:id="2" w:name="_Toc507167548" w:displacedByCustomXml="next"/>
    <w:bookmarkStart w:id="3" w:name="_Hlk506307920" w:displacedByCustomXml="next"/>
    <w:sdt>
      <w:sdtPr>
        <w:rPr>
          <w:rFonts w:asciiTheme="minorHAnsi" w:eastAsiaTheme="minorHAnsi" w:hAnsiTheme="minorHAnsi" w:cs="Times New Roman"/>
          <w:b w:val="0"/>
          <w:bCs w:val="0"/>
          <w:caps w:val="0"/>
          <w:color w:val="auto"/>
          <w:sz w:val="22"/>
          <w:szCs w:val="24"/>
        </w:rPr>
        <w:id w:val="-1466972521"/>
        <w:docPartObj>
          <w:docPartGallery w:val="Bibliographies"/>
          <w:docPartUnique/>
        </w:docPartObj>
      </w:sdtPr>
      <w:sdtContent>
        <w:p w:rsidR="00FB1F2A" w:rsidRPr="00C53520" w:rsidRDefault="00FB1F2A" w:rsidP="00F4037E">
          <w:pPr>
            <w:pStyle w:val="Heading1"/>
            <w:numPr>
              <w:ilvl w:val="0"/>
              <w:numId w:val="0"/>
            </w:numPr>
            <w:spacing w:after="160" w:line="240" w:lineRule="auto"/>
            <w:rPr>
              <w:rFonts w:cs="Times New Roman"/>
              <w:color w:val="auto"/>
              <w:szCs w:val="24"/>
            </w:rPr>
          </w:pPr>
          <w:r w:rsidRPr="00C53520">
            <w:rPr>
              <w:rFonts w:cs="Times New Roman"/>
              <w:caps w:val="0"/>
              <w:color w:val="auto"/>
              <w:szCs w:val="24"/>
            </w:rPr>
            <w:t>DAFTAR PUSTAKA</w:t>
          </w:r>
          <w:bookmarkEnd w:id="2"/>
          <w:bookmarkEnd w:id="1"/>
        </w:p>
        <w:sdt>
          <w:sdtPr>
            <w:rPr>
              <w:rFonts w:ascii="Times New Roman" w:hAnsi="Times New Roman" w:cs="Times New Roman"/>
              <w:sz w:val="24"/>
              <w:szCs w:val="24"/>
            </w:rPr>
            <w:id w:val="-573587230"/>
            <w:bibliography/>
          </w:sdtPr>
          <w:sdtContent>
            <w:p w:rsidR="0079316F" w:rsidRPr="0019483E" w:rsidRDefault="0079316F" w:rsidP="0079316F">
              <w:pPr>
                <w:spacing w:after="0" w:line="240" w:lineRule="auto"/>
                <w:ind w:left="720" w:hanging="720"/>
                <w:jc w:val="both"/>
                <w:rPr>
                  <w:rFonts w:ascii="Times New Roman" w:hAnsi="Times New Roman" w:cs="Times New Roman"/>
                  <w:sz w:val="24"/>
                  <w:szCs w:val="20"/>
                </w:rPr>
              </w:pPr>
              <w:r w:rsidRPr="0019483E">
                <w:rPr>
                  <w:rFonts w:ascii="Times New Roman" w:hAnsi="Times New Roman" w:cs="Times New Roman"/>
                  <w:sz w:val="24"/>
                  <w:szCs w:val="20"/>
                </w:rPr>
                <w:t>Conversa, G. dan A. Elia. 2009. Effect of seed age, stratification, and soaking on germination of wild asparagus (</w:t>
              </w:r>
              <w:r w:rsidRPr="0019483E">
                <w:rPr>
                  <w:rFonts w:ascii="Times New Roman" w:hAnsi="Times New Roman" w:cs="Times New Roman"/>
                  <w:i/>
                  <w:iCs/>
                  <w:sz w:val="24"/>
                  <w:szCs w:val="20"/>
                </w:rPr>
                <w:t xml:space="preserve">Asparagus acutifolius </w:t>
              </w:r>
              <w:r w:rsidRPr="0019483E">
                <w:rPr>
                  <w:rFonts w:ascii="Times New Roman" w:hAnsi="Times New Roman" w:cs="Times New Roman"/>
                  <w:sz w:val="24"/>
                  <w:szCs w:val="20"/>
                </w:rPr>
                <w:t xml:space="preserve">L.). </w:t>
              </w:r>
              <w:r w:rsidRPr="00EF75B1">
                <w:rPr>
                  <w:rFonts w:ascii="Times New Roman" w:hAnsi="Times New Roman" w:cs="Times New Roman"/>
                  <w:i/>
                  <w:sz w:val="24"/>
                  <w:szCs w:val="20"/>
                </w:rPr>
                <w:t>Scientia Horticulturae.</w:t>
              </w:r>
              <w:r w:rsidRPr="0019483E">
                <w:rPr>
                  <w:rFonts w:ascii="Times New Roman" w:hAnsi="Times New Roman" w:cs="Times New Roman"/>
                  <w:sz w:val="24"/>
                  <w:szCs w:val="20"/>
                </w:rPr>
                <w:t xml:space="preserve"> 119:241-245. </w:t>
              </w:r>
            </w:p>
            <w:p w:rsidR="0079316F" w:rsidRPr="0019483E" w:rsidRDefault="0079316F" w:rsidP="0079316F">
              <w:pPr>
                <w:spacing w:after="0" w:line="240" w:lineRule="auto"/>
                <w:ind w:left="720" w:hanging="720"/>
                <w:jc w:val="both"/>
                <w:rPr>
                  <w:rFonts w:ascii="Times New Roman" w:hAnsi="Times New Roman" w:cs="Times New Roman"/>
                  <w:sz w:val="24"/>
                  <w:szCs w:val="20"/>
                </w:rPr>
              </w:pPr>
              <w:r w:rsidRPr="0019483E">
                <w:rPr>
                  <w:rFonts w:ascii="Times New Roman" w:hAnsi="Times New Roman" w:cs="Times New Roman"/>
                  <w:sz w:val="24"/>
                  <w:szCs w:val="20"/>
                </w:rPr>
                <w:t>Esti, R., W. Eny. 2007. Pengaruh kemasan, kondisi ruang simpan dan periode simpan terhadap viabilitas benih Caisin (</w:t>
              </w:r>
              <w:r w:rsidRPr="0019483E">
                <w:rPr>
                  <w:rFonts w:ascii="Times New Roman" w:hAnsi="Times New Roman" w:cs="Times New Roman"/>
                  <w:i/>
                  <w:iCs/>
                  <w:sz w:val="24"/>
                  <w:szCs w:val="20"/>
                </w:rPr>
                <w:t>Brassica chinensis L.</w:t>
              </w:r>
              <w:r w:rsidRPr="0019483E">
                <w:rPr>
                  <w:rFonts w:ascii="Times New Roman" w:hAnsi="Times New Roman" w:cs="Times New Roman"/>
                  <w:sz w:val="24"/>
                  <w:szCs w:val="20"/>
                </w:rPr>
                <w:t xml:space="preserve">). </w:t>
              </w:r>
              <w:r w:rsidRPr="00EF75B1">
                <w:rPr>
                  <w:rFonts w:ascii="Times New Roman" w:hAnsi="Times New Roman" w:cs="Times New Roman"/>
                  <w:i/>
                  <w:sz w:val="24"/>
                  <w:szCs w:val="20"/>
                </w:rPr>
                <w:t>Buletin Agronomi.</w:t>
              </w:r>
              <w:r w:rsidRPr="0019483E">
                <w:rPr>
                  <w:rFonts w:ascii="Times New Roman" w:hAnsi="Times New Roman" w:cs="Times New Roman"/>
                  <w:sz w:val="24"/>
                  <w:szCs w:val="20"/>
                </w:rPr>
                <w:t xml:space="preserve"> 35(3):191-196.</w:t>
              </w:r>
            </w:p>
            <w:p w:rsidR="0079316F" w:rsidRPr="0019483E" w:rsidRDefault="0079316F" w:rsidP="0079316F">
              <w:pPr>
                <w:spacing w:after="0" w:line="240" w:lineRule="auto"/>
                <w:ind w:left="720" w:hanging="720"/>
                <w:jc w:val="both"/>
                <w:rPr>
                  <w:rFonts w:ascii="Times New Roman" w:hAnsi="Times New Roman" w:cs="Times New Roman"/>
                  <w:sz w:val="24"/>
                  <w:szCs w:val="20"/>
                </w:rPr>
              </w:pPr>
              <w:r w:rsidRPr="0019483E">
                <w:rPr>
                  <w:rFonts w:ascii="Times New Roman" w:hAnsi="Times New Roman" w:cs="Times New Roman"/>
                  <w:sz w:val="24"/>
                  <w:szCs w:val="20"/>
                </w:rPr>
                <w:t xml:space="preserve">Endang, M., Maryati S., dan F. Ema. 2008. Pengaruh pemeraman buah dan periode simpan terhadap viabilitas benih pepaya </w:t>
              </w:r>
              <w:r w:rsidRPr="0019483E">
                <w:rPr>
                  <w:rFonts w:ascii="Times New Roman" w:hAnsi="Times New Roman" w:cs="Times New Roman"/>
                  <w:i/>
                  <w:sz w:val="24"/>
                  <w:szCs w:val="20"/>
                </w:rPr>
                <w:t>(Carica papaya L.).</w:t>
              </w:r>
              <w:r w:rsidRPr="0019483E">
                <w:rPr>
                  <w:rFonts w:ascii="Times New Roman" w:hAnsi="Times New Roman" w:cs="Times New Roman"/>
                  <w:sz w:val="24"/>
                  <w:szCs w:val="20"/>
                </w:rPr>
                <w:t xml:space="preserve"> </w:t>
              </w:r>
              <w:r w:rsidRPr="00EF75B1">
                <w:rPr>
                  <w:rFonts w:ascii="Times New Roman" w:hAnsi="Times New Roman" w:cs="Times New Roman"/>
                  <w:i/>
                  <w:sz w:val="24"/>
                  <w:szCs w:val="20"/>
                </w:rPr>
                <w:t>Bul. Agron</w:t>
              </w:r>
              <w:r w:rsidRPr="0019483E">
                <w:rPr>
                  <w:rFonts w:ascii="Times New Roman" w:hAnsi="Times New Roman" w:cs="Times New Roman"/>
                  <w:sz w:val="24"/>
                  <w:szCs w:val="20"/>
                </w:rPr>
                <w:t>. (36)(2):139-145.</w:t>
              </w:r>
            </w:p>
            <w:p w:rsidR="0079316F" w:rsidRPr="0019483E" w:rsidRDefault="0079316F" w:rsidP="0079316F">
              <w:pPr>
                <w:spacing w:after="0" w:line="240" w:lineRule="auto"/>
                <w:ind w:left="720" w:hanging="720"/>
                <w:jc w:val="both"/>
                <w:rPr>
                  <w:rFonts w:ascii="Times New Roman" w:eastAsia="Times New Roman" w:hAnsi="Times New Roman"/>
                  <w:sz w:val="24"/>
                  <w:szCs w:val="24"/>
                </w:rPr>
              </w:pPr>
              <w:r w:rsidRPr="0019483E">
                <w:rPr>
                  <w:rFonts w:ascii="Times New Roman" w:hAnsi="Times New Roman"/>
                  <w:sz w:val="24"/>
                  <w:szCs w:val="24"/>
                </w:rPr>
                <w:t xml:space="preserve">Ferry, Y. 1992. </w:t>
              </w:r>
              <w:r w:rsidRPr="00EF75B1">
                <w:rPr>
                  <w:rFonts w:ascii="Times New Roman" w:hAnsi="Times New Roman"/>
                  <w:i/>
                  <w:sz w:val="24"/>
                  <w:szCs w:val="24"/>
                </w:rPr>
                <w:t>Bertanam Pinang (Areca catechu)</w:t>
              </w:r>
              <w:r w:rsidRPr="0019483E">
                <w:rPr>
                  <w:rFonts w:ascii="Times New Roman" w:hAnsi="Times New Roman"/>
                  <w:i/>
                  <w:sz w:val="24"/>
                  <w:szCs w:val="24"/>
                </w:rPr>
                <w:t>.</w:t>
              </w:r>
              <w:r w:rsidRPr="0019483E">
                <w:rPr>
                  <w:rFonts w:ascii="Times New Roman" w:hAnsi="Times New Roman"/>
                  <w:sz w:val="24"/>
                  <w:szCs w:val="24"/>
                </w:rPr>
                <w:t xml:space="preserve"> Kebun Percobaan Paya Gajah. Aceh Timur.</w:t>
              </w:r>
            </w:p>
            <w:p w:rsidR="0079316F" w:rsidRPr="0019483E" w:rsidRDefault="0079316F" w:rsidP="0079316F">
              <w:pPr>
                <w:spacing w:after="0" w:line="240" w:lineRule="auto"/>
                <w:ind w:left="567" w:hanging="567"/>
                <w:jc w:val="both"/>
                <w:rPr>
                  <w:rFonts w:ascii="Times New Roman" w:eastAsia="Times New Roman" w:hAnsi="Times New Roman" w:cs="Times New Roman"/>
                  <w:sz w:val="24"/>
                  <w:szCs w:val="24"/>
                </w:rPr>
              </w:pPr>
              <w:r w:rsidRPr="0019483E">
                <w:rPr>
                  <w:rFonts w:ascii="Times New Roman" w:eastAsia="Times New Roman" w:hAnsi="Times New Roman" w:cs="Times New Roman"/>
                  <w:sz w:val="24"/>
                  <w:szCs w:val="24"/>
                </w:rPr>
                <w:t>Keblawy and Al-Rawai. 2006. Effect of seed maturation time and dry storage on light and temperature requirements during germination in invasive</w:t>
              </w:r>
              <w:r w:rsidRPr="0019483E">
                <w:rPr>
                  <w:rFonts w:ascii="Times New Roman" w:eastAsia="Times New Roman" w:hAnsi="Times New Roman" w:cs="Times New Roman"/>
                  <w:i/>
                  <w:sz w:val="24"/>
                  <w:szCs w:val="24"/>
                </w:rPr>
                <w:t xml:space="preserve"> Prosopis juliflora. Flora. 201:135-143.</w:t>
              </w:r>
            </w:p>
            <w:p w:rsidR="0079316F" w:rsidRPr="0019483E" w:rsidRDefault="0079316F" w:rsidP="0079316F">
              <w:pPr>
                <w:spacing w:after="0" w:line="240" w:lineRule="auto"/>
                <w:ind w:left="720" w:hanging="720"/>
                <w:jc w:val="both"/>
                <w:rPr>
                  <w:rFonts w:ascii="Times New Roman" w:hAnsi="Times New Roman"/>
                  <w:sz w:val="24"/>
                  <w:szCs w:val="24"/>
                </w:rPr>
              </w:pPr>
              <w:r w:rsidRPr="0019483E">
                <w:rPr>
                  <w:rFonts w:ascii="Times New Roman" w:hAnsi="Times New Roman"/>
                  <w:sz w:val="24"/>
                  <w:szCs w:val="24"/>
                </w:rPr>
                <w:t>Loren, J., J.T. Derek, D. Ogle, J. Jim, L. Holzworth, W. Loren. 2011. Principles of seedbed Preparation for Conservation Seedlings. Plant Material No.13. USDA-Naural Resources Conservation Service. Boise-Idaho. p.1-14.</w:t>
              </w:r>
            </w:p>
            <w:p w:rsidR="0079316F" w:rsidRPr="0019483E" w:rsidRDefault="0079316F" w:rsidP="0079316F">
              <w:pPr>
                <w:spacing w:after="0" w:line="240" w:lineRule="auto"/>
                <w:ind w:left="720" w:hanging="720"/>
                <w:jc w:val="both"/>
                <w:rPr>
                  <w:rFonts w:ascii="Times New Roman" w:hAnsi="Times New Roman"/>
                  <w:sz w:val="24"/>
                  <w:szCs w:val="24"/>
                </w:rPr>
              </w:pPr>
              <w:r w:rsidRPr="0019483E">
                <w:rPr>
                  <w:rFonts w:ascii="Times New Roman" w:hAnsi="Times New Roman"/>
                  <w:sz w:val="24"/>
                  <w:szCs w:val="24"/>
                </w:rPr>
                <w:t xml:space="preserve">Maheshwar, R.H. 2006. </w:t>
              </w:r>
              <w:r w:rsidRPr="00EF75B1">
                <w:rPr>
                  <w:rFonts w:ascii="Times New Roman" w:hAnsi="Times New Roman"/>
                  <w:i/>
                  <w:sz w:val="24"/>
                  <w:szCs w:val="24"/>
                </w:rPr>
                <w:t>Effect of methods of cultivation on seed yield, quality and storability of summer groundnut (</w:t>
              </w:r>
              <w:r w:rsidRPr="00EF75B1">
                <w:rPr>
                  <w:rFonts w:ascii="Times New Roman" w:hAnsi="Times New Roman"/>
                  <w:i/>
                  <w:iCs/>
                  <w:sz w:val="24"/>
                  <w:szCs w:val="24"/>
                </w:rPr>
                <w:t xml:space="preserve">Arachis hypogeal </w:t>
              </w:r>
              <w:r w:rsidRPr="00EF75B1">
                <w:rPr>
                  <w:rFonts w:ascii="Times New Roman" w:hAnsi="Times New Roman"/>
                  <w:i/>
                  <w:sz w:val="24"/>
                  <w:szCs w:val="24"/>
                </w:rPr>
                <w:t>L.).</w:t>
              </w:r>
              <w:r w:rsidRPr="0019483E">
                <w:rPr>
                  <w:rFonts w:ascii="Times New Roman" w:hAnsi="Times New Roman"/>
                  <w:sz w:val="24"/>
                  <w:szCs w:val="24"/>
                </w:rPr>
                <w:t xml:space="preserve"> Departement of seed scient and technology. College of Agriculture. Dharward University of Agricultural Science. Dharward. p.82.</w:t>
              </w:r>
            </w:p>
            <w:p w:rsidR="0079316F" w:rsidRPr="0019483E" w:rsidRDefault="0079316F" w:rsidP="0079316F">
              <w:pPr>
                <w:pStyle w:val="Default"/>
                <w:ind w:left="720" w:hanging="720"/>
                <w:jc w:val="both"/>
              </w:pPr>
              <w:r w:rsidRPr="0019483E">
                <w:rPr>
                  <w:bCs/>
                  <w:iCs/>
                </w:rPr>
                <w:t xml:space="preserve">Mustika, S., Fathurrahman , Mahfudz ,dan Saleh, M.S. </w:t>
              </w:r>
              <w:r w:rsidRPr="0019483E">
                <w:rPr>
                  <w:bCs/>
                </w:rPr>
                <w:t xml:space="preserve">2010. </w:t>
              </w:r>
              <w:r w:rsidRPr="00EF75B1">
                <w:rPr>
                  <w:bCs/>
                  <w:i/>
                </w:rPr>
                <w:t>Perkecambahan Benih Pinang Pada Berbagai Cara Penanganan Benih dan Cahaya</w:t>
              </w:r>
              <w:r w:rsidRPr="0019483E">
                <w:rPr>
                  <w:bCs/>
                </w:rPr>
                <w:t xml:space="preserve">. </w:t>
              </w:r>
              <w:r w:rsidRPr="00EF75B1">
                <w:rPr>
                  <w:bCs/>
                  <w:i/>
                </w:rPr>
                <w:t>J</w:t>
              </w:r>
              <w:r w:rsidRPr="0019483E">
                <w:rPr>
                  <w:bCs/>
                </w:rPr>
                <w:t xml:space="preserve">. </w:t>
              </w:r>
              <w:r w:rsidRPr="00EF75B1">
                <w:rPr>
                  <w:bCs/>
                  <w:i/>
                </w:rPr>
                <w:t xml:space="preserve">Agroland </w:t>
              </w:r>
              <w:r w:rsidRPr="0019483E">
                <w:rPr>
                  <w:bCs/>
                </w:rPr>
                <w:t xml:space="preserve">17 (2) : 108 - 114, </w:t>
              </w:r>
            </w:p>
            <w:p w:rsidR="0079316F" w:rsidRPr="0019483E" w:rsidRDefault="0079316F" w:rsidP="0079316F">
              <w:pPr>
                <w:spacing w:after="0" w:line="240" w:lineRule="auto"/>
                <w:ind w:left="567" w:hanging="567"/>
                <w:jc w:val="both"/>
                <w:rPr>
                  <w:rFonts w:ascii="Times New Roman" w:hAnsi="Times New Roman" w:cs="Times New Roman"/>
                  <w:sz w:val="24"/>
                  <w:szCs w:val="24"/>
                </w:rPr>
              </w:pPr>
              <w:r w:rsidRPr="0019483E">
                <w:rPr>
                  <w:rFonts w:ascii="Times New Roman" w:hAnsi="Times New Roman" w:cs="Times New Roman"/>
                  <w:sz w:val="24"/>
                  <w:szCs w:val="24"/>
                </w:rPr>
                <w:lastRenderedPageBreak/>
                <w:t xml:space="preserve">Miftahorrachman, Matana, Y.R. dan Salim., 2015. </w:t>
              </w:r>
              <w:r w:rsidRPr="00EF75B1">
                <w:rPr>
                  <w:rFonts w:ascii="Times New Roman" w:hAnsi="Times New Roman" w:cs="Times New Roman"/>
                  <w:i/>
                  <w:sz w:val="24"/>
                  <w:szCs w:val="24"/>
                </w:rPr>
                <w:t>Teknologi Budidaya dan Pascapanen Pinang.</w:t>
              </w:r>
              <w:r w:rsidRPr="0019483E">
                <w:rPr>
                  <w:rFonts w:ascii="Times New Roman" w:hAnsi="Times New Roman" w:cs="Times New Roman"/>
                  <w:sz w:val="24"/>
                  <w:szCs w:val="24"/>
                </w:rPr>
                <w:t xml:space="preserve">   Balai Penelitian Tanaman Palma, Manado</w:t>
              </w:r>
            </w:p>
            <w:p w:rsidR="0079316F" w:rsidRPr="0019483E" w:rsidRDefault="0079316F" w:rsidP="0079316F">
              <w:pPr>
                <w:spacing w:after="0" w:line="240" w:lineRule="auto"/>
                <w:ind w:left="567" w:hanging="567"/>
                <w:jc w:val="both"/>
                <w:rPr>
                  <w:rFonts w:ascii="Times New Roman" w:hAnsi="Times New Roman" w:cs="Times New Roman"/>
                  <w:sz w:val="24"/>
                  <w:szCs w:val="24"/>
                </w:rPr>
              </w:pPr>
              <w:r w:rsidRPr="0019483E">
                <w:rPr>
                  <w:rFonts w:ascii="Times New Roman" w:hAnsi="Times New Roman" w:cs="Times New Roman"/>
                  <w:sz w:val="24"/>
                  <w:szCs w:val="24"/>
                </w:rPr>
                <w:t xml:space="preserve">Oktavia, F. dan Miftahorrachman., 2012. </w:t>
              </w:r>
              <w:r w:rsidRPr="00EF75B1">
                <w:rPr>
                  <w:rFonts w:ascii="Times New Roman" w:hAnsi="Times New Roman" w:cs="Times New Roman"/>
                  <w:i/>
                  <w:sz w:val="24"/>
                  <w:szCs w:val="24"/>
                </w:rPr>
                <w:t>Pengaruh Lama Penyimpanan Terhadap Kecepatan dan Daya Kecambah Benih Pinang (Areca catechu L.).</w:t>
              </w:r>
              <w:r w:rsidRPr="0019483E">
                <w:rPr>
                  <w:rFonts w:ascii="Times New Roman" w:hAnsi="Times New Roman" w:cs="Times New Roman"/>
                  <w:i/>
                  <w:sz w:val="24"/>
                  <w:szCs w:val="24"/>
                </w:rPr>
                <w:t xml:space="preserve"> </w:t>
              </w:r>
              <w:r w:rsidRPr="0019483E">
                <w:rPr>
                  <w:rFonts w:ascii="Times New Roman" w:hAnsi="Times New Roman" w:cs="Times New Roman"/>
                  <w:sz w:val="24"/>
                  <w:szCs w:val="24"/>
                </w:rPr>
                <w:t>Balai Penelitian Tanaman Palma, Jln. Raya Mapanget, Manado.</w:t>
              </w:r>
            </w:p>
            <w:p w:rsidR="0079316F" w:rsidRPr="0019483E" w:rsidRDefault="0079316F" w:rsidP="0079316F">
              <w:pPr>
                <w:spacing w:before="240" w:after="0" w:line="240" w:lineRule="auto"/>
                <w:ind w:left="567" w:hanging="567"/>
                <w:jc w:val="both"/>
                <w:rPr>
                  <w:rFonts w:ascii="Times New Roman" w:hAnsi="Times New Roman" w:cs="Times New Roman"/>
                  <w:sz w:val="24"/>
                  <w:szCs w:val="24"/>
                </w:rPr>
              </w:pPr>
              <w:r w:rsidRPr="0019483E">
                <w:rPr>
                  <w:rFonts w:ascii="Times New Roman" w:hAnsi="Times New Roman" w:cs="Times New Roman"/>
                  <w:sz w:val="24"/>
                  <w:szCs w:val="24"/>
                </w:rPr>
                <w:t>Purseglove</w:t>
              </w:r>
              <w:r w:rsidRPr="0019483E">
                <w:rPr>
                  <w:rFonts w:ascii="Times New Roman" w:hAnsi="Times New Roman" w:cs="Times New Roman"/>
                  <w:i/>
                  <w:sz w:val="24"/>
                  <w:szCs w:val="24"/>
                </w:rPr>
                <w:t xml:space="preserve">, </w:t>
              </w:r>
              <w:r w:rsidRPr="0019483E">
                <w:rPr>
                  <w:rFonts w:ascii="Times New Roman" w:hAnsi="Times New Roman" w:cs="Times New Roman"/>
                  <w:sz w:val="24"/>
                  <w:szCs w:val="24"/>
                </w:rPr>
                <w:t xml:space="preserve">J.W. 1975. </w:t>
              </w:r>
              <w:r w:rsidRPr="00EF75B1">
                <w:rPr>
                  <w:rFonts w:ascii="Times New Roman" w:hAnsi="Times New Roman" w:cs="Times New Roman"/>
                  <w:i/>
                  <w:sz w:val="24"/>
                  <w:szCs w:val="24"/>
                </w:rPr>
                <w:t>Tropical Crops. Monocotyledons</w:t>
              </w:r>
              <w:r w:rsidRPr="0019483E">
                <w:rPr>
                  <w:rFonts w:ascii="Times New Roman" w:hAnsi="Times New Roman" w:cs="Times New Roman"/>
                  <w:sz w:val="24"/>
                  <w:szCs w:val="24"/>
                </w:rPr>
                <w:t>. The English Language Book Society and Longman. Longman Group LTD. London. p. 435.</w:t>
              </w:r>
            </w:p>
            <w:p w:rsidR="0079316F" w:rsidRPr="0019483E" w:rsidRDefault="0079316F" w:rsidP="0079316F">
              <w:pPr>
                <w:spacing w:before="240" w:after="0" w:line="240" w:lineRule="auto"/>
                <w:ind w:left="720" w:hanging="720"/>
                <w:rPr>
                  <w:rFonts w:ascii="Times New Roman" w:hAnsi="Times New Roman" w:cs="Times New Roman"/>
                  <w:sz w:val="24"/>
                  <w:szCs w:val="28"/>
                </w:rPr>
              </w:pPr>
              <w:r w:rsidRPr="0019483E">
                <w:rPr>
                  <w:rFonts w:ascii="Times New Roman" w:hAnsi="Times New Roman" w:cs="Times New Roman"/>
                  <w:sz w:val="24"/>
                  <w:szCs w:val="28"/>
                </w:rPr>
                <w:t xml:space="preserve">Rekapitulasi Luas Areal, </w:t>
              </w:r>
              <w:r w:rsidRPr="00EF75B1">
                <w:rPr>
                  <w:rFonts w:ascii="Times New Roman" w:hAnsi="Times New Roman" w:cs="Times New Roman"/>
                  <w:i/>
                  <w:sz w:val="24"/>
                  <w:szCs w:val="28"/>
                </w:rPr>
                <w:t xml:space="preserve">Produksi dan Petani Perkebunan Provinsi Kalimantan Barat tahun 2013- </w:t>
              </w:r>
              <w:r w:rsidRPr="00EF75B1">
                <w:rPr>
                  <w:rFonts w:ascii="Times New Roman" w:eastAsia="Times New Roman" w:hAnsi="Times New Roman"/>
                  <w:i/>
                  <w:iCs/>
                  <w:sz w:val="24"/>
                  <w:szCs w:val="24"/>
                </w:rPr>
                <w:t>2017 Pinang</w:t>
              </w:r>
              <w:r w:rsidRPr="0019483E">
                <w:rPr>
                  <w:rFonts w:ascii="Times New Roman" w:eastAsia="Times New Roman" w:hAnsi="Times New Roman"/>
                  <w:iCs/>
                  <w:sz w:val="24"/>
                  <w:szCs w:val="24"/>
                </w:rPr>
                <w:t>. Dinas Perkebunan, Jl. Mujahidin no E-F, 78121, Kalimantan Barat</w:t>
              </w:r>
              <w:r w:rsidRPr="0019483E">
                <w:rPr>
                  <w:rFonts w:ascii="Times New Roman" w:hAnsi="Times New Roman"/>
                  <w:sz w:val="24"/>
                  <w:szCs w:val="24"/>
                </w:rPr>
                <w:t>.</w:t>
              </w:r>
            </w:p>
            <w:p w:rsidR="0079316F" w:rsidRPr="0019483E" w:rsidRDefault="0079316F" w:rsidP="0079316F">
              <w:pPr>
                <w:spacing w:before="240" w:after="0" w:line="240" w:lineRule="auto"/>
                <w:ind w:left="720" w:hanging="720"/>
                <w:jc w:val="both"/>
                <w:rPr>
                  <w:rFonts w:ascii="Times New Roman" w:hAnsi="Times New Roman"/>
                  <w:sz w:val="24"/>
                  <w:szCs w:val="24"/>
                </w:rPr>
              </w:pPr>
              <w:r w:rsidRPr="0019483E">
                <w:rPr>
                  <w:rFonts w:ascii="Times New Roman" w:hAnsi="Times New Roman"/>
                  <w:sz w:val="24"/>
                  <w:szCs w:val="24"/>
                </w:rPr>
                <w:t>Schmidt, L. 2002. Pedoman Penanganan Benih Tanaman Hutan Tropis dan Sub Tropis (terjemahan) Dr. Mohammad Na’iem dkk. Bandung.</w:t>
              </w:r>
            </w:p>
            <w:p w:rsidR="0079316F" w:rsidRPr="0019483E" w:rsidRDefault="0079316F" w:rsidP="0079316F">
              <w:pPr>
                <w:spacing w:before="240" w:after="0" w:line="240" w:lineRule="auto"/>
                <w:ind w:left="720" w:hanging="720"/>
                <w:jc w:val="both"/>
                <w:rPr>
                  <w:rFonts w:ascii="Times New Roman" w:eastAsia="Times New Roman" w:hAnsi="Times New Roman" w:cs="Times New Roman"/>
                  <w:sz w:val="24"/>
                  <w:szCs w:val="24"/>
                </w:rPr>
              </w:pPr>
              <w:r w:rsidRPr="0019483E">
                <w:rPr>
                  <w:rFonts w:ascii="Times New Roman" w:eastAsia="Times New Roman" w:hAnsi="Times New Roman" w:cs="Times New Roman"/>
                  <w:sz w:val="24"/>
                  <w:szCs w:val="24"/>
                </w:rPr>
                <w:t xml:space="preserve">Saleh, M.S., 2003. </w:t>
              </w:r>
              <w:r w:rsidRPr="00EF75B1">
                <w:rPr>
                  <w:rFonts w:ascii="Times New Roman" w:eastAsia="Times New Roman" w:hAnsi="Times New Roman" w:cs="Times New Roman"/>
                  <w:i/>
                  <w:sz w:val="24"/>
                  <w:szCs w:val="24"/>
                </w:rPr>
                <w:t>Dasar-dasar Ilmu dan Teknologi Benih</w:t>
              </w:r>
              <w:r w:rsidRPr="0019483E">
                <w:rPr>
                  <w:rFonts w:ascii="Times New Roman" w:eastAsia="Times New Roman" w:hAnsi="Times New Roman" w:cs="Times New Roman"/>
                  <w:sz w:val="24"/>
                  <w:szCs w:val="24"/>
                </w:rPr>
                <w:t>. Tadulako University Press. Palu.</w:t>
              </w:r>
            </w:p>
            <w:p w:rsidR="0079316F" w:rsidRPr="0019483E" w:rsidRDefault="0079316F" w:rsidP="0079316F">
              <w:pPr>
                <w:spacing w:after="0" w:line="240" w:lineRule="auto"/>
                <w:ind w:left="567" w:hanging="567"/>
                <w:jc w:val="both"/>
                <w:rPr>
                  <w:rFonts w:ascii="Times New Roman" w:eastAsia="Times New Roman" w:hAnsi="Times New Roman" w:cs="Times New Roman"/>
                  <w:sz w:val="24"/>
                  <w:szCs w:val="24"/>
                </w:rPr>
              </w:pPr>
              <w:r w:rsidRPr="0019483E">
                <w:rPr>
                  <w:rFonts w:ascii="Times New Roman" w:eastAsia="Times New Roman" w:hAnsi="Times New Roman" w:cs="Times New Roman"/>
                  <w:sz w:val="24"/>
                  <w:szCs w:val="24"/>
                </w:rPr>
                <w:t xml:space="preserve">Sutopo, L., 2002. </w:t>
              </w:r>
              <w:r w:rsidRPr="00EF75B1">
                <w:rPr>
                  <w:rFonts w:ascii="Times New Roman" w:eastAsia="Times New Roman" w:hAnsi="Times New Roman" w:cs="Times New Roman"/>
                  <w:i/>
                  <w:sz w:val="24"/>
                  <w:szCs w:val="24"/>
                </w:rPr>
                <w:t>Teknologi Benih (Edisi Revisi)</w:t>
              </w:r>
              <w:r w:rsidRPr="0019483E">
                <w:rPr>
                  <w:rFonts w:ascii="Times New Roman" w:eastAsia="Times New Roman" w:hAnsi="Times New Roman" w:cs="Times New Roman"/>
                  <w:sz w:val="24"/>
                  <w:szCs w:val="24"/>
                </w:rPr>
                <w:t>. Raja Grafindo Persada. Jakarta.</w:t>
              </w:r>
            </w:p>
            <w:p w:rsidR="0079316F" w:rsidRDefault="0079316F" w:rsidP="0079316F">
              <w:pPr>
                <w:spacing w:after="0" w:line="240" w:lineRule="auto"/>
                <w:ind w:left="720" w:hanging="720"/>
                <w:jc w:val="both"/>
                <w:rPr>
                  <w:rFonts w:ascii="Times New Roman" w:hAnsi="Times New Roman" w:cs="Times New Roman"/>
                  <w:sz w:val="24"/>
                  <w:szCs w:val="24"/>
                </w:rPr>
              </w:pPr>
              <w:r w:rsidRPr="0019483E">
                <w:rPr>
                  <w:rFonts w:ascii="Times New Roman" w:hAnsi="Times New Roman" w:cs="Times New Roman"/>
                  <w:sz w:val="24"/>
                  <w:szCs w:val="24"/>
                </w:rPr>
                <w:t>Van Steenis</w:t>
              </w:r>
              <w:r w:rsidRPr="0019483E">
                <w:rPr>
                  <w:rFonts w:ascii="Times New Roman" w:hAnsi="Times New Roman" w:cs="Times New Roman"/>
                  <w:i/>
                  <w:sz w:val="24"/>
                  <w:szCs w:val="24"/>
                </w:rPr>
                <w:t>, C.G.G.J</w:t>
              </w:r>
              <w:r w:rsidRPr="0019483E">
                <w:rPr>
                  <w:rFonts w:ascii="Times New Roman" w:hAnsi="Times New Roman" w:cs="Times New Roman"/>
                  <w:sz w:val="24"/>
                  <w:szCs w:val="24"/>
                </w:rPr>
                <w:t xml:space="preserve">. 2003. </w:t>
              </w:r>
              <w:r w:rsidRPr="00EF75B1">
                <w:rPr>
                  <w:rFonts w:ascii="Times New Roman" w:hAnsi="Times New Roman" w:cs="Times New Roman"/>
                  <w:i/>
                  <w:sz w:val="24"/>
                  <w:szCs w:val="24"/>
                </w:rPr>
                <w:t>Flora.</w:t>
              </w:r>
              <w:r w:rsidRPr="0019483E">
                <w:rPr>
                  <w:rFonts w:ascii="Times New Roman" w:hAnsi="Times New Roman" w:cs="Times New Roman"/>
                  <w:sz w:val="24"/>
                  <w:szCs w:val="24"/>
                </w:rPr>
                <w:t xml:space="preserve"> Diterjemahkan oleh Moeso Surjowinoto, Sunarto Hardjosuwarno, Soerjo Sodo Adisewojo, Wibisono, Margono Partodidjojo, Sumantri Wirjahardja. Cetakan kesembilan. PT. Pradnya Paramita. Jakarta. Hal. 131</w:t>
              </w:r>
            </w:p>
            <w:p w:rsidR="0079316F" w:rsidRPr="00D57E14" w:rsidRDefault="0079316F" w:rsidP="0079316F">
              <w:pPr>
                <w:spacing w:after="0" w:line="240" w:lineRule="auto"/>
                <w:ind w:left="720" w:hanging="720"/>
                <w:jc w:val="both"/>
                <w:rPr>
                  <w:rFonts w:ascii="Times New Roman" w:hAnsi="Times New Roman" w:cs="Times New Roman"/>
                  <w:sz w:val="24"/>
                  <w:szCs w:val="24"/>
                </w:rPr>
              </w:pPr>
              <w:r w:rsidRPr="00D57E14">
                <w:rPr>
                  <w:rFonts w:ascii="Times New Roman" w:hAnsi="Times New Roman" w:cs="Times New Roman"/>
                  <w:sz w:val="24"/>
                  <w:szCs w:val="24"/>
                </w:rPr>
                <w:t>Zahrotun, N.L.E.F., S. Dermawan., dan Respartijati. 2017. Uji Vigor dan Viabilitas Benih Dua Klon Karet (</w:t>
              </w:r>
              <w:r w:rsidRPr="00D57E14">
                <w:rPr>
                  <w:rFonts w:ascii="Times New Roman" w:hAnsi="Times New Roman" w:cs="Times New Roman"/>
                  <w:i/>
                  <w:iCs/>
                  <w:sz w:val="24"/>
                  <w:szCs w:val="24"/>
                </w:rPr>
                <w:t xml:space="preserve">Hevea brasiliensis </w:t>
              </w:r>
              <w:r w:rsidRPr="00D57E14">
                <w:rPr>
                  <w:rFonts w:ascii="Times New Roman" w:hAnsi="Times New Roman" w:cs="Times New Roman"/>
                  <w:sz w:val="24"/>
                  <w:szCs w:val="24"/>
                </w:rPr>
                <w:t>Muell Arg).</w:t>
              </w:r>
              <w:r w:rsidRPr="00D57E14">
                <w:rPr>
                  <w:rFonts w:ascii="Times New Roman" w:hAnsi="Times New Roman" w:cs="Times New Roman"/>
                  <w:i/>
                  <w:iCs/>
                  <w:sz w:val="24"/>
                  <w:szCs w:val="24"/>
                </w:rPr>
                <w:t xml:space="preserve">Jurnal Produksi Tanaman </w:t>
              </w:r>
              <w:r w:rsidRPr="00D57E14">
                <w:rPr>
                  <w:rFonts w:ascii="Times New Roman" w:hAnsi="Times New Roman" w:cs="Times New Roman"/>
                  <w:b/>
                  <w:bCs/>
                  <w:sz w:val="24"/>
                  <w:szCs w:val="24"/>
                </w:rPr>
                <w:t xml:space="preserve">5(3): </w:t>
              </w:r>
              <w:r w:rsidRPr="00D57E14">
                <w:rPr>
                  <w:rFonts w:ascii="Times New Roman" w:hAnsi="Times New Roman" w:cs="Times New Roman"/>
                  <w:sz w:val="24"/>
                  <w:szCs w:val="24"/>
                </w:rPr>
                <w:t>484-492</w:t>
              </w:r>
            </w:p>
            <w:p w:rsidR="00FB1F2A" w:rsidRPr="007E3823" w:rsidRDefault="003349A7" w:rsidP="0079316F">
              <w:pPr>
                <w:spacing w:after="0" w:line="240" w:lineRule="auto"/>
                <w:ind w:left="720" w:hanging="720"/>
                <w:jc w:val="both"/>
                <w:rPr>
                  <w:rFonts w:ascii="Times New Roman" w:hAnsi="Times New Roman" w:cs="Times New Roman"/>
                  <w:sz w:val="24"/>
                  <w:szCs w:val="24"/>
                </w:rPr>
              </w:pPr>
            </w:p>
          </w:sdtContent>
        </w:sdt>
      </w:sdtContent>
    </w:sdt>
    <w:bookmarkEnd w:id="3" w:displacedByCustomXml="prev"/>
    <w:sectPr w:rsidR="00FB1F2A" w:rsidRPr="007E3823" w:rsidSect="00812537">
      <w:footerReference w:type="default" r:id="rId8"/>
      <w:pgSz w:w="12240" w:h="15840"/>
      <w:pgMar w:top="1701" w:right="1418"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D55" w:rsidRDefault="00971D55" w:rsidP="00812537">
      <w:pPr>
        <w:spacing w:after="0" w:line="240" w:lineRule="auto"/>
      </w:pPr>
      <w:r>
        <w:separator/>
      </w:r>
    </w:p>
  </w:endnote>
  <w:endnote w:type="continuationSeparator" w:id="1">
    <w:p w:rsidR="00971D55" w:rsidRDefault="00971D55" w:rsidP="00812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651273"/>
      <w:docPartObj>
        <w:docPartGallery w:val="Page Numbers (Bottom of Page)"/>
        <w:docPartUnique/>
      </w:docPartObj>
    </w:sdtPr>
    <w:sdtEndPr>
      <w:rPr>
        <w:noProof/>
      </w:rPr>
    </w:sdtEndPr>
    <w:sdtContent>
      <w:p w:rsidR="00206AB3" w:rsidRDefault="003349A7">
        <w:pPr>
          <w:pStyle w:val="Footer"/>
          <w:jc w:val="center"/>
        </w:pPr>
        <w:fldSimple w:instr=" PAGE   \* MERGEFORMAT ">
          <w:r w:rsidR="0079316F">
            <w:rPr>
              <w:noProof/>
            </w:rPr>
            <w:t>1</w:t>
          </w:r>
        </w:fldSimple>
      </w:p>
    </w:sdtContent>
  </w:sdt>
  <w:p w:rsidR="00206AB3" w:rsidRPr="00812537" w:rsidRDefault="00206AB3" w:rsidP="00812537">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D55" w:rsidRDefault="00971D55" w:rsidP="00812537">
      <w:pPr>
        <w:spacing w:after="0" w:line="240" w:lineRule="auto"/>
      </w:pPr>
      <w:r>
        <w:separator/>
      </w:r>
    </w:p>
  </w:footnote>
  <w:footnote w:type="continuationSeparator" w:id="1">
    <w:p w:rsidR="00971D55" w:rsidRDefault="00971D55" w:rsidP="008125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3EC6"/>
    <w:multiLevelType w:val="hybridMultilevel"/>
    <w:tmpl w:val="CC241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05E10"/>
    <w:multiLevelType w:val="hybridMultilevel"/>
    <w:tmpl w:val="F5B6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D0D4E"/>
    <w:multiLevelType w:val="hybridMultilevel"/>
    <w:tmpl w:val="6D8E81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36489"/>
    <w:multiLevelType w:val="hybridMultilevel"/>
    <w:tmpl w:val="C7EAECDC"/>
    <w:lvl w:ilvl="0" w:tplc="7346C660">
      <w:start w:val="1"/>
      <w:numFmt w:val="decimal"/>
      <w:lvlText w:val="%1."/>
      <w:lvlJc w:val="left"/>
      <w:pPr>
        <w:ind w:left="720" w:hanging="360"/>
      </w:pPr>
      <w:rPr>
        <w:rFonts w:ascii="Arial" w:eastAsia="Calibr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27CE8"/>
    <w:multiLevelType w:val="hybridMultilevel"/>
    <w:tmpl w:val="F02C8244"/>
    <w:lvl w:ilvl="0" w:tplc="8C62F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77BB0"/>
    <w:multiLevelType w:val="hybridMultilevel"/>
    <w:tmpl w:val="D200C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8D79E4"/>
    <w:multiLevelType w:val="hybridMultilevel"/>
    <w:tmpl w:val="0D68B980"/>
    <w:lvl w:ilvl="0" w:tplc="532A0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980155"/>
    <w:multiLevelType w:val="hybridMultilevel"/>
    <w:tmpl w:val="933A7F12"/>
    <w:lvl w:ilvl="0" w:tplc="6D98D220">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F91798"/>
    <w:rsid w:val="000042DD"/>
    <w:rsid w:val="000054D7"/>
    <w:rsid w:val="000271F9"/>
    <w:rsid w:val="000B5297"/>
    <w:rsid w:val="00140F98"/>
    <w:rsid w:val="00184A68"/>
    <w:rsid w:val="001D3DFC"/>
    <w:rsid w:val="0020051D"/>
    <w:rsid w:val="00206AB3"/>
    <w:rsid w:val="002074A3"/>
    <w:rsid w:val="00207DCF"/>
    <w:rsid w:val="002106F8"/>
    <w:rsid w:val="002B1113"/>
    <w:rsid w:val="002B6F5A"/>
    <w:rsid w:val="002E19AA"/>
    <w:rsid w:val="002F37BC"/>
    <w:rsid w:val="003026CC"/>
    <w:rsid w:val="003052E0"/>
    <w:rsid w:val="003101FD"/>
    <w:rsid w:val="00330673"/>
    <w:rsid w:val="003349A7"/>
    <w:rsid w:val="003A1C96"/>
    <w:rsid w:val="00464717"/>
    <w:rsid w:val="00474957"/>
    <w:rsid w:val="004A29BE"/>
    <w:rsid w:val="004B64E5"/>
    <w:rsid w:val="004B7AD3"/>
    <w:rsid w:val="004E626E"/>
    <w:rsid w:val="004F16A2"/>
    <w:rsid w:val="004F494D"/>
    <w:rsid w:val="00571425"/>
    <w:rsid w:val="005732BB"/>
    <w:rsid w:val="005851F8"/>
    <w:rsid w:val="005905BE"/>
    <w:rsid w:val="005C5043"/>
    <w:rsid w:val="0066784E"/>
    <w:rsid w:val="006A0E04"/>
    <w:rsid w:val="006F7510"/>
    <w:rsid w:val="00703D21"/>
    <w:rsid w:val="00737C13"/>
    <w:rsid w:val="0074412A"/>
    <w:rsid w:val="0079316F"/>
    <w:rsid w:val="007B730D"/>
    <w:rsid w:val="007C54B0"/>
    <w:rsid w:val="007E3823"/>
    <w:rsid w:val="00807CCF"/>
    <w:rsid w:val="00812537"/>
    <w:rsid w:val="0082725B"/>
    <w:rsid w:val="008709E5"/>
    <w:rsid w:val="00877165"/>
    <w:rsid w:val="00877BE6"/>
    <w:rsid w:val="008D3E10"/>
    <w:rsid w:val="008F0CC0"/>
    <w:rsid w:val="00947985"/>
    <w:rsid w:val="00971D55"/>
    <w:rsid w:val="009925BA"/>
    <w:rsid w:val="009F5FB8"/>
    <w:rsid w:val="00A03BB1"/>
    <w:rsid w:val="00A154ED"/>
    <w:rsid w:val="00A4391F"/>
    <w:rsid w:val="00AD7177"/>
    <w:rsid w:val="00AE001B"/>
    <w:rsid w:val="00AE565B"/>
    <w:rsid w:val="00B951ED"/>
    <w:rsid w:val="00BC587E"/>
    <w:rsid w:val="00BE438C"/>
    <w:rsid w:val="00C53520"/>
    <w:rsid w:val="00D60FD5"/>
    <w:rsid w:val="00D7281D"/>
    <w:rsid w:val="00D90204"/>
    <w:rsid w:val="00DA13D9"/>
    <w:rsid w:val="00DA7368"/>
    <w:rsid w:val="00DD60F1"/>
    <w:rsid w:val="00DE66DB"/>
    <w:rsid w:val="00E06E30"/>
    <w:rsid w:val="00E45C15"/>
    <w:rsid w:val="00E539B4"/>
    <w:rsid w:val="00EA59BE"/>
    <w:rsid w:val="00EC15A0"/>
    <w:rsid w:val="00F0237C"/>
    <w:rsid w:val="00F4037E"/>
    <w:rsid w:val="00F70066"/>
    <w:rsid w:val="00F73863"/>
    <w:rsid w:val="00F907B3"/>
    <w:rsid w:val="00F91798"/>
    <w:rsid w:val="00F931F2"/>
    <w:rsid w:val="00FB1F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7E"/>
  </w:style>
  <w:style w:type="paragraph" w:styleId="Heading1">
    <w:name w:val="heading 1"/>
    <w:basedOn w:val="Normal"/>
    <w:next w:val="Normal"/>
    <w:link w:val="Heading1Char"/>
    <w:uiPriority w:val="9"/>
    <w:qFormat/>
    <w:rsid w:val="00FB1F2A"/>
    <w:pPr>
      <w:keepNext/>
      <w:keepLines/>
      <w:numPr>
        <w:numId w:val="6"/>
      </w:numPr>
      <w:spacing w:after="0" w:line="960" w:lineRule="auto"/>
      <w:ind w:left="714" w:hanging="357"/>
      <w:jc w:val="center"/>
      <w:outlineLvl w:val="0"/>
    </w:pPr>
    <w:rPr>
      <w:rFonts w:ascii="Times New Roman" w:eastAsiaTheme="majorEastAsia" w:hAnsi="Times New Roman" w:cstheme="majorBidi"/>
      <w:b/>
      <w:bCs/>
      <w:cap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5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C5043"/>
    <w:pPr>
      <w:ind w:left="720"/>
      <w:contextualSpacing/>
    </w:pPr>
  </w:style>
  <w:style w:type="character" w:customStyle="1" w:styleId="Heading1Char">
    <w:name w:val="Heading 1 Char"/>
    <w:basedOn w:val="DefaultParagraphFont"/>
    <w:link w:val="Heading1"/>
    <w:uiPriority w:val="9"/>
    <w:rsid w:val="00FB1F2A"/>
    <w:rPr>
      <w:rFonts w:ascii="Times New Roman" w:eastAsiaTheme="majorEastAsia" w:hAnsi="Times New Roman" w:cstheme="majorBidi"/>
      <w:b/>
      <w:bCs/>
      <w:caps/>
      <w:color w:val="000000" w:themeColor="text1"/>
      <w:sz w:val="24"/>
      <w:szCs w:val="28"/>
    </w:rPr>
  </w:style>
  <w:style w:type="paragraph" w:styleId="Bibliography">
    <w:name w:val="Bibliography"/>
    <w:basedOn w:val="Normal"/>
    <w:next w:val="Normal"/>
    <w:uiPriority w:val="37"/>
    <w:unhideWhenUsed/>
    <w:rsid w:val="00FB1F2A"/>
    <w:pPr>
      <w:spacing w:after="0" w:line="360" w:lineRule="auto"/>
      <w:jc w:val="both"/>
    </w:pPr>
    <w:rPr>
      <w:rFonts w:ascii="Times New Roman" w:hAnsi="Times New Roman"/>
      <w:sz w:val="24"/>
    </w:rPr>
  </w:style>
  <w:style w:type="paragraph" w:styleId="Header">
    <w:name w:val="header"/>
    <w:basedOn w:val="Normal"/>
    <w:link w:val="HeaderChar"/>
    <w:uiPriority w:val="99"/>
    <w:unhideWhenUsed/>
    <w:rsid w:val="00812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537"/>
  </w:style>
  <w:style w:type="paragraph" w:styleId="Footer">
    <w:name w:val="footer"/>
    <w:basedOn w:val="Normal"/>
    <w:link w:val="FooterChar"/>
    <w:uiPriority w:val="99"/>
    <w:unhideWhenUsed/>
    <w:rsid w:val="00812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537"/>
  </w:style>
  <w:style w:type="paragraph" w:styleId="BalloonText">
    <w:name w:val="Balloon Text"/>
    <w:basedOn w:val="Normal"/>
    <w:link w:val="BalloonTextChar"/>
    <w:uiPriority w:val="99"/>
    <w:semiHidden/>
    <w:unhideWhenUsed/>
    <w:rsid w:val="00A43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91F"/>
    <w:rPr>
      <w:rFonts w:ascii="Tahoma" w:hAnsi="Tahoma" w:cs="Tahoma"/>
      <w:sz w:val="16"/>
      <w:szCs w:val="16"/>
    </w:rPr>
  </w:style>
  <w:style w:type="character" w:customStyle="1" w:styleId="ListParagraphChar">
    <w:name w:val="List Paragraph Char"/>
    <w:basedOn w:val="DefaultParagraphFont"/>
    <w:link w:val="ListParagraph"/>
    <w:uiPriority w:val="34"/>
    <w:locked/>
    <w:rsid w:val="00A4391F"/>
  </w:style>
  <w:style w:type="character" w:styleId="Hyperlink">
    <w:name w:val="Hyperlink"/>
    <w:basedOn w:val="DefaultParagraphFont"/>
    <w:uiPriority w:val="99"/>
    <w:unhideWhenUsed/>
    <w:rsid w:val="005732BB"/>
    <w:rPr>
      <w:color w:val="0563C1" w:themeColor="hyperlink"/>
      <w:u w:val="single"/>
    </w:rPr>
  </w:style>
  <w:style w:type="paragraph" w:customStyle="1" w:styleId="Default">
    <w:name w:val="Default"/>
    <w:rsid w:val="005732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0280A-2FA0-40B6-AC1E-4CBAA376A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8</Pages>
  <Words>3008</Words>
  <Characters>17147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candra boby</dc:creator>
  <cp:keywords/>
  <dc:description/>
  <cp:lastModifiedBy>USER</cp:lastModifiedBy>
  <cp:revision>30</cp:revision>
  <cp:lastPrinted>2019-11-26T13:32:00Z</cp:lastPrinted>
  <dcterms:created xsi:type="dcterms:W3CDTF">2019-11-26T13:45:00Z</dcterms:created>
  <dcterms:modified xsi:type="dcterms:W3CDTF">2020-01-08T10:52:00Z</dcterms:modified>
</cp:coreProperties>
</file>