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EB9" w:rsidRDefault="00D939FC" w:rsidP="00E41EB9">
      <w:pPr>
        <w:spacing w:after="0" w:line="240" w:lineRule="auto"/>
        <w:ind w:right="-9" w:firstLine="142"/>
        <w:jc w:val="center"/>
        <w:rPr>
          <w:rFonts w:ascii="Times New Roman" w:hAnsi="Times New Roman"/>
          <w:b/>
        </w:rPr>
      </w:pPr>
      <w:r>
        <w:rPr>
          <w:rFonts w:ascii="Times New Roman" w:hAnsi="Times New Roman"/>
          <w:b/>
          <w:lang w:val="id-ID"/>
        </w:rPr>
        <w:t xml:space="preserve"> </w:t>
      </w:r>
      <w:r w:rsidR="00E41EB9" w:rsidRPr="00E41EB9">
        <w:rPr>
          <w:rFonts w:ascii="Times New Roman" w:hAnsi="Times New Roman"/>
          <w:b/>
        </w:rPr>
        <w:t xml:space="preserve">PENGARUH KONSENTRASI EKSTRAK AKAR BAMBU TERHADAP PERTUMBUHAN DAN HASIL TANAMAN KACANG HIJAU </w:t>
      </w:r>
    </w:p>
    <w:p w:rsidR="00E41EB9" w:rsidRPr="00C2727F" w:rsidRDefault="00E41EB9" w:rsidP="00EE232B">
      <w:pPr>
        <w:spacing w:after="240" w:line="240" w:lineRule="auto"/>
        <w:ind w:right="-9" w:firstLine="142"/>
        <w:jc w:val="center"/>
        <w:rPr>
          <w:rFonts w:ascii="Times New Roman" w:hAnsi="Times New Roman"/>
          <w:b/>
        </w:rPr>
      </w:pPr>
      <w:r w:rsidRPr="00E41EB9">
        <w:rPr>
          <w:rFonts w:ascii="Times New Roman" w:hAnsi="Times New Roman"/>
          <w:b/>
        </w:rPr>
        <w:t>PADA TANAH AL</w:t>
      </w:r>
      <w:r w:rsidR="003E41B4">
        <w:rPr>
          <w:rFonts w:ascii="Times New Roman" w:hAnsi="Times New Roman"/>
          <w:b/>
          <w:lang w:val="id-ID"/>
        </w:rPr>
        <w:t>L</w:t>
      </w:r>
      <w:r w:rsidRPr="00E41EB9">
        <w:rPr>
          <w:rFonts w:ascii="Times New Roman" w:hAnsi="Times New Roman"/>
          <w:b/>
        </w:rPr>
        <w:t>UVIAL</w:t>
      </w:r>
    </w:p>
    <w:p w:rsidR="00E41EB9" w:rsidRPr="00C2727F" w:rsidRDefault="00E41EB9" w:rsidP="00E41EB9">
      <w:pPr>
        <w:spacing w:before="60" w:after="60" w:line="360" w:lineRule="auto"/>
        <w:jc w:val="center"/>
        <w:rPr>
          <w:rFonts w:ascii="Times New Roman" w:hAnsi="Times New Roman"/>
          <w:b/>
        </w:rPr>
      </w:pPr>
      <w:r>
        <w:rPr>
          <w:rFonts w:ascii="Times New Roman" w:hAnsi="Times New Roman"/>
          <w:b/>
        </w:rPr>
        <w:t>Friskananda Dewi Varadibtya</w:t>
      </w:r>
      <w:r w:rsidRPr="00C2727F">
        <w:rPr>
          <w:rFonts w:ascii="Times New Roman" w:hAnsi="Times New Roman"/>
          <w:b/>
          <w:vertAlign w:val="superscript"/>
        </w:rPr>
        <w:t>1)</w:t>
      </w:r>
      <w:r>
        <w:rPr>
          <w:rFonts w:ascii="Times New Roman" w:hAnsi="Times New Roman"/>
          <w:b/>
        </w:rPr>
        <w:t>, Astina</w:t>
      </w:r>
      <w:r w:rsidRPr="00C2727F">
        <w:rPr>
          <w:rFonts w:ascii="Times New Roman" w:hAnsi="Times New Roman"/>
          <w:b/>
          <w:vertAlign w:val="superscript"/>
        </w:rPr>
        <w:t>2)</w:t>
      </w:r>
      <w:r>
        <w:rPr>
          <w:rFonts w:ascii="Times New Roman" w:hAnsi="Times New Roman"/>
          <w:b/>
        </w:rPr>
        <w:t>, Nur Arifin</w:t>
      </w:r>
      <w:r w:rsidRPr="00C2727F">
        <w:rPr>
          <w:rFonts w:ascii="Times New Roman" w:hAnsi="Times New Roman"/>
          <w:b/>
        </w:rPr>
        <w:t xml:space="preserve"> </w:t>
      </w:r>
      <w:r w:rsidRPr="00C2727F">
        <w:rPr>
          <w:rFonts w:ascii="Times New Roman" w:hAnsi="Times New Roman"/>
          <w:b/>
          <w:vertAlign w:val="superscript"/>
        </w:rPr>
        <w:t>3)</w:t>
      </w:r>
    </w:p>
    <w:p w:rsidR="00EE232B" w:rsidRPr="00C2727F" w:rsidRDefault="00E41EB9" w:rsidP="00EE232B">
      <w:pPr>
        <w:spacing w:after="0" w:line="240" w:lineRule="auto"/>
        <w:jc w:val="center"/>
        <w:rPr>
          <w:rFonts w:ascii="Times New Roman" w:hAnsi="Times New Roman"/>
          <w:i/>
        </w:rPr>
      </w:pPr>
      <w:r w:rsidRPr="00C2727F">
        <w:rPr>
          <w:rFonts w:ascii="Times New Roman" w:hAnsi="Times New Roman"/>
          <w:i/>
          <w:vertAlign w:val="superscript"/>
        </w:rPr>
        <w:t>1)</w:t>
      </w:r>
      <w:r w:rsidRPr="00C2727F">
        <w:rPr>
          <w:rFonts w:ascii="Times New Roman" w:hAnsi="Times New Roman"/>
          <w:i/>
        </w:rPr>
        <w:t xml:space="preserve">Mahasiswa Fakultas Pertanian </w:t>
      </w:r>
    </w:p>
    <w:p w:rsidR="00E41EB9" w:rsidRPr="00C2727F" w:rsidRDefault="00EE232B" w:rsidP="00EE232B">
      <w:pPr>
        <w:tabs>
          <w:tab w:val="left" w:pos="5400"/>
        </w:tabs>
        <w:spacing w:after="0" w:line="240" w:lineRule="auto"/>
        <w:jc w:val="center"/>
        <w:rPr>
          <w:rFonts w:ascii="Times New Roman" w:hAnsi="Times New Roman"/>
          <w:i/>
        </w:rPr>
      </w:pPr>
      <w:r w:rsidRPr="00AD04A9">
        <w:rPr>
          <w:rFonts w:ascii="Times New Roman" w:hAnsi="Times New Roman"/>
          <w:i/>
          <w:vertAlign w:val="superscript"/>
        </w:rPr>
        <w:t>2)</w:t>
      </w:r>
      <w:r w:rsidRPr="00AD04A9">
        <w:rPr>
          <w:rFonts w:ascii="Times New Roman" w:hAnsi="Times New Roman"/>
          <w:i/>
        </w:rPr>
        <w:t>Staf</w:t>
      </w:r>
      <w:r>
        <w:rPr>
          <w:rFonts w:ascii="Times New Roman" w:hAnsi="Times New Roman"/>
          <w:i/>
        </w:rPr>
        <w:t xml:space="preserve"> </w:t>
      </w:r>
      <w:r w:rsidRPr="00AD04A9">
        <w:rPr>
          <w:rFonts w:ascii="Times New Roman" w:hAnsi="Times New Roman"/>
          <w:i/>
        </w:rPr>
        <w:t>Pengajar</w:t>
      </w:r>
      <w:r>
        <w:rPr>
          <w:rFonts w:ascii="Times New Roman" w:hAnsi="Times New Roman"/>
          <w:i/>
        </w:rPr>
        <w:t xml:space="preserve"> </w:t>
      </w:r>
      <w:r w:rsidRPr="00AD04A9">
        <w:rPr>
          <w:rFonts w:ascii="Times New Roman" w:hAnsi="Times New Roman"/>
          <w:i/>
        </w:rPr>
        <w:t>Fakultas</w:t>
      </w:r>
      <w:r>
        <w:rPr>
          <w:rFonts w:ascii="Times New Roman" w:hAnsi="Times New Roman"/>
          <w:i/>
        </w:rPr>
        <w:t xml:space="preserve"> </w:t>
      </w:r>
      <w:r w:rsidRPr="00AD04A9">
        <w:rPr>
          <w:rFonts w:ascii="Times New Roman" w:hAnsi="Times New Roman"/>
          <w:i/>
        </w:rPr>
        <w:t>Pertanian</w:t>
      </w:r>
      <w:r>
        <w:rPr>
          <w:rFonts w:ascii="Times New Roman" w:hAnsi="Times New Roman"/>
          <w:i/>
        </w:rPr>
        <w:t xml:space="preserve"> </w:t>
      </w:r>
      <w:r w:rsidRPr="00AD04A9">
        <w:rPr>
          <w:rFonts w:ascii="Times New Roman" w:hAnsi="Times New Roman"/>
          <w:i/>
        </w:rPr>
        <w:t>Universitas</w:t>
      </w:r>
      <w:r>
        <w:rPr>
          <w:rFonts w:ascii="Times New Roman" w:hAnsi="Times New Roman"/>
          <w:i/>
        </w:rPr>
        <w:t xml:space="preserve"> </w:t>
      </w:r>
      <w:r w:rsidRPr="00AD04A9">
        <w:rPr>
          <w:rFonts w:ascii="Times New Roman" w:hAnsi="Times New Roman"/>
          <w:i/>
        </w:rPr>
        <w:t>Tanjungpura</w:t>
      </w:r>
    </w:p>
    <w:p w:rsidR="00E41EB9" w:rsidRPr="00EE232B" w:rsidRDefault="00EE232B" w:rsidP="00EE232B">
      <w:pPr>
        <w:tabs>
          <w:tab w:val="left" w:pos="5400"/>
        </w:tabs>
        <w:spacing w:after="0" w:line="240" w:lineRule="auto"/>
        <w:jc w:val="center"/>
        <w:rPr>
          <w:rFonts w:ascii="Times New Roman" w:hAnsi="Times New Roman"/>
          <w:i/>
        </w:rPr>
      </w:pPr>
      <w:r>
        <w:rPr>
          <w:rFonts w:ascii="Times New Roman" w:hAnsi="Times New Roman"/>
          <w:i/>
          <w:vertAlign w:val="superscript"/>
        </w:rPr>
        <w:t>3</w:t>
      </w:r>
      <w:r w:rsidRPr="00AD04A9">
        <w:rPr>
          <w:rFonts w:ascii="Times New Roman" w:hAnsi="Times New Roman"/>
          <w:i/>
          <w:vertAlign w:val="superscript"/>
        </w:rPr>
        <w:t>)</w:t>
      </w:r>
      <w:r w:rsidRPr="00AD04A9">
        <w:rPr>
          <w:rFonts w:ascii="Times New Roman" w:hAnsi="Times New Roman"/>
          <w:i/>
        </w:rPr>
        <w:t>Staf</w:t>
      </w:r>
      <w:r>
        <w:rPr>
          <w:rFonts w:ascii="Times New Roman" w:hAnsi="Times New Roman"/>
          <w:i/>
        </w:rPr>
        <w:t xml:space="preserve"> </w:t>
      </w:r>
      <w:r w:rsidRPr="00AD04A9">
        <w:rPr>
          <w:rFonts w:ascii="Times New Roman" w:hAnsi="Times New Roman"/>
          <w:i/>
        </w:rPr>
        <w:t>Pengajar</w:t>
      </w:r>
      <w:r>
        <w:rPr>
          <w:rFonts w:ascii="Times New Roman" w:hAnsi="Times New Roman"/>
          <w:i/>
        </w:rPr>
        <w:t xml:space="preserve"> </w:t>
      </w:r>
      <w:r w:rsidRPr="00AD04A9">
        <w:rPr>
          <w:rFonts w:ascii="Times New Roman" w:hAnsi="Times New Roman"/>
          <w:i/>
        </w:rPr>
        <w:t>Fakultas</w:t>
      </w:r>
      <w:r>
        <w:rPr>
          <w:rFonts w:ascii="Times New Roman" w:hAnsi="Times New Roman"/>
          <w:i/>
        </w:rPr>
        <w:t xml:space="preserve"> </w:t>
      </w:r>
      <w:r w:rsidRPr="00AD04A9">
        <w:rPr>
          <w:rFonts w:ascii="Times New Roman" w:hAnsi="Times New Roman"/>
          <w:i/>
        </w:rPr>
        <w:t>Pertanian</w:t>
      </w:r>
      <w:r>
        <w:rPr>
          <w:rFonts w:ascii="Times New Roman" w:hAnsi="Times New Roman"/>
          <w:i/>
        </w:rPr>
        <w:t xml:space="preserve"> </w:t>
      </w:r>
      <w:r w:rsidRPr="00AD04A9">
        <w:rPr>
          <w:rFonts w:ascii="Times New Roman" w:hAnsi="Times New Roman"/>
          <w:i/>
        </w:rPr>
        <w:t>Universitas</w:t>
      </w:r>
      <w:r>
        <w:rPr>
          <w:rFonts w:ascii="Times New Roman" w:hAnsi="Times New Roman"/>
          <w:i/>
        </w:rPr>
        <w:t xml:space="preserve"> </w:t>
      </w:r>
      <w:r w:rsidRPr="00AD04A9">
        <w:rPr>
          <w:rFonts w:ascii="Times New Roman" w:hAnsi="Times New Roman"/>
          <w:i/>
        </w:rPr>
        <w:t>Tanjungpura</w:t>
      </w:r>
    </w:p>
    <w:p w:rsidR="00E41EB9" w:rsidRPr="00C2727F" w:rsidRDefault="00E41EB9" w:rsidP="00936FA1">
      <w:pPr>
        <w:spacing w:before="240" w:after="0" w:line="360" w:lineRule="auto"/>
        <w:jc w:val="center"/>
        <w:rPr>
          <w:rFonts w:ascii="Times New Roman" w:hAnsi="Times New Roman"/>
          <w:b/>
        </w:rPr>
      </w:pPr>
      <w:r w:rsidRPr="00C2727F">
        <w:rPr>
          <w:rFonts w:ascii="Times New Roman" w:hAnsi="Times New Roman"/>
          <w:b/>
        </w:rPr>
        <w:t>ABSTRAK</w:t>
      </w:r>
    </w:p>
    <w:p w:rsidR="00E41EB9" w:rsidRPr="00C2727F" w:rsidRDefault="003C247A" w:rsidP="00210AEB">
      <w:pPr>
        <w:spacing w:after="0" w:line="240" w:lineRule="auto"/>
        <w:ind w:firstLine="709"/>
        <w:contextualSpacing/>
        <w:jc w:val="both"/>
        <w:rPr>
          <w:rFonts w:ascii="Times New Roman" w:hAnsi="Times New Roman"/>
        </w:rPr>
      </w:pPr>
      <w:r>
        <w:rPr>
          <w:rFonts w:ascii="Times New Roman" w:hAnsi="Times New Roman"/>
          <w:lang w:val="id-ID"/>
        </w:rPr>
        <w:t>Penelitian ini bertujuan</w:t>
      </w:r>
      <w:r w:rsidR="000613E5">
        <w:rPr>
          <w:rFonts w:ascii="Times New Roman" w:hAnsi="Times New Roman"/>
          <w:lang w:val="id-ID"/>
        </w:rPr>
        <w:t xml:space="preserve"> untuk</w:t>
      </w:r>
      <w:r w:rsidR="00F55843">
        <w:rPr>
          <w:rFonts w:ascii="Times New Roman" w:hAnsi="Times New Roman"/>
          <w:lang w:val="id-ID"/>
        </w:rPr>
        <w:t xml:space="preserve"> m</w:t>
      </w:r>
      <w:r w:rsidR="00B8683E" w:rsidRPr="00B8683E">
        <w:rPr>
          <w:rFonts w:ascii="Times New Roman" w:hAnsi="Times New Roman"/>
        </w:rPr>
        <w:t xml:space="preserve">engetahui pengaruh ekstrak akar bambu </w:t>
      </w:r>
      <w:r w:rsidR="000613E5">
        <w:rPr>
          <w:rFonts w:ascii="Times New Roman" w:hAnsi="Times New Roman"/>
          <w:lang w:val="id-ID"/>
        </w:rPr>
        <w:t xml:space="preserve">dan mencari konsentrasi yang terbaik tehadap </w:t>
      </w:r>
      <w:r w:rsidR="00B8683E" w:rsidRPr="00B8683E">
        <w:rPr>
          <w:rFonts w:ascii="Times New Roman" w:hAnsi="Times New Roman"/>
        </w:rPr>
        <w:t xml:space="preserve">pertumbuhan dan hasil  kacang hijau pada tanah </w:t>
      </w:r>
      <w:r w:rsidR="000613E5">
        <w:rPr>
          <w:rFonts w:ascii="Times New Roman" w:hAnsi="Times New Roman"/>
        </w:rPr>
        <w:t>alluvial</w:t>
      </w:r>
      <w:r w:rsidR="000613E5">
        <w:rPr>
          <w:rFonts w:ascii="Times New Roman" w:hAnsi="Times New Roman"/>
          <w:lang w:val="id-ID"/>
        </w:rPr>
        <w:t xml:space="preserve">. </w:t>
      </w:r>
      <w:r w:rsidR="00E41EB9" w:rsidRPr="00C2727F">
        <w:rPr>
          <w:rFonts w:ascii="Times New Roman" w:eastAsia="Times New Roman" w:hAnsi="Times New Roman"/>
          <w:lang w:eastAsia="id-ID"/>
        </w:rPr>
        <w:t>Penelitian ini dilaksanakan</w:t>
      </w:r>
      <w:r w:rsidR="00B8683E">
        <w:rPr>
          <w:rFonts w:ascii="Times New Roman" w:eastAsia="Times New Roman" w:hAnsi="Times New Roman"/>
          <w:lang w:val="id-ID" w:eastAsia="id-ID"/>
        </w:rPr>
        <w:t xml:space="preserve"> di</w:t>
      </w:r>
      <w:r w:rsidR="00784E58">
        <w:rPr>
          <w:rFonts w:ascii="Times New Roman" w:eastAsia="Times New Roman" w:hAnsi="Times New Roman"/>
          <w:lang w:val="id-ID" w:eastAsia="id-ID"/>
        </w:rPr>
        <w:t xml:space="preserve"> D</w:t>
      </w:r>
      <w:r w:rsidR="00B8683E">
        <w:rPr>
          <w:rFonts w:ascii="Times New Roman" w:eastAsia="Times New Roman" w:hAnsi="Times New Roman"/>
          <w:lang w:val="id-ID" w:eastAsia="id-ID"/>
        </w:rPr>
        <w:t>esa Sungai Itik, Kecamatan Sungai Kakap, Kabupaten Kuburaya</w:t>
      </w:r>
      <w:r w:rsidR="00E41EB9" w:rsidRPr="00C2727F">
        <w:rPr>
          <w:rFonts w:ascii="Times New Roman" w:eastAsia="Times New Roman" w:hAnsi="Times New Roman"/>
          <w:lang w:eastAsia="id-ID"/>
        </w:rPr>
        <w:t xml:space="preserve">. </w:t>
      </w:r>
      <w:r w:rsidR="007277EB">
        <w:rPr>
          <w:rFonts w:ascii="Times New Roman" w:eastAsia="Times New Roman" w:hAnsi="Times New Roman"/>
          <w:lang w:eastAsia="id-ID"/>
        </w:rPr>
        <w:t>P</w:t>
      </w:r>
      <w:r w:rsidR="00402309">
        <w:rPr>
          <w:rFonts w:ascii="Times New Roman" w:eastAsia="Times New Roman" w:hAnsi="Times New Roman"/>
          <w:lang w:eastAsia="id-ID"/>
        </w:rPr>
        <w:t>enelitian ini menggunakan</w:t>
      </w:r>
      <w:r w:rsidR="00930CF3">
        <w:rPr>
          <w:rFonts w:ascii="Times New Roman" w:eastAsia="Times New Roman" w:hAnsi="Times New Roman"/>
          <w:lang w:val="id-ID" w:eastAsia="id-ID"/>
        </w:rPr>
        <w:t xml:space="preserve"> </w:t>
      </w:r>
      <w:r w:rsidR="00E41EB9" w:rsidRPr="00C2727F">
        <w:rPr>
          <w:rFonts w:ascii="Times New Roman" w:eastAsia="Times New Roman" w:hAnsi="Times New Roman"/>
          <w:lang w:eastAsia="id-ID"/>
        </w:rPr>
        <w:t>Rancangan Acak Len</w:t>
      </w:r>
      <w:r w:rsidR="00784E58">
        <w:rPr>
          <w:rFonts w:ascii="Times New Roman" w:eastAsia="Times New Roman" w:hAnsi="Times New Roman"/>
          <w:lang w:eastAsia="id-ID"/>
        </w:rPr>
        <w:t>gkap (RAL</w:t>
      </w:r>
      <w:r w:rsidR="00402309">
        <w:rPr>
          <w:rFonts w:ascii="Times New Roman" w:eastAsia="Times New Roman" w:hAnsi="Times New Roman"/>
          <w:lang w:eastAsia="id-ID"/>
        </w:rPr>
        <w:t>)</w:t>
      </w:r>
      <w:r w:rsidR="00402309" w:rsidRPr="00402309">
        <w:t xml:space="preserve"> </w:t>
      </w:r>
      <w:r w:rsidR="007277EB">
        <w:rPr>
          <w:lang w:val="id-ID"/>
        </w:rPr>
        <w:t xml:space="preserve">yang terdiri dari </w:t>
      </w:r>
      <w:r w:rsidR="007277EB">
        <w:rPr>
          <w:rFonts w:ascii="Times New Roman" w:eastAsia="Times New Roman" w:hAnsi="Times New Roman"/>
          <w:lang w:eastAsia="id-ID"/>
        </w:rPr>
        <w:t xml:space="preserve">6 perlakuan dan </w:t>
      </w:r>
      <w:r w:rsidR="00402309">
        <w:rPr>
          <w:rFonts w:ascii="Times New Roman" w:eastAsia="Times New Roman" w:hAnsi="Times New Roman"/>
          <w:lang w:eastAsia="id-ID"/>
        </w:rPr>
        <w:t>4</w:t>
      </w:r>
      <w:r w:rsidR="007606E5">
        <w:rPr>
          <w:rFonts w:ascii="Times New Roman" w:eastAsia="Times New Roman" w:hAnsi="Times New Roman"/>
          <w:lang w:eastAsia="id-ID"/>
        </w:rPr>
        <w:t xml:space="preserve"> ulangan</w:t>
      </w:r>
      <w:r w:rsidR="007277EB">
        <w:rPr>
          <w:rFonts w:ascii="Times New Roman" w:eastAsia="Times New Roman" w:hAnsi="Times New Roman"/>
          <w:lang w:val="id-ID" w:eastAsia="id-ID"/>
        </w:rPr>
        <w:t xml:space="preserve">, masing masing ulangan terdiri dari </w:t>
      </w:r>
      <w:r w:rsidR="00402309">
        <w:rPr>
          <w:rFonts w:ascii="Times New Roman" w:eastAsia="Times New Roman" w:hAnsi="Times New Roman"/>
          <w:lang w:eastAsia="id-ID"/>
        </w:rPr>
        <w:t xml:space="preserve">4 sampel </w:t>
      </w:r>
      <w:r w:rsidR="00B8683E">
        <w:rPr>
          <w:rFonts w:ascii="Times New Roman" w:eastAsia="Times New Roman" w:hAnsi="Times New Roman"/>
          <w:lang w:eastAsia="id-ID"/>
        </w:rPr>
        <w:t>sehingga terdapat 96</w:t>
      </w:r>
      <w:r w:rsidR="00E41EB9" w:rsidRPr="00C2727F">
        <w:rPr>
          <w:rFonts w:ascii="Times New Roman" w:eastAsia="Times New Roman" w:hAnsi="Times New Roman"/>
          <w:lang w:eastAsia="id-ID"/>
        </w:rPr>
        <w:t xml:space="preserve"> tanaman. Pe</w:t>
      </w:r>
      <w:r w:rsidR="00B8683E">
        <w:rPr>
          <w:rFonts w:ascii="Times New Roman" w:eastAsia="Times New Roman" w:hAnsi="Times New Roman"/>
          <w:lang w:eastAsia="id-ID"/>
        </w:rPr>
        <w:t>rlakuan yang dimaksud yaitu : p0</w:t>
      </w:r>
      <w:r w:rsidR="00E41EB9" w:rsidRPr="00C2727F">
        <w:rPr>
          <w:rFonts w:ascii="Times New Roman" w:eastAsia="Times New Roman" w:hAnsi="Times New Roman"/>
          <w:lang w:eastAsia="id-ID"/>
        </w:rPr>
        <w:t xml:space="preserve"> =</w:t>
      </w:r>
      <w:r w:rsidR="00B8683E">
        <w:rPr>
          <w:rFonts w:ascii="Times New Roman" w:eastAsia="Times New Roman" w:hAnsi="Times New Roman"/>
          <w:lang w:val="id-ID" w:eastAsia="id-ID"/>
        </w:rPr>
        <w:t xml:space="preserve"> tanpa ekstrak akar bambu</w:t>
      </w:r>
      <w:r w:rsidR="00B8683E">
        <w:rPr>
          <w:rFonts w:ascii="Times New Roman" w:eastAsia="Times New Roman" w:hAnsi="Times New Roman"/>
          <w:lang w:eastAsia="id-ID"/>
        </w:rPr>
        <w:t>, p1</w:t>
      </w:r>
      <w:r w:rsidR="00E41EB9" w:rsidRPr="00C2727F">
        <w:rPr>
          <w:rFonts w:ascii="Times New Roman" w:eastAsia="Times New Roman" w:hAnsi="Times New Roman"/>
          <w:lang w:eastAsia="id-ID"/>
        </w:rPr>
        <w:t xml:space="preserve"> =</w:t>
      </w:r>
      <w:r w:rsidR="00B8683E">
        <w:rPr>
          <w:rFonts w:ascii="Times New Roman" w:eastAsia="Times New Roman" w:hAnsi="Times New Roman"/>
          <w:lang w:val="id-ID" w:eastAsia="id-ID"/>
        </w:rPr>
        <w:t xml:space="preserve"> 10 ml /l, p2= 20 ml /l, p3=</w:t>
      </w:r>
      <w:r w:rsidR="00E421D4">
        <w:rPr>
          <w:rFonts w:ascii="Times New Roman" w:eastAsia="Times New Roman" w:hAnsi="Times New Roman"/>
          <w:lang w:val="id-ID" w:eastAsia="id-ID"/>
        </w:rPr>
        <w:t xml:space="preserve"> 30 ml /l, p4= k 40 ml /l, p5= 50 ml /l. </w:t>
      </w:r>
      <w:r w:rsidR="007826D3" w:rsidRPr="00DD60A7">
        <w:rPr>
          <w:rFonts w:ascii="Times New Roman" w:hAnsi="Times New Roman"/>
        </w:rPr>
        <w:t>Variabel yang diamati pada penelitian ini adalah</w:t>
      </w:r>
      <w:r w:rsidR="0031570C">
        <w:rPr>
          <w:rFonts w:ascii="Times New Roman" w:eastAsia="Times New Roman" w:hAnsi="Times New Roman"/>
          <w:lang w:val="id-ID" w:eastAsia="id-ID"/>
        </w:rPr>
        <w:t xml:space="preserve"> tinggi tanaman</w:t>
      </w:r>
      <w:r w:rsidR="007826D3">
        <w:rPr>
          <w:rFonts w:ascii="Times New Roman" w:eastAsia="Times New Roman" w:hAnsi="Times New Roman"/>
          <w:lang w:eastAsia="id-ID"/>
        </w:rPr>
        <w:t xml:space="preserve"> (cm)</w:t>
      </w:r>
      <w:r w:rsidR="0031570C">
        <w:rPr>
          <w:rFonts w:ascii="Times New Roman" w:eastAsia="Times New Roman" w:hAnsi="Times New Roman"/>
          <w:lang w:val="id-ID" w:eastAsia="id-ID"/>
        </w:rPr>
        <w:t>, berat kering tanaman</w:t>
      </w:r>
      <w:r w:rsidR="007826D3">
        <w:rPr>
          <w:rFonts w:ascii="Times New Roman" w:eastAsia="Times New Roman" w:hAnsi="Times New Roman"/>
          <w:lang w:eastAsia="id-ID"/>
        </w:rPr>
        <w:t xml:space="preserve"> (g)</w:t>
      </w:r>
      <w:r w:rsidR="0031570C">
        <w:rPr>
          <w:rFonts w:ascii="Times New Roman" w:eastAsia="Times New Roman" w:hAnsi="Times New Roman"/>
          <w:lang w:val="id-ID" w:eastAsia="id-ID"/>
        </w:rPr>
        <w:t xml:space="preserve">, </w:t>
      </w:r>
      <w:r w:rsidR="004E1632">
        <w:rPr>
          <w:rFonts w:ascii="Times New Roman" w:eastAsia="Times New Roman" w:hAnsi="Times New Roman"/>
          <w:lang w:val="id-ID" w:eastAsia="id-ID"/>
        </w:rPr>
        <w:t xml:space="preserve">berat kering akar (g), </w:t>
      </w:r>
      <w:r w:rsidR="0031570C">
        <w:rPr>
          <w:rFonts w:ascii="Times New Roman" w:eastAsia="Times New Roman" w:hAnsi="Times New Roman"/>
          <w:lang w:val="id-ID" w:eastAsia="id-ID"/>
        </w:rPr>
        <w:t>jumlah cabang</w:t>
      </w:r>
      <w:r w:rsidR="007826D3">
        <w:rPr>
          <w:rFonts w:ascii="Times New Roman" w:eastAsia="Times New Roman" w:hAnsi="Times New Roman"/>
          <w:lang w:eastAsia="id-ID"/>
        </w:rPr>
        <w:t xml:space="preserve"> (unit)</w:t>
      </w:r>
      <w:r w:rsidR="0031570C">
        <w:rPr>
          <w:rFonts w:ascii="Times New Roman" w:eastAsia="Times New Roman" w:hAnsi="Times New Roman"/>
          <w:lang w:val="id-ID" w:eastAsia="id-ID"/>
        </w:rPr>
        <w:t>, berat biji per tanaman</w:t>
      </w:r>
      <w:r w:rsidR="007826D3">
        <w:rPr>
          <w:rFonts w:ascii="Times New Roman" w:eastAsia="Times New Roman" w:hAnsi="Times New Roman"/>
          <w:lang w:eastAsia="id-ID"/>
        </w:rPr>
        <w:t xml:space="preserve"> (g)</w:t>
      </w:r>
      <w:r w:rsidR="0031570C">
        <w:rPr>
          <w:rFonts w:ascii="Times New Roman" w:eastAsia="Times New Roman" w:hAnsi="Times New Roman"/>
          <w:lang w:val="id-ID" w:eastAsia="id-ID"/>
        </w:rPr>
        <w:t>, jumlah polong</w:t>
      </w:r>
      <w:r w:rsidR="007826D3">
        <w:rPr>
          <w:rFonts w:ascii="Times New Roman" w:eastAsia="Times New Roman" w:hAnsi="Times New Roman"/>
          <w:lang w:eastAsia="id-ID"/>
        </w:rPr>
        <w:t xml:space="preserve"> (polong)</w:t>
      </w:r>
      <w:r w:rsidR="0031570C">
        <w:rPr>
          <w:rFonts w:ascii="Times New Roman" w:eastAsia="Times New Roman" w:hAnsi="Times New Roman"/>
          <w:lang w:val="id-ID" w:eastAsia="id-ID"/>
        </w:rPr>
        <w:t>, dan bobot 100 biji kering</w:t>
      </w:r>
      <w:r w:rsidR="007826D3">
        <w:rPr>
          <w:rFonts w:ascii="Times New Roman" w:eastAsia="Times New Roman" w:hAnsi="Times New Roman"/>
          <w:lang w:eastAsia="id-ID"/>
        </w:rPr>
        <w:t xml:space="preserve"> (g)</w:t>
      </w:r>
      <w:r w:rsidR="008F4F6A">
        <w:rPr>
          <w:rFonts w:ascii="Times New Roman" w:eastAsia="Times New Roman" w:hAnsi="Times New Roman"/>
          <w:lang w:eastAsia="id-ID"/>
        </w:rPr>
        <w:t>. Hasil penelitian</w:t>
      </w:r>
      <w:r w:rsidR="00E41EB9" w:rsidRPr="00C2727F">
        <w:rPr>
          <w:rFonts w:ascii="Times New Roman" w:eastAsia="Times New Roman" w:hAnsi="Times New Roman"/>
          <w:lang w:eastAsia="id-ID"/>
        </w:rPr>
        <w:t xml:space="preserve"> menunjukkan</w:t>
      </w:r>
      <w:r w:rsidR="009D7CB2">
        <w:rPr>
          <w:rFonts w:ascii="Times New Roman" w:eastAsia="Times New Roman" w:hAnsi="Times New Roman"/>
          <w:lang w:val="id-ID" w:eastAsia="id-ID"/>
        </w:rPr>
        <w:t xml:space="preserve"> bahwa</w:t>
      </w:r>
      <w:r w:rsidR="00E41EB9" w:rsidRPr="00C2727F">
        <w:rPr>
          <w:rFonts w:ascii="Times New Roman" w:eastAsia="Times New Roman" w:hAnsi="Times New Roman"/>
          <w:lang w:eastAsia="id-ID"/>
        </w:rPr>
        <w:t xml:space="preserve"> </w:t>
      </w:r>
      <w:r w:rsidR="0031570C">
        <w:rPr>
          <w:rFonts w:ascii="Times New Roman" w:eastAsia="Times New Roman" w:hAnsi="Times New Roman"/>
          <w:lang w:val="id-ID" w:eastAsia="id-ID"/>
        </w:rPr>
        <w:t xml:space="preserve">pemberian ekstrak akar bambu </w:t>
      </w:r>
      <w:r w:rsidR="00E41EB9" w:rsidRPr="00C2727F">
        <w:rPr>
          <w:rFonts w:ascii="Times New Roman" w:hAnsi="Times New Roman"/>
        </w:rPr>
        <w:t xml:space="preserve">berpengaruh nyata terhadap </w:t>
      </w:r>
      <w:r w:rsidR="009D7CB2">
        <w:rPr>
          <w:rFonts w:ascii="Times New Roman" w:hAnsi="Times New Roman"/>
          <w:lang w:val="id-ID"/>
        </w:rPr>
        <w:t>tinggi tanaman, berat kering tanaman,</w:t>
      </w:r>
      <w:r w:rsidR="004E1632">
        <w:rPr>
          <w:rFonts w:ascii="Times New Roman" w:hAnsi="Times New Roman"/>
          <w:lang w:val="id-ID"/>
        </w:rPr>
        <w:t xml:space="preserve"> berat kering akar, </w:t>
      </w:r>
      <w:r w:rsidR="009D7CB2">
        <w:rPr>
          <w:rFonts w:ascii="Times New Roman" w:hAnsi="Times New Roman"/>
          <w:lang w:val="id-ID"/>
        </w:rPr>
        <w:t xml:space="preserve"> jumlah cabang, jumlah polong,</w:t>
      </w:r>
      <w:r w:rsidR="008F4F6A">
        <w:rPr>
          <w:rFonts w:ascii="Times New Roman" w:hAnsi="Times New Roman"/>
          <w:lang w:val="id-ID"/>
        </w:rPr>
        <w:t xml:space="preserve"> dan</w:t>
      </w:r>
      <w:r w:rsidR="009D7CB2">
        <w:rPr>
          <w:rFonts w:ascii="Times New Roman" w:hAnsi="Times New Roman"/>
          <w:lang w:val="id-ID"/>
        </w:rPr>
        <w:t xml:space="preserve"> </w:t>
      </w:r>
      <w:r w:rsidR="006473CE">
        <w:rPr>
          <w:rFonts w:ascii="Times New Roman" w:hAnsi="Times New Roman"/>
          <w:lang w:val="id-ID"/>
        </w:rPr>
        <w:t>berat biji per</w:t>
      </w:r>
      <w:r w:rsidR="00735EB9">
        <w:rPr>
          <w:rFonts w:ascii="Times New Roman" w:hAnsi="Times New Roman"/>
          <w:lang w:val="id-ID"/>
        </w:rPr>
        <w:t xml:space="preserve"> </w:t>
      </w:r>
      <w:r w:rsidR="006473CE">
        <w:rPr>
          <w:rFonts w:ascii="Times New Roman" w:hAnsi="Times New Roman"/>
          <w:lang w:val="id-ID"/>
        </w:rPr>
        <w:t>tanaman</w:t>
      </w:r>
      <w:r w:rsidR="008F4F6A">
        <w:rPr>
          <w:rFonts w:ascii="Times New Roman" w:hAnsi="Times New Roman"/>
          <w:lang w:val="id-ID"/>
        </w:rPr>
        <w:t xml:space="preserve"> tetapi ekstrak akar bambu tidak berpengaruh nyata terhadap bobot 100 biji kering</w:t>
      </w:r>
      <w:r w:rsidR="006473CE">
        <w:rPr>
          <w:rFonts w:ascii="Times New Roman" w:hAnsi="Times New Roman"/>
          <w:lang w:val="id-ID"/>
        </w:rPr>
        <w:t xml:space="preserve">. </w:t>
      </w:r>
      <w:r w:rsidR="008017C7" w:rsidRPr="008017C7">
        <w:rPr>
          <w:rFonts w:ascii="Times New Roman" w:hAnsi="Times New Roman"/>
          <w:lang w:val="id-ID"/>
        </w:rPr>
        <w:t>Pertumbuhan terbaik dicapai pada konsentrasi</w:t>
      </w:r>
      <w:r w:rsidR="008017C7">
        <w:rPr>
          <w:rFonts w:ascii="Times New Roman" w:hAnsi="Times New Roman"/>
          <w:lang w:val="id-ID"/>
        </w:rPr>
        <w:t xml:space="preserve"> 50 ml/l.</w:t>
      </w:r>
    </w:p>
    <w:p w:rsidR="00E41EB9" w:rsidRPr="00C2727F" w:rsidRDefault="00E41EB9" w:rsidP="001474EF">
      <w:pPr>
        <w:spacing w:before="120" w:after="0"/>
        <w:rPr>
          <w:rFonts w:ascii="Times New Roman" w:hAnsi="Times New Roman"/>
          <w:i/>
          <w:lang w:eastAsia="id-ID"/>
        </w:rPr>
      </w:pPr>
      <w:r w:rsidRPr="00C2727F">
        <w:rPr>
          <w:rFonts w:ascii="Times New Roman" w:hAnsi="Times New Roman"/>
          <w:b/>
          <w:lang w:eastAsia="id-ID"/>
        </w:rPr>
        <w:t>Kata Kunci</w:t>
      </w:r>
      <w:r w:rsidRPr="00C2727F">
        <w:rPr>
          <w:rFonts w:ascii="Times New Roman" w:hAnsi="Times New Roman"/>
          <w:lang w:eastAsia="id-ID"/>
        </w:rPr>
        <w:t xml:space="preserve"> :</w:t>
      </w:r>
      <w:r w:rsidR="009033BA">
        <w:rPr>
          <w:rFonts w:ascii="Times New Roman" w:hAnsi="Times New Roman"/>
          <w:i/>
          <w:lang w:val="id-ID" w:eastAsia="id-ID"/>
        </w:rPr>
        <w:t xml:space="preserve"> ekstrak akar bambu</w:t>
      </w:r>
      <w:r w:rsidR="009033BA">
        <w:rPr>
          <w:rFonts w:ascii="Times New Roman" w:hAnsi="Times New Roman"/>
          <w:i/>
          <w:lang w:eastAsia="id-ID"/>
        </w:rPr>
        <w:t>, kacang hijau, tanah a</w:t>
      </w:r>
      <w:r w:rsidR="00612D50">
        <w:rPr>
          <w:rFonts w:ascii="Times New Roman" w:hAnsi="Times New Roman"/>
          <w:i/>
          <w:lang w:eastAsia="id-ID"/>
        </w:rPr>
        <w:t>l</w:t>
      </w:r>
      <w:r w:rsidR="009033BA">
        <w:rPr>
          <w:rFonts w:ascii="Times New Roman" w:hAnsi="Times New Roman"/>
          <w:i/>
          <w:lang w:eastAsia="id-ID"/>
        </w:rPr>
        <w:t>luvial</w:t>
      </w:r>
    </w:p>
    <w:p w:rsidR="009D7CB2" w:rsidRDefault="009D7CB2" w:rsidP="00E41EB9">
      <w:pPr>
        <w:jc w:val="center"/>
        <w:rPr>
          <w:rFonts w:ascii="Times New Roman" w:hAnsi="Times New Roman"/>
          <w:b/>
        </w:rPr>
      </w:pPr>
    </w:p>
    <w:p w:rsidR="009D7CB2" w:rsidRDefault="009D7CB2" w:rsidP="00E41EB9">
      <w:pPr>
        <w:jc w:val="center"/>
        <w:rPr>
          <w:rFonts w:ascii="Times New Roman" w:hAnsi="Times New Roman"/>
          <w:b/>
        </w:rPr>
      </w:pPr>
    </w:p>
    <w:p w:rsidR="009D7CB2" w:rsidRDefault="009D7CB2" w:rsidP="00E41EB9">
      <w:pPr>
        <w:jc w:val="center"/>
        <w:rPr>
          <w:rFonts w:ascii="Times New Roman" w:hAnsi="Times New Roman"/>
          <w:b/>
        </w:rPr>
      </w:pPr>
    </w:p>
    <w:p w:rsidR="009D7CB2" w:rsidRDefault="009D7CB2" w:rsidP="00E41EB9">
      <w:pPr>
        <w:jc w:val="center"/>
        <w:rPr>
          <w:rFonts w:ascii="Times New Roman" w:hAnsi="Times New Roman"/>
          <w:b/>
        </w:rPr>
      </w:pPr>
    </w:p>
    <w:p w:rsidR="009D7CB2" w:rsidRDefault="009D7CB2" w:rsidP="00E41EB9">
      <w:pPr>
        <w:jc w:val="center"/>
        <w:rPr>
          <w:rFonts w:ascii="Times New Roman" w:hAnsi="Times New Roman"/>
          <w:b/>
        </w:rPr>
      </w:pPr>
    </w:p>
    <w:p w:rsidR="009D7CB2" w:rsidRDefault="009D7CB2" w:rsidP="00E41EB9">
      <w:pPr>
        <w:jc w:val="center"/>
        <w:rPr>
          <w:rFonts w:ascii="Times New Roman" w:hAnsi="Times New Roman"/>
          <w:b/>
        </w:rPr>
      </w:pPr>
    </w:p>
    <w:p w:rsidR="009D7CB2" w:rsidRDefault="009D7CB2" w:rsidP="00E41EB9">
      <w:pPr>
        <w:jc w:val="center"/>
        <w:rPr>
          <w:rFonts w:ascii="Times New Roman" w:hAnsi="Times New Roman"/>
          <w:b/>
        </w:rPr>
      </w:pPr>
    </w:p>
    <w:p w:rsidR="00612D50" w:rsidRDefault="00612D50">
      <w:pPr>
        <w:rPr>
          <w:rFonts w:ascii="Times New Roman" w:hAnsi="Times New Roman"/>
          <w:b/>
          <w:sz w:val="28"/>
        </w:rPr>
      </w:pPr>
      <w:r>
        <w:rPr>
          <w:rFonts w:ascii="Times New Roman" w:hAnsi="Times New Roman"/>
          <w:b/>
          <w:sz w:val="28"/>
        </w:rPr>
        <w:br w:type="page"/>
      </w:r>
    </w:p>
    <w:p w:rsidR="00EE232B" w:rsidRPr="00612D50" w:rsidRDefault="00EE232B" w:rsidP="00EE232B">
      <w:pPr>
        <w:tabs>
          <w:tab w:val="left" w:pos="5535"/>
        </w:tabs>
        <w:spacing w:after="0"/>
        <w:jc w:val="center"/>
        <w:rPr>
          <w:rFonts w:ascii="Times New Roman" w:hAnsi="Times New Roman"/>
          <w:b/>
        </w:rPr>
      </w:pPr>
      <w:r w:rsidRPr="00612D50">
        <w:rPr>
          <w:rFonts w:ascii="Times New Roman" w:hAnsi="Times New Roman"/>
          <w:b/>
        </w:rPr>
        <w:lastRenderedPageBreak/>
        <w:t>THE EFFECT OF BAMBOO ROOTS EXTRACT CONC</w:t>
      </w:r>
      <w:r w:rsidR="007277EB">
        <w:rPr>
          <w:rFonts w:ascii="Times New Roman" w:hAnsi="Times New Roman"/>
          <w:b/>
        </w:rPr>
        <w:t xml:space="preserve">ENTRATION ON GROWTH AND </w:t>
      </w:r>
      <w:r w:rsidR="007277EB">
        <w:rPr>
          <w:rFonts w:ascii="Times New Roman" w:hAnsi="Times New Roman"/>
          <w:b/>
          <w:lang w:val="id-ID"/>
        </w:rPr>
        <w:t xml:space="preserve">YIELD </w:t>
      </w:r>
      <w:r w:rsidRPr="00612D50">
        <w:rPr>
          <w:rFonts w:ascii="Times New Roman" w:hAnsi="Times New Roman"/>
          <w:b/>
        </w:rPr>
        <w:t xml:space="preserve">OF </w:t>
      </w:r>
      <w:r w:rsidR="004E1632">
        <w:rPr>
          <w:rFonts w:ascii="Times New Roman" w:hAnsi="Times New Roman"/>
          <w:b/>
          <w:lang w:val="id-ID"/>
        </w:rPr>
        <w:t xml:space="preserve">MUNG </w:t>
      </w:r>
      <w:r w:rsidRPr="00612D50">
        <w:rPr>
          <w:rFonts w:ascii="Times New Roman" w:hAnsi="Times New Roman"/>
          <w:b/>
        </w:rPr>
        <w:t xml:space="preserve">BEANS PLANTS </w:t>
      </w:r>
    </w:p>
    <w:p w:rsidR="00EE232B" w:rsidRPr="00612D50" w:rsidRDefault="00EE232B" w:rsidP="00EE232B">
      <w:pPr>
        <w:tabs>
          <w:tab w:val="left" w:pos="5535"/>
        </w:tabs>
        <w:spacing w:after="240"/>
        <w:jc w:val="center"/>
        <w:rPr>
          <w:rFonts w:ascii="Times New Roman" w:hAnsi="Times New Roman"/>
          <w:b/>
        </w:rPr>
      </w:pPr>
      <w:r w:rsidRPr="00612D50">
        <w:rPr>
          <w:rFonts w:ascii="Times New Roman" w:hAnsi="Times New Roman"/>
          <w:b/>
        </w:rPr>
        <w:t>ON ALLUVIAL SOIL</w:t>
      </w:r>
    </w:p>
    <w:p w:rsidR="00EE232B" w:rsidRPr="00C2727F" w:rsidRDefault="00EE232B" w:rsidP="00EE232B">
      <w:pPr>
        <w:spacing w:after="0" w:line="360" w:lineRule="auto"/>
        <w:jc w:val="center"/>
        <w:rPr>
          <w:rFonts w:ascii="Times New Roman" w:hAnsi="Times New Roman"/>
          <w:b/>
        </w:rPr>
      </w:pPr>
      <w:r>
        <w:rPr>
          <w:rFonts w:ascii="Times New Roman" w:hAnsi="Times New Roman"/>
          <w:b/>
        </w:rPr>
        <w:t>Friskananda Dewi Varadibtya</w:t>
      </w:r>
      <w:r w:rsidRPr="00C2727F">
        <w:rPr>
          <w:rFonts w:ascii="Times New Roman" w:hAnsi="Times New Roman"/>
          <w:b/>
          <w:vertAlign w:val="superscript"/>
        </w:rPr>
        <w:t>1)</w:t>
      </w:r>
      <w:r>
        <w:rPr>
          <w:rFonts w:ascii="Times New Roman" w:hAnsi="Times New Roman"/>
          <w:b/>
        </w:rPr>
        <w:t>, Astina</w:t>
      </w:r>
      <w:r w:rsidRPr="00C2727F">
        <w:rPr>
          <w:rFonts w:ascii="Times New Roman" w:hAnsi="Times New Roman"/>
          <w:b/>
          <w:vertAlign w:val="superscript"/>
        </w:rPr>
        <w:t>2)</w:t>
      </w:r>
      <w:r>
        <w:rPr>
          <w:rFonts w:ascii="Times New Roman" w:hAnsi="Times New Roman"/>
          <w:b/>
        </w:rPr>
        <w:t>, Nur Arifin</w:t>
      </w:r>
      <w:r w:rsidRPr="00C2727F">
        <w:rPr>
          <w:rFonts w:ascii="Times New Roman" w:hAnsi="Times New Roman"/>
          <w:b/>
        </w:rPr>
        <w:t xml:space="preserve"> </w:t>
      </w:r>
      <w:r w:rsidRPr="00C2727F">
        <w:rPr>
          <w:rFonts w:ascii="Times New Roman" w:hAnsi="Times New Roman"/>
          <w:b/>
          <w:vertAlign w:val="superscript"/>
        </w:rPr>
        <w:t>3)</w:t>
      </w:r>
    </w:p>
    <w:p w:rsidR="00EE232B" w:rsidRPr="00DD60A7" w:rsidRDefault="00EE232B" w:rsidP="00EE232B">
      <w:pPr>
        <w:spacing w:after="0"/>
        <w:jc w:val="center"/>
        <w:rPr>
          <w:rFonts w:ascii="Times New Roman" w:hAnsi="Times New Roman"/>
          <w:i/>
        </w:rPr>
      </w:pPr>
      <w:r w:rsidRPr="00DD60A7">
        <w:rPr>
          <w:rFonts w:ascii="Times New Roman" w:hAnsi="Times New Roman"/>
          <w:i/>
          <w:vertAlign w:val="superscript"/>
        </w:rPr>
        <w:t>(1)</w:t>
      </w:r>
      <w:r w:rsidRPr="00DD60A7">
        <w:rPr>
          <w:rFonts w:ascii="Times New Roman" w:hAnsi="Times New Roman"/>
          <w:i/>
        </w:rPr>
        <w:t>Student of Agriculture Faculty and</w:t>
      </w:r>
    </w:p>
    <w:p w:rsidR="00EE232B" w:rsidRPr="00DD60A7" w:rsidRDefault="00EE232B" w:rsidP="00EE232B">
      <w:pPr>
        <w:spacing w:after="0"/>
        <w:jc w:val="center"/>
        <w:rPr>
          <w:rFonts w:ascii="Times New Roman" w:hAnsi="Times New Roman"/>
          <w:i/>
        </w:rPr>
      </w:pPr>
      <w:r w:rsidRPr="00DD60A7">
        <w:rPr>
          <w:rFonts w:ascii="Times New Roman" w:hAnsi="Times New Roman"/>
          <w:i/>
          <w:vertAlign w:val="superscript"/>
        </w:rPr>
        <w:t>(2)</w:t>
      </w:r>
      <w:r w:rsidRPr="00DD60A7">
        <w:rPr>
          <w:rFonts w:ascii="Times New Roman" w:hAnsi="Times New Roman"/>
          <w:i/>
        </w:rPr>
        <w:t>Lecturers of Agriculture Faculty Tanjungpura University</w:t>
      </w:r>
    </w:p>
    <w:p w:rsidR="00EE232B" w:rsidRPr="00DD60A7" w:rsidRDefault="00EE232B" w:rsidP="00EE232B">
      <w:pPr>
        <w:spacing w:after="0"/>
        <w:jc w:val="center"/>
        <w:rPr>
          <w:rFonts w:ascii="Times New Roman" w:hAnsi="Times New Roman"/>
          <w:i/>
        </w:rPr>
      </w:pPr>
      <w:r w:rsidRPr="00DD60A7">
        <w:rPr>
          <w:rFonts w:ascii="Times New Roman" w:hAnsi="Times New Roman"/>
          <w:i/>
          <w:vertAlign w:val="superscript"/>
        </w:rPr>
        <w:t>(</w:t>
      </w:r>
      <w:r>
        <w:rPr>
          <w:rFonts w:ascii="Times New Roman" w:hAnsi="Times New Roman"/>
          <w:i/>
          <w:vertAlign w:val="superscript"/>
        </w:rPr>
        <w:t>3</w:t>
      </w:r>
      <w:r w:rsidRPr="00DD60A7">
        <w:rPr>
          <w:rFonts w:ascii="Times New Roman" w:hAnsi="Times New Roman"/>
          <w:i/>
          <w:vertAlign w:val="superscript"/>
        </w:rPr>
        <w:t>)</w:t>
      </w:r>
      <w:r w:rsidRPr="00DD60A7">
        <w:rPr>
          <w:rFonts w:ascii="Times New Roman" w:hAnsi="Times New Roman"/>
          <w:i/>
        </w:rPr>
        <w:t>Lecturers of Agriculture Faculty Tanjungpura University</w:t>
      </w:r>
    </w:p>
    <w:p w:rsidR="00EE232B" w:rsidRPr="00C2727F" w:rsidRDefault="00EE232B" w:rsidP="00EE232B">
      <w:pPr>
        <w:rPr>
          <w:rFonts w:ascii="Times New Roman" w:hAnsi="Times New Roman"/>
        </w:rPr>
      </w:pPr>
    </w:p>
    <w:p w:rsidR="00EE232B" w:rsidRPr="00AE4EE2" w:rsidRDefault="00EE232B" w:rsidP="00EE232B">
      <w:pPr>
        <w:jc w:val="center"/>
        <w:rPr>
          <w:rFonts w:ascii="Times New Roman" w:hAnsi="Times New Roman"/>
          <w:b/>
          <w:i/>
        </w:rPr>
      </w:pPr>
      <w:r w:rsidRPr="00AE4EE2">
        <w:rPr>
          <w:rFonts w:ascii="Times New Roman" w:hAnsi="Times New Roman"/>
          <w:b/>
          <w:i/>
        </w:rPr>
        <w:t>ABSTRACT</w:t>
      </w:r>
    </w:p>
    <w:p w:rsidR="00EE232B" w:rsidRPr="00AE4EE2" w:rsidRDefault="00EE232B" w:rsidP="00EE232B">
      <w:pPr>
        <w:pStyle w:val="HTMLPreformatted"/>
        <w:jc w:val="both"/>
        <w:rPr>
          <w:rFonts w:ascii="Times New Roman" w:hAnsi="Times New Roman" w:cs="Times New Roman"/>
          <w:i/>
          <w:sz w:val="24"/>
          <w:szCs w:val="24"/>
        </w:rPr>
      </w:pPr>
      <w:r>
        <w:rPr>
          <w:rFonts w:ascii="Times New Roman" w:hAnsi="Times New Roman" w:cs="Times New Roman"/>
          <w:sz w:val="24"/>
          <w:szCs w:val="24"/>
        </w:rPr>
        <w:tab/>
      </w:r>
      <w:r w:rsidRPr="00AE4EE2">
        <w:rPr>
          <w:rFonts w:ascii="Times New Roman" w:hAnsi="Times New Roman" w:cs="Times New Roman"/>
          <w:i/>
          <w:sz w:val="24"/>
          <w:szCs w:val="24"/>
        </w:rPr>
        <w:t xml:space="preserve">This study aimed to investigate the effect of bamboo root extract and find the best concentration on the growth and yield of </w:t>
      </w:r>
      <w:r w:rsidR="004E1632">
        <w:rPr>
          <w:rFonts w:ascii="Times New Roman" w:hAnsi="Times New Roman" w:cs="Times New Roman"/>
          <w:i/>
          <w:sz w:val="24"/>
          <w:szCs w:val="24"/>
        </w:rPr>
        <w:t xml:space="preserve">mung </w:t>
      </w:r>
      <w:r w:rsidR="003E41B4">
        <w:rPr>
          <w:rFonts w:ascii="Times New Roman" w:hAnsi="Times New Roman" w:cs="Times New Roman"/>
          <w:i/>
          <w:sz w:val="24"/>
          <w:szCs w:val="24"/>
        </w:rPr>
        <w:t xml:space="preserve"> </w:t>
      </w:r>
      <w:r w:rsidR="00D17E0B">
        <w:rPr>
          <w:rFonts w:ascii="Times New Roman" w:hAnsi="Times New Roman" w:cs="Times New Roman"/>
          <w:i/>
          <w:sz w:val="24"/>
          <w:szCs w:val="24"/>
        </w:rPr>
        <w:t>bean on alluvial soil</w:t>
      </w:r>
      <w:r w:rsidRPr="00AE4EE2">
        <w:rPr>
          <w:rFonts w:ascii="Times New Roman" w:hAnsi="Times New Roman" w:cs="Times New Roman"/>
          <w:i/>
          <w:sz w:val="24"/>
          <w:szCs w:val="24"/>
        </w:rPr>
        <w:t>. This research was conducted in the village of Sungai Itik, Sungai Kakap Dis</w:t>
      </w:r>
      <w:r w:rsidR="00562101">
        <w:rPr>
          <w:rFonts w:ascii="Times New Roman" w:hAnsi="Times New Roman" w:cs="Times New Roman"/>
          <w:i/>
          <w:sz w:val="24"/>
          <w:szCs w:val="24"/>
        </w:rPr>
        <w:t xml:space="preserve">trict, Kuburaya. </w:t>
      </w:r>
      <w:r w:rsidR="007277EB">
        <w:rPr>
          <w:rFonts w:ascii="Times New Roman" w:hAnsi="Times New Roman" w:cs="Times New Roman"/>
          <w:i/>
          <w:sz w:val="24"/>
          <w:szCs w:val="24"/>
        </w:rPr>
        <w:t>This study used a Complete</w:t>
      </w:r>
      <w:r w:rsidR="00CA0649">
        <w:rPr>
          <w:rFonts w:ascii="Times New Roman" w:hAnsi="Times New Roman" w:cs="Times New Roman"/>
          <w:i/>
          <w:sz w:val="24"/>
          <w:szCs w:val="24"/>
        </w:rPr>
        <w:t>ly</w:t>
      </w:r>
      <w:r w:rsidR="00D10563">
        <w:rPr>
          <w:rFonts w:ascii="Times New Roman" w:hAnsi="Times New Roman" w:cs="Times New Roman"/>
          <w:i/>
          <w:sz w:val="24"/>
          <w:szCs w:val="24"/>
        </w:rPr>
        <w:t xml:space="preserve"> Randomized Design (CRD), which consisted of a </w:t>
      </w:r>
      <w:r w:rsidRPr="00AE4EE2">
        <w:rPr>
          <w:rFonts w:ascii="Times New Roman" w:hAnsi="Times New Roman" w:cs="Times New Roman"/>
          <w:i/>
          <w:sz w:val="24"/>
          <w:szCs w:val="24"/>
        </w:rPr>
        <w:t xml:space="preserve">6 </w:t>
      </w:r>
      <w:r w:rsidR="00D10563">
        <w:rPr>
          <w:rFonts w:ascii="Times New Roman" w:hAnsi="Times New Roman" w:cs="Times New Roman"/>
          <w:i/>
          <w:sz w:val="24"/>
          <w:szCs w:val="24"/>
        </w:rPr>
        <w:t xml:space="preserve">treatments </w:t>
      </w:r>
      <w:r w:rsidRPr="00AE4EE2">
        <w:rPr>
          <w:rFonts w:ascii="Times New Roman" w:hAnsi="Times New Roman" w:cs="Times New Roman"/>
          <w:i/>
          <w:sz w:val="24"/>
          <w:szCs w:val="24"/>
        </w:rPr>
        <w:t>and 4 replication, each treatment consisting of 4 samples, so that there were 96 plants.  The treatment</w:t>
      </w:r>
      <w:r w:rsidR="00CA0649">
        <w:rPr>
          <w:rFonts w:ascii="Times New Roman" w:hAnsi="Times New Roman" w:cs="Times New Roman"/>
          <w:i/>
          <w:sz w:val="24"/>
          <w:szCs w:val="24"/>
        </w:rPr>
        <w:t xml:space="preserve"> were </w:t>
      </w:r>
      <w:r w:rsidRPr="00AE4EE2">
        <w:rPr>
          <w:rFonts w:ascii="Times New Roman" w:hAnsi="Times New Roman" w:cs="Times New Roman"/>
          <w:i/>
          <w:sz w:val="24"/>
          <w:szCs w:val="24"/>
        </w:rPr>
        <w:t xml:space="preserve">: p0 = without </w:t>
      </w:r>
      <w:r w:rsidR="00D17E0B">
        <w:rPr>
          <w:rFonts w:ascii="Times New Roman" w:hAnsi="Times New Roman" w:cs="Times New Roman"/>
          <w:i/>
          <w:sz w:val="24"/>
          <w:szCs w:val="24"/>
        </w:rPr>
        <w:t>bamboo root extract, p1 = 10 ml/l</w:t>
      </w:r>
      <w:r w:rsidRPr="00AE4EE2">
        <w:rPr>
          <w:rFonts w:ascii="Times New Roman" w:hAnsi="Times New Roman" w:cs="Times New Roman"/>
          <w:i/>
          <w:sz w:val="24"/>
          <w:szCs w:val="24"/>
        </w:rPr>
        <w:t>, p2 = 20 ml</w:t>
      </w:r>
      <w:r w:rsidR="003E41B4">
        <w:rPr>
          <w:rFonts w:ascii="Times New Roman" w:hAnsi="Times New Roman" w:cs="Times New Roman"/>
          <w:i/>
          <w:sz w:val="24"/>
          <w:szCs w:val="24"/>
        </w:rPr>
        <w:t>/l</w:t>
      </w:r>
      <w:r w:rsidRPr="00AE4EE2">
        <w:rPr>
          <w:rFonts w:ascii="Times New Roman" w:hAnsi="Times New Roman" w:cs="Times New Roman"/>
          <w:i/>
          <w:sz w:val="24"/>
          <w:szCs w:val="24"/>
        </w:rPr>
        <w:t>, p3 = 30 ml</w:t>
      </w:r>
      <w:r w:rsidR="003E41B4">
        <w:rPr>
          <w:rFonts w:ascii="Times New Roman" w:hAnsi="Times New Roman" w:cs="Times New Roman"/>
          <w:i/>
          <w:sz w:val="24"/>
          <w:szCs w:val="24"/>
        </w:rPr>
        <w:t>/l, p4 = 40 ml</w:t>
      </w:r>
      <w:r w:rsidRPr="00AE4EE2">
        <w:rPr>
          <w:rFonts w:ascii="Times New Roman" w:hAnsi="Times New Roman" w:cs="Times New Roman"/>
          <w:i/>
          <w:sz w:val="24"/>
          <w:szCs w:val="24"/>
        </w:rPr>
        <w:t xml:space="preserve">/ l, p5 = </w:t>
      </w:r>
      <w:r>
        <w:rPr>
          <w:rFonts w:ascii="Times New Roman" w:hAnsi="Times New Roman" w:cs="Times New Roman"/>
          <w:i/>
          <w:sz w:val="24"/>
          <w:szCs w:val="24"/>
        </w:rPr>
        <w:t xml:space="preserve"> </w:t>
      </w:r>
      <w:r w:rsidR="003E41B4">
        <w:rPr>
          <w:rFonts w:ascii="Times New Roman" w:hAnsi="Times New Roman" w:cs="Times New Roman"/>
          <w:i/>
          <w:sz w:val="24"/>
          <w:szCs w:val="24"/>
        </w:rPr>
        <w:t>50 ml/</w:t>
      </w:r>
      <w:r w:rsidRPr="00AE4EE2">
        <w:rPr>
          <w:rFonts w:ascii="Times New Roman" w:hAnsi="Times New Roman" w:cs="Times New Roman"/>
          <w:i/>
          <w:sz w:val="24"/>
          <w:szCs w:val="24"/>
        </w:rPr>
        <w:t xml:space="preserve">l. </w:t>
      </w:r>
      <w:r w:rsidR="00A35BE4">
        <w:rPr>
          <w:rFonts w:ascii="Times New Roman" w:hAnsi="Times New Roman" w:cs="Times New Roman"/>
          <w:i/>
          <w:sz w:val="24"/>
          <w:szCs w:val="24"/>
        </w:rPr>
        <w:t xml:space="preserve">The </w:t>
      </w:r>
      <w:r w:rsidRPr="00AE4EE2">
        <w:rPr>
          <w:rFonts w:ascii="Times New Roman" w:hAnsi="Times New Roman" w:cs="Times New Roman"/>
          <w:i/>
          <w:sz w:val="24"/>
          <w:szCs w:val="24"/>
        </w:rPr>
        <w:t>variables observed were to plant height, dry weight of plants,</w:t>
      </w:r>
      <w:r w:rsidR="004E1632">
        <w:rPr>
          <w:rFonts w:ascii="Times New Roman" w:hAnsi="Times New Roman" w:cs="Times New Roman"/>
          <w:i/>
          <w:sz w:val="24"/>
          <w:szCs w:val="24"/>
        </w:rPr>
        <w:t xml:space="preserve"> dry root weight, </w:t>
      </w:r>
      <w:r w:rsidRPr="00AE4EE2">
        <w:rPr>
          <w:rFonts w:ascii="Times New Roman" w:hAnsi="Times New Roman" w:cs="Times New Roman"/>
          <w:i/>
          <w:sz w:val="24"/>
          <w:szCs w:val="24"/>
        </w:rPr>
        <w:t xml:space="preserve"> the number of productive branches, number of pods, weight of dry beans per plant, and weight of 100 dry seeds. </w:t>
      </w:r>
      <w:r w:rsidR="00CA0649">
        <w:rPr>
          <w:rFonts w:ascii="Times New Roman" w:hAnsi="Times New Roman" w:cs="Times New Roman"/>
          <w:i/>
          <w:sz w:val="24"/>
          <w:szCs w:val="24"/>
        </w:rPr>
        <w:t xml:space="preserve"> The resu</w:t>
      </w:r>
      <w:r w:rsidR="00F426C6">
        <w:rPr>
          <w:rFonts w:ascii="Times New Roman" w:hAnsi="Times New Roman" w:cs="Times New Roman"/>
          <w:i/>
          <w:sz w:val="24"/>
          <w:szCs w:val="24"/>
        </w:rPr>
        <w:t xml:space="preserve">lts showed that the </w:t>
      </w:r>
      <w:r w:rsidRPr="00AE4EE2">
        <w:rPr>
          <w:rFonts w:ascii="Times New Roman" w:hAnsi="Times New Roman" w:cs="Times New Roman"/>
          <w:i/>
          <w:sz w:val="24"/>
          <w:szCs w:val="24"/>
        </w:rPr>
        <w:t xml:space="preserve">bamboo root extract has a significant </w:t>
      </w:r>
      <w:r w:rsidR="00F426C6">
        <w:rPr>
          <w:rFonts w:ascii="Times New Roman" w:hAnsi="Times New Roman" w:cs="Times New Roman"/>
          <w:i/>
          <w:sz w:val="24"/>
          <w:szCs w:val="24"/>
        </w:rPr>
        <w:t xml:space="preserve"> effect on </w:t>
      </w:r>
      <w:r w:rsidRPr="00AE4EE2">
        <w:rPr>
          <w:rFonts w:ascii="Times New Roman" w:hAnsi="Times New Roman" w:cs="Times New Roman"/>
          <w:i/>
          <w:sz w:val="24"/>
          <w:szCs w:val="24"/>
        </w:rPr>
        <w:t xml:space="preserve">plant height, dry weight of plants, the number of productive branches, weight of dry beans per plant,  number of pods but bamboo root extract did not significantly affect the weight variable of 100 dry seeds. </w:t>
      </w:r>
      <w:r w:rsidR="008017C7" w:rsidRPr="008017C7">
        <w:rPr>
          <w:rFonts w:ascii="Times New Roman" w:hAnsi="Times New Roman" w:cs="Times New Roman"/>
          <w:i/>
          <w:sz w:val="24"/>
          <w:szCs w:val="24"/>
        </w:rPr>
        <w:t xml:space="preserve">The best growth is achieved </w:t>
      </w:r>
      <w:r w:rsidR="00CA0649">
        <w:rPr>
          <w:rFonts w:ascii="Times New Roman" w:hAnsi="Times New Roman" w:cs="Times New Roman"/>
          <w:i/>
          <w:sz w:val="24"/>
          <w:szCs w:val="24"/>
        </w:rPr>
        <w:t>on administration 50 ml/l of bamboo extract</w:t>
      </w:r>
    </w:p>
    <w:p w:rsidR="00EE232B" w:rsidRPr="00AE4EE2" w:rsidRDefault="00EE232B" w:rsidP="00EE232B">
      <w:pPr>
        <w:pStyle w:val="HTMLPreformatted"/>
        <w:spacing w:before="120"/>
        <w:jc w:val="both"/>
        <w:rPr>
          <w:rFonts w:ascii="Times New Roman" w:hAnsi="Times New Roman" w:cs="Times New Roman"/>
          <w:i/>
          <w:sz w:val="24"/>
          <w:szCs w:val="24"/>
        </w:rPr>
      </w:pPr>
      <w:r w:rsidRPr="00AE4EE2">
        <w:rPr>
          <w:rFonts w:ascii="Times New Roman" w:hAnsi="Times New Roman" w:cs="Times New Roman"/>
          <w:b/>
          <w:i/>
        </w:rPr>
        <w:t>Keywords</w:t>
      </w:r>
      <w:r w:rsidRPr="00AE4EE2">
        <w:rPr>
          <w:rFonts w:ascii="Times New Roman" w:hAnsi="Times New Roman" w:cs="Times New Roman"/>
          <w:i/>
        </w:rPr>
        <w:t xml:space="preserve">: </w:t>
      </w:r>
      <w:r w:rsidRPr="00AE4EE2">
        <w:rPr>
          <w:rFonts w:ascii="Times New Roman" w:hAnsi="Times New Roman" w:cs="Times New Roman"/>
          <w:i/>
          <w:sz w:val="24"/>
          <w:szCs w:val="24"/>
        </w:rPr>
        <w:t>alluvial soil</w:t>
      </w:r>
      <w:r w:rsidRPr="00CA0649">
        <w:rPr>
          <w:rFonts w:ascii="Times New Roman" w:hAnsi="Times New Roman" w:cs="Times New Roman"/>
          <w:i/>
          <w:sz w:val="24"/>
          <w:szCs w:val="24"/>
        </w:rPr>
        <w:t xml:space="preserve">, </w:t>
      </w:r>
      <w:r w:rsidR="00CA0649" w:rsidRPr="00CA0649">
        <w:rPr>
          <w:rFonts w:ascii="Times New Roman" w:hAnsi="Times New Roman" w:cs="Times New Roman"/>
          <w:i/>
          <w:sz w:val="24"/>
          <w:szCs w:val="24"/>
        </w:rPr>
        <w:t>b</w:t>
      </w:r>
      <w:r w:rsidRPr="00CA0649">
        <w:rPr>
          <w:rFonts w:ascii="Times New Roman" w:hAnsi="Times New Roman" w:cs="Times New Roman"/>
          <w:i/>
          <w:sz w:val="24"/>
          <w:szCs w:val="24"/>
        </w:rPr>
        <w:t>amboo</w:t>
      </w:r>
      <w:r w:rsidRPr="00AE4EE2">
        <w:rPr>
          <w:rFonts w:ascii="Times New Roman" w:hAnsi="Times New Roman" w:cs="Times New Roman"/>
          <w:i/>
          <w:sz w:val="24"/>
          <w:szCs w:val="24"/>
        </w:rPr>
        <w:t xml:space="preserve"> root extract, </w:t>
      </w:r>
      <w:r w:rsidR="004E1632">
        <w:rPr>
          <w:rFonts w:ascii="Times New Roman" w:hAnsi="Times New Roman" w:cs="Times New Roman"/>
          <w:i/>
          <w:sz w:val="24"/>
          <w:szCs w:val="24"/>
        </w:rPr>
        <w:t>mung bean</w:t>
      </w:r>
    </w:p>
    <w:p w:rsidR="003632D8" w:rsidRPr="007600FA" w:rsidRDefault="003632D8" w:rsidP="00E41EB9">
      <w:pPr>
        <w:spacing w:line="240" w:lineRule="auto"/>
        <w:jc w:val="center"/>
        <w:rPr>
          <w:rFonts w:ascii="Times New Roman" w:hAnsi="Times New Roman"/>
          <w:b/>
          <w:i/>
          <w:lang w:eastAsia="id-ID"/>
        </w:rPr>
      </w:pPr>
    </w:p>
    <w:p w:rsidR="003632D8" w:rsidRDefault="003632D8" w:rsidP="00E41EB9">
      <w:pPr>
        <w:spacing w:line="240" w:lineRule="auto"/>
        <w:jc w:val="center"/>
        <w:rPr>
          <w:rFonts w:ascii="Times New Roman" w:hAnsi="Times New Roman"/>
          <w:b/>
          <w:lang w:eastAsia="id-ID"/>
        </w:rPr>
      </w:pPr>
    </w:p>
    <w:p w:rsidR="003632D8" w:rsidRDefault="003632D8" w:rsidP="00E41EB9">
      <w:pPr>
        <w:spacing w:line="240" w:lineRule="auto"/>
        <w:jc w:val="center"/>
        <w:rPr>
          <w:rFonts w:ascii="Times New Roman" w:hAnsi="Times New Roman"/>
          <w:b/>
          <w:lang w:eastAsia="id-ID"/>
        </w:rPr>
      </w:pPr>
    </w:p>
    <w:p w:rsidR="003632D8" w:rsidRDefault="003632D8" w:rsidP="00E41EB9">
      <w:pPr>
        <w:spacing w:line="240" w:lineRule="auto"/>
        <w:jc w:val="center"/>
        <w:rPr>
          <w:rFonts w:ascii="Times New Roman" w:hAnsi="Times New Roman"/>
          <w:b/>
          <w:lang w:eastAsia="id-ID"/>
        </w:rPr>
      </w:pPr>
    </w:p>
    <w:p w:rsidR="004B0239" w:rsidRDefault="004B0239" w:rsidP="00E41EB9">
      <w:pPr>
        <w:spacing w:line="240" w:lineRule="auto"/>
        <w:jc w:val="center"/>
        <w:rPr>
          <w:rFonts w:ascii="Times New Roman" w:hAnsi="Times New Roman"/>
          <w:b/>
          <w:lang w:eastAsia="id-ID"/>
        </w:rPr>
      </w:pPr>
    </w:p>
    <w:p w:rsidR="003632D8" w:rsidRDefault="003632D8" w:rsidP="00E41EB9">
      <w:pPr>
        <w:spacing w:line="240" w:lineRule="auto"/>
        <w:jc w:val="center"/>
        <w:rPr>
          <w:rFonts w:ascii="Times New Roman" w:hAnsi="Times New Roman"/>
          <w:b/>
          <w:lang w:eastAsia="id-ID"/>
        </w:rPr>
      </w:pPr>
    </w:p>
    <w:p w:rsidR="003632D8" w:rsidRDefault="003632D8" w:rsidP="00E41EB9">
      <w:pPr>
        <w:spacing w:line="240" w:lineRule="auto"/>
        <w:jc w:val="center"/>
        <w:rPr>
          <w:rFonts w:ascii="Times New Roman" w:hAnsi="Times New Roman"/>
          <w:b/>
          <w:lang w:eastAsia="id-ID"/>
        </w:rPr>
      </w:pPr>
    </w:p>
    <w:p w:rsidR="00EE232B" w:rsidRDefault="00EE232B" w:rsidP="00E41EB9">
      <w:pPr>
        <w:spacing w:line="240" w:lineRule="auto"/>
        <w:jc w:val="center"/>
        <w:rPr>
          <w:rFonts w:ascii="Times New Roman" w:hAnsi="Times New Roman"/>
          <w:b/>
          <w:lang w:eastAsia="id-ID"/>
        </w:rPr>
      </w:pPr>
      <w:r>
        <w:rPr>
          <w:rFonts w:ascii="Times New Roman" w:hAnsi="Times New Roman"/>
          <w:b/>
          <w:lang w:eastAsia="id-ID"/>
        </w:rPr>
        <w:br/>
      </w:r>
      <w:r>
        <w:rPr>
          <w:rFonts w:ascii="Times New Roman" w:hAnsi="Times New Roman"/>
          <w:b/>
          <w:lang w:eastAsia="id-ID"/>
        </w:rPr>
        <w:br/>
      </w:r>
      <w:r>
        <w:rPr>
          <w:rFonts w:ascii="Times New Roman" w:hAnsi="Times New Roman"/>
          <w:b/>
          <w:lang w:eastAsia="id-ID"/>
        </w:rPr>
        <w:br/>
      </w:r>
    </w:p>
    <w:p w:rsidR="00652EEB" w:rsidRDefault="00EE232B" w:rsidP="00936FA1">
      <w:pPr>
        <w:jc w:val="center"/>
        <w:rPr>
          <w:rFonts w:ascii="Times New Roman" w:hAnsi="Times New Roman"/>
          <w:b/>
          <w:lang w:eastAsia="id-ID"/>
        </w:rPr>
        <w:sectPr w:rsidR="00652EEB" w:rsidSect="00612D50">
          <w:footerReference w:type="default" r:id="rId7"/>
          <w:pgSz w:w="11907" w:h="16840" w:code="9"/>
          <w:pgMar w:top="1701" w:right="1701" w:bottom="1701" w:left="2268" w:header="720" w:footer="720" w:gutter="0"/>
          <w:pgNumType w:start="1"/>
          <w:cols w:space="720"/>
          <w:docGrid w:linePitch="360"/>
        </w:sectPr>
      </w:pPr>
      <w:r>
        <w:rPr>
          <w:rFonts w:ascii="Times New Roman" w:hAnsi="Times New Roman"/>
          <w:b/>
          <w:lang w:eastAsia="id-ID"/>
        </w:rPr>
        <w:br w:type="page"/>
      </w:r>
    </w:p>
    <w:p w:rsidR="00E41EB9" w:rsidRPr="00C2727F" w:rsidRDefault="00E41EB9" w:rsidP="00652EEB">
      <w:pPr>
        <w:rPr>
          <w:rFonts w:ascii="Times New Roman" w:hAnsi="Times New Roman"/>
          <w:b/>
          <w:lang w:eastAsia="id-ID"/>
        </w:rPr>
      </w:pPr>
      <w:r w:rsidRPr="00C2727F">
        <w:rPr>
          <w:rFonts w:ascii="Times New Roman" w:hAnsi="Times New Roman"/>
          <w:b/>
          <w:lang w:eastAsia="id-ID"/>
        </w:rPr>
        <w:lastRenderedPageBreak/>
        <w:t>PENDAHULUAN</w:t>
      </w:r>
    </w:p>
    <w:p w:rsidR="00E41EB9" w:rsidRPr="004A0FDC" w:rsidRDefault="00EA1498" w:rsidP="004A0FDC">
      <w:pPr>
        <w:pStyle w:val="Default"/>
        <w:spacing w:before="60" w:after="60"/>
        <w:ind w:firstLine="578"/>
        <w:jc w:val="both"/>
        <w:rPr>
          <w:rFonts w:ascii="Times New Roman" w:hAnsi="Times New Roman" w:cs="Times New Roman"/>
          <w:color w:val="auto"/>
          <w:lang w:val="en-US"/>
        </w:rPr>
      </w:pPr>
      <w:r w:rsidRPr="004A0FDC">
        <w:rPr>
          <w:rFonts w:ascii="Times New Roman" w:hAnsi="Times New Roman"/>
          <w:color w:val="auto"/>
        </w:rPr>
        <w:t>Total luas panen tanaman kacang hijau secara nasional pada tahun 2015 adalah 222.475 Ha dengan produksi sebesar 271.463 ton. Sementara luasan panen kacang hijau di Kalimantan Barat Tahun 2015 adalah 1.462 Ha dan hasil yang diperoleh sebesar 1.102 ton dengan rata-rata produksi 0,754 ton/Ha (BPS, 2016). Salah satu usaha yang dapat dilakukan dalam meningkatkan produksi kacang hijau adalah dengan cara perluasan areal tanam, salah satunya adalah menggunakan tanah aluvial.</w:t>
      </w:r>
    </w:p>
    <w:p w:rsidR="001515AB" w:rsidRPr="004A0FDC" w:rsidRDefault="00E41EB9" w:rsidP="004A0FDC">
      <w:pPr>
        <w:spacing w:after="0" w:line="240" w:lineRule="auto"/>
        <w:ind w:firstLine="567"/>
        <w:jc w:val="both"/>
        <w:rPr>
          <w:rFonts w:ascii="Times New Roman" w:hAnsi="Times New Roman"/>
          <w:color w:val="auto"/>
        </w:rPr>
      </w:pPr>
      <w:r w:rsidRPr="004A0FDC">
        <w:rPr>
          <w:rFonts w:ascii="Times New Roman" w:hAnsi="Times New Roman"/>
          <w:color w:val="auto"/>
          <w:lang w:eastAsia="id-ID"/>
        </w:rPr>
        <w:tab/>
      </w:r>
      <w:r w:rsidRPr="004A0FDC">
        <w:rPr>
          <w:rFonts w:ascii="Times New Roman" w:hAnsi="Times New Roman"/>
          <w:color w:val="auto"/>
        </w:rPr>
        <w:t xml:space="preserve">Tanah </w:t>
      </w:r>
      <w:r w:rsidR="00377FBE" w:rsidRPr="004A0FDC">
        <w:rPr>
          <w:rFonts w:ascii="Times New Roman" w:hAnsi="Times New Roman"/>
          <w:color w:val="auto"/>
          <w:lang w:val="id-ID"/>
        </w:rPr>
        <w:t>a</w:t>
      </w:r>
      <w:r w:rsidR="00D10563">
        <w:rPr>
          <w:rFonts w:ascii="Times New Roman" w:hAnsi="Times New Roman"/>
          <w:color w:val="auto"/>
          <w:lang w:val="id-ID"/>
        </w:rPr>
        <w:t>l</w:t>
      </w:r>
      <w:r w:rsidR="00377FBE" w:rsidRPr="004A0FDC">
        <w:rPr>
          <w:rFonts w:ascii="Times New Roman" w:hAnsi="Times New Roman"/>
          <w:color w:val="auto"/>
          <w:lang w:val="id-ID"/>
        </w:rPr>
        <w:t xml:space="preserve">luvial </w:t>
      </w:r>
      <w:r w:rsidRPr="004A0FDC">
        <w:rPr>
          <w:rFonts w:ascii="Times New Roman" w:hAnsi="Times New Roman"/>
          <w:color w:val="auto"/>
        </w:rPr>
        <w:t xml:space="preserve"> </w:t>
      </w:r>
      <w:r w:rsidR="00377FBE" w:rsidRPr="004A0FDC">
        <w:rPr>
          <w:rFonts w:ascii="Times New Roman" w:hAnsi="Times New Roman"/>
          <w:color w:val="auto"/>
          <w:lang w:val="id-ID"/>
        </w:rPr>
        <w:t>mempunyai beberapa kendala yaitu struktur tanah yang padat, memiliki unsur hara yang rendah dan pH cukup yang rendah. Pemberian ekstrak akar bambu</w:t>
      </w:r>
      <w:r w:rsidR="0011374B" w:rsidRPr="004A0FDC">
        <w:rPr>
          <w:rFonts w:ascii="Times New Roman" w:hAnsi="Times New Roman"/>
          <w:color w:val="auto"/>
          <w:lang w:val="id-ID"/>
        </w:rPr>
        <w:t xml:space="preserve">  diharapkan dapat </w:t>
      </w:r>
      <w:r w:rsidR="00C31706" w:rsidRPr="004A0FDC">
        <w:rPr>
          <w:rFonts w:ascii="Times New Roman" w:hAnsi="Times New Roman"/>
          <w:color w:val="auto"/>
          <w:lang w:val="id-ID"/>
        </w:rPr>
        <w:t xml:space="preserve">berperan sebagai pemacu pertumbuhan </w:t>
      </w:r>
      <w:r w:rsidR="00F7733D" w:rsidRPr="004A0FDC">
        <w:rPr>
          <w:rFonts w:ascii="Times New Roman" w:hAnsi="Times New Roman"/>
          <w:color w:val="auto"/>
          <w:lang w:val="id-ID"/>
        </w:rPr>
        <w:t>untuk tanaman kacang hijau, karena ekstrak akar bambu banyak terkolonisasi oleh bakteri PF (</w:t>
      </w:r>
      <w:r w:rsidR="00F7733D" w:rsidRPr="004A0FDC">
        <w:rPr>
          <w:rFonts w:ascii="Times New Roman" w:hAnsi="Times New Roman"/>
          <w:i/>
          <w:iCs/>
          <w:color w:val="auto"/>
        </w:rPr>
        <w:t>Pseudomonas fluorescens</w:t>
      </w:r>
      <w:r w:rsidR="00F7733D" w:rsidRPr="004A0FDC">
        <w:rPr>
          <w:rFonts w:ascii="Times New Roman" w:hAnsi="Times New Roman"/>
          <w:color w:val="auto"/>
        </w:rPr>
        <w:t>),</w:t>
      </w:r>
      <w:r w:rsidR="00F7733D" w:rsidRPr="004A0FDC">
        <w:rPr>
          <w:rFonts w:ascii="Times New Roman" w:hAnsi="Times New Roman"/>
          <w:color w:val="auto"/>
          <w:lang w:val="id-ID"/>
        </w:rPr>
        <w:t xml:space="preserve"> dimana bakteri ini berperan sebagai PGPR</w:t>
      </w:r>
      <w:r w:rsidR="001515AB" w:rsidRPr="004A0FDC">
        <w:rPr>
          <w:rFonts w:ascii="Times New Roman" w:hAnsi="Times New Roman"/>
          <w:color w:val="auto"/>
          <w:lang w:val="id-ID"/>
        </w:rPr>
        <w:t xml:space="preserve"> </w:t>
      </w:r>
      <w:r w:rsidR="001515AB" w:rsidRPr="004A0FDC">
        <w:rPr>
          <w:rFonts w:ascii="Times New Roman" w:hAnsi="Times New Roman"/>
          <w:i/>
          <w:color w:val="auto"/>
        </w:rPr>
        <w:t>(Plant Grow Promoting Rhizobacteria)</w:t>
      </w:r>
      <w:r w:rsidR="001515AB" w:rsidRPr="004A0FDC">
        <w:rPr>
          <w:rFonts w:ascii="Times New Roman" w:hAnsi="Times New Roman"/>
          <w:color w:val="auto"/>
        </w:rPr>
        <w:t>, karena menghasilkan zat pengatur tumbuh (ZPT) dan dapat pula meningkatkan ketersediaan hara melalui produksi asam organik (Linderman dan Paulizt, 1985).</w:t>
      </w:r>
    </w:p>
    <w:p w:rsidR="00E41EB9" w:rsidRDefault="004A0FDC" w:rsidP="00654745">
      <w:pPr>
        <w:pStyle w:val="ListParagraph"/>
        <w:ind w:firstLine="567"/>
        <w:jc w:val="both"/>
        <w:rPr>
          <w:rFonts w:ascii="Times New Roman" w:hAnsi="Times New Roman" w:cs="Times New Roman"/>
          <w:lang w:val="en-US"/>
        </w:rPr>
      </w:pPr>
      <w:r w:rsidRPr="004A0FDC">
        <w:rPr>
          <w:rFonts w:ascii="Times New Roman" w:hAnsi="Times New Roman"/>
          <w:color w:val="auto"/>
        </w:rPr>
        <w:t>Ber</w:t>
      </w:r>
      <w:r>
        <w:rPr>
          <w:rFonts w:ascii="Times New Roman" w:hAnsi="Times New Roman"/>
          <w:color w:val="auto"/>
        </w:rPr>
        <w:t xml:space="preserve">dasarkan penelitian </w:t>
      </w:r>
      <w:r>
        <w:rPr>
          <w:rFonts w:ascii="Times New Roman" w:hAnsi="Times New Roman" w:cs="Times New Roman"/>
        </w:rPr>
        <w:t>Dita  (2013) p</w:t>
      </w:r>
      <w:r w:rsidRPr="004A23FD">
        <w:rPr>
          <w:rFonts w:ascii="Times New Roman" w:hAnsi="Times New Roman" w:cs="Times New Roman"/>
        </w:rPr>
        <w:t>engaruh</w:t>
      </w:r>
      <w:r>
        <w:rPr>
          <w:rFonts w:ascii="Times New Roman" w:hAnsi="Times New Roman" w:cs="Times New Roman"/>
        </w:rPr>
        <w:t xml:space="preserve"> PGPR mampu meningkatkan tinggi tanaman, jumlah daun</w:t>
      </w:r>
      <w:r w:rsidRPr="004A23FD">
        <w:rPr>
          <w:rFonts w:ascii="Times New Roman" w:hAnsi="Times New Roman" w:cs="Times New Roman"/>
        </w:rPr>
        <w:t xml:space="preserve">, </w:t>
      </w:r>
      <w:r>
        <w:rPr>
          <w:rFonts w:ascii="Times New Roman" w:hAnsi="Times New Roman" w:cs="Times New Roman"/>
        </w:rPr>
        <w:t>jumlah cabang</w:t>
      </w:r>
      <w:r w:rsidRPr="004A23FD">
        <w:rPr>
          <w:rFonts w:ascii="Times New Roman" w:hAnsi="Times New Roman" w:cs="Times New Roman"/>
        </w:rPr>
        <w:t>,</w:t>
      </w:r>
      <w:r>
        <w:rPr>
          <w:rFonts w:ascii="Times New Roman" w:hAnsi="Times New Roman" w:cs="Times New Roman"/>
        </w:rPr>
        <w:t xml:space="preserve"> panjang akar, berat akar, </w:t>
      </w:r>
      <w:r w:rsidRPr="004A23FD">
        <w:rPr>
          <w:rFonts w:ascii="Times New Roman" w:hAnsi="Times New Roman" w:cs="Times New Roman"/>
        </w:rPr>
        <w:t>di</w:t>
      </w:r>
      <w:r>
        <w:rPr>
          <w:rFonts w:ascii="Times New Roman" w:hAnsi="Times New Roman" w:cs="Times New Roman"/>
        </w:rPr>
        <w:t>ameter batang</w:t>
      </w:r>
      <w:r w:rsidRPr="004A23FD">
        <w:rPr>
          <w:rFonts w:ascii="Times New Roman" w:hAnsi="Times New Roman" w:cs="Times New Roman"/>
        </w:rPr>
        <w:t xml:space="preserve">, </w:t>
      </w:r>
      <w:r>
        <w:rPr>
          <w:rFonts w:ascii="Times New Roman" w:hAnsi="Times New Roman" w:cs="Times New Roman"/>
        </w:rPr>
        <w:t>berat basah</w:t>
      </w:r>
      <w:r w:rsidRPr="004A23FD">
        <w:rPr>
          <w:rFonts w:ascii="Times New Roman" w:hAnsi="Times New Roman" w:cs="Times New Roman"/>
        </w:rPr>
        <w:t>, da</w:t>
      </w:r>
      <w:r>
        <w:rPr>
          <w:rFonts w:ascii="Times New Roman" w:hAnsi="Times New Roman" w:cs="Times New Roman"/>
        </w:rPr>
        <w:t>n berat kering</w:t>
      </w:r>
      <w:r w:rsidRPr="004A23FD">
        <w:rPr>
          <w:rFonts w:ascii="Times New Roman" w:hAnsi="Times New Roman" w:cs="Times New Roman"/>
        </w:rPr>
        <w:t>. Pertumbuhan terbaik dicapai pada pe</w:t>
      </w:r>
      <w:r>
        <w:rPr>
          <w:rFonts w:ascii="Times New Roman" w:hAnsi="Times New Roman" w:cs="Times New Roman"/>
        </w:rPr>
        <w:t>mberian konsentrasi 15 ml</w:t>
      </w:r>
      <w:r w:rsidRPr="004A23FD">
        <w:rPr>
          <w:rFonts w:ascii="Times New Roman" w:hAnsi="Times New Roman" w:cs="Times New Roman"/>
        </w:rPr>
        <w:t>/l</w:t>
      </w:r>
      <w:r>
        <w:rPr>
          <w:rFonts w:ascii="Times New Roman" w:hAnsi="Times New Roman" w:cs="Times New Roman"/>
        </w:rPr>
        <w:t xml:space="preserve"> pada tanaman seledri. Hasil penelitian Fitra (2017)</w:t>
      </w:r>
      <w:r w:rsidR="00D10563">
        <w:rPr>
          <w:rFonts w:ascii="Times New Roman" w:hAnsi="Times New Roman" w:cs="Times New Roman"/>
        </w:rPr>
        <w:t>, p</w:t>
      </w:r>
      <w:r w:rsidRPr="004A0FDC">
        <w:rPr>
          <w:rFonts w:ascii="Times New Roman" w:hAnsi="Times New Roman" w:cs="Times New Roman"/>
        </w:rPr>
        <w:t xml:space="preserve">emberian PGPR dari akar bambu  mampu meningkatkan jumlah umbi per rumpun pada umur 70 HST, berat umbi basah per rumpun, dan berat </w:t>
      </w:r>
      <w:r w:rsidRPr="004A0FDC">
        <w:rPr>
          <w:rFonts w:ascii="Times New Roman" w:hAnsi="Times New Roman" w:cs="Times New Roman"/>
        </w:rPr>
        <w:lastRenderedPageBreak/>
        <w:t>umbi kering per rumpun, perlakuan terbaik dijumpai pada konsentrasi 7</w:t>
      </w:r>
      <w:r w:rsidR="004B0239">
        <w:rPr>
          <w:rFonts w:ascii="Times New Roman" w:hAnsi="Times New Roman" w:cs="Times New Roman"/>
        </w:rPr>
        <w:t>,5 ml/l</w:t>
      </w:r>
      <w:r w:rsidRPr="004A0FDC">
        <w:rPr>
          <w:rFonts w:ascii="Times New Roman" w:hAnsi="Times New Roman" w:cs="Times New Roman"/>
        </w:rPr>
        <w:t xml:space="preserve"> pada t</w:t>
      </w:r>
      <w:r>
        <w:rPr>
          <w:rFonts w:ascii="Times New Roman" w:hAnsi="Times New Roman" w:cs="Times New Roman"/>
        </w:rPr>
        <w:t xml:space="preserve">anaman bawang merah. </w:t>
      </w:r>
      <w:r w:rsidRPr="004A0FDC">
        <w:rPr>
          <w:rFonts w:ascii="Times New Roman" w:hAnsi="Times New Roman" w:cs="Times New Roman"/>
        </w:rPr>
        <w:t>Hasil penelitian Iswati (2012)</w:t>
      </w:r>
      <w:r w:rsidR="00D10563">
        <w:rPr>
          <w:rFonts w:ascii="Times New Roman" w:hAnsi="Times New Roman" w:cs="Times New Roman"/>
        </w:rPr>
        <w:t>,</w:t>
      </w:r>
      <w:r w:rsidRPr="004A0FDC">
        <w:rPr>
          <w:rFonts w:ascii="Times New Roman" w:hAnsi="Times New Roman" w:cs="Times New Roman"/>
        </w:rPr>
        <w:t xml:space="preserve"> menunjukkan aplikasi P</w:t>
      </w:r>
      <w:r w:rsidR="004B0239">
        <w:rPr>
          <w:rFonts w:ascii="Times New Roman" w:hAnsi="Times New Roman" w:cs="Times New Roman"/>
        </w:rPr>
        <w:t>GPR dengan konsentrasi 12,5 ml/l</w:t>
      </w:r>
      <w:r w:rsidRPr="004A0FDC">
        <w:rPr>
          <w:rFonts w:ascii="Times New Roman" w:hAnsi="Times New Roman" w:cs="Times New Roman"/>
        </w:rPr>
        <w:t xml:space="preserve"> berpengaruh terhadap tinggi tanaman dan panjang akar tanaman t</w:t>
      </w:r>
      <w:r w:rsidR="004B0239">
        <w:rPr>
          <w:rFonts w:ascii="Times New Roman" w:hAnsi="Times New Roman" w:cs="Times New Roman"/>
        </w:rPr>
        <w:t>omat, serta konsentrasi 7,5 ml/l</w:t>
      </w:r>
      <w:r w:rsidRPr="004A0FDC">
        <w:rPr>
          <w:rFonts w:ascii="Times New Roman" w:hAnsi="Times New Roman" w:cs="Times New Roman"/>
        </w:rPr>
        <w:t xml:space="preserve"> dapat memaksimalkan jumlah daun dan jumlah akar pada tanaman tomat.</w:t>
      </w:r>
      <w:r>
        <w:rPr>
          <w:rFonts w:ascii="Times New Roman" w:hAnsi="Times New Roman" w:cs="Times New Roman"/>
        </w:rPr>
        <w:t xml:space="preserve"> Menurut hasil peneilitian Harmoko (2014) </w:t>
      </w:r>
      <w:r w:rsidR="00D10563">
        <w:rPr>
          <w:rFonts w:ascii="Times New Roman" w:hAnsi="Times New Roman" w:cs="Times New Roman"/>
        </w:rPr>
        <w:t>p</w:t>
      </w:r>
      <w:r w:rsidRPr="004A0FDC">
        <w:rPr>
          <w:rFonts w:ascii="Times New Roman" w:hAnsi="Times New Roman" w:cs="Times New Roman"/>
        </w:rPr>
        <w:t>emberian PGPR berpengaruh terhadap tinggi tanaman, jumlah cabang per tanaman, jumlah polong berisi per tanaman, bobot biji per tanaman, bobot 100 biji, dan hasil per hektar dari tanaman kacang tanah. Pemberian bakteri PGPR pada konsentrasi 25 ml/ l air adalah konsentrasi terbaik untuk pertumbuhan dan hasil kacang tanah</w:t>
      </w:r>
      <w:r>
        <w:rPr>
          <w:rFonts w:ascii="Times New Roman" w:hAnsi="Times New Roman" w:cs="Times New Roman"/>
        </w:rPr>
        <w:t>.</w:t>
      </w:r>
    </w:p>
    <w:p w:rsidR="00654745" w:rsidRPr="00654745" w:rsidRDefault="00654745" w:rsidP="00654745"/>
    <w:p w:rsidR="00E41EB9" w:rsidRPr="00C2727F" w:rsidRDefault="00E41EB9" w:rsidP="00E41EB9">
      <w:pPr>
        <w:spacing w:line="240" w:lineRule="auto"/>
        <w:jc w:val="center"/>
        <w:rPr>
          <w:rFonts w:ascii="Times New Roman" w:hAnsi="Times New Roman"/>
          <w:b/>
          <w:lang w:eastAsia="id-ID"/>
        </w:rPr>
      </w:pPr>
      <w:r w:rsidRPr="00C2727F">
        <w:rPr>
          <w:rFonts w:ascii="Times New Roman" w:hAnsi="Times New Roman"/>
          <w:b/>
          <w:lang w:eastAsia="id-ID"/>
        </w:rPr>
        <w:t>METODE PENELITIAN</w:t>
      </w:r>
    </w:p>
    <w:p w:rsidR="00D70189" w:rsidRPr="00D70189" w:rsidRDefault="00E41EB9" w:rsidP="004A0FDC">
      <w:pPr>
        <w:autoSpaceDE w:val="0"/>
        <w:autoSpaceDN w:val="0"/>
        <w:adjustRightInd w:val="0"/>
        <w:spacing w:after="0" w:line="240" w:lineRule="auto"/>
        <w:ind w:firstLine="567"/>
        <w:jc w:val="both"/>
        <w:rPr>
          <w:rFonts w:ascii="Times New Roman" w:hAnsi="Times New Roman"/>
          <w:lang w:eastAsia="id-ID"/>
        </w:rPr>
      </w:pPr>
      <w:r w:rsidRPr="00C2727F">
        <w:rPr>
          <w:rFonts w:ascii="Times New Roman" w:eastAsia="Times New Roman" w:hAnsi="Times New Roman"/>
          <w:lang w:eastAsia="id-ID"/>
        </w:rPr>
        <w:t>Penelitian ini dilakukan</w:t>
      </w:r>
      <w:r w:rsidR="00D70189">
        <w:rPr>
          <w:rFonts w:ascii="Times New Roman" w:eastAsia="Times New Roman" w:hAnsi="Times New Roman"/>
          <w:lang w:eastAsia="id-ID"/>
        </w:rPr>
        <w:t xml:space="preserve"> </w:t>
      </w:r>
      <w:r w:rsidR="00D70189">
        <w:rPr>
          <w:rFonts w:ascii="Times New Roman" w:hAnsi="Times New Roman"/>
          <w:iCs/>
        </w:rPr>
        <w:t>di</w:t>
      </w:r>
      <w:r w:rsidR="00D10563">
        <w:rPr>
          <w:rFonts w:ascii="Times New Roman" w:hAnsi="Times New Roman"/>
          <w:iCs/>
          <w:lang w:val="id-ID"/>
        </w:rPr>
        <w:t xml:space="preserve"> </w:t>
      </w:r>
      <w:r w:rsidR="00D10563">
        <w:rPr>
          <w:rFonts w:ascii="Times New Roman" w:hAnsi="Times New Roman"/>
          <w:iCs/>
        </w:rPr>
        <w:t>D</w:t>
      </w:r>
      <w:r w:rsidR="00D70189">
        <w:rPr>
          <w:rFonts w:ascii="Times New Roman" w:hAnsi="Times New Roman"/>
          <w:iCs/>
        </w:rPr>
        <w:t>esa Sungai Itik, Kecamatan Sungai Kakap</w:t>
      </w:r>
      <w:r w:rsidR="00D70189" w:rsidRPr="0094541A">
        <w:rPr>
          <w:rFonts w:ascii="Times New Roman" w:hAnsi="Times New Roman"/>
          <w:iCs/>
        </w:rPr>
        <w:t>, Kabupaten Kubu</w:t>
      </w:r>
      <w:r w:rsidR="00D70189">
        <w:rPr>
          <w:rFonts w:ascii="Times New Roman" w:hAnsi="Times New Roman"/>
          <w:iCs/>
        </w:rPr>
        <w:t xml:space="preserve"> R</w:t>
      </w:r>
      <w:r w:rsidR="00D70189" w:rsidRPr="0094541A">
        <w:rPr>
          <w:rFonts w:ascii="Times New Roman" w:hAnsi="Times New Roman"/>
          <w:iCs/>
        </w:rPr>
        <w:t>aya</w:t>
      </w:r>
      <w:r w:rsidR="00D70189">
        <w:rPr>
          <w:rFonts w:ascii="Times New Roman" w:hAnsi="Times New Roman"/>
          <w:iCs/>
        </w:rPr>
        <w:t>. Penelitian dilak</w:t>
      </w:r>
      <w:r w:rsidR="00D10563">
        <w:rPr>
          <w:rFonts w:ascii="Times New Roman" w:hAnsi="Times New Roman"/>
          <w:iCs/>
          <w:lang w:val="id-ID"/>
        </w:rPr>
        <w:t>s</w:t>
      </w:r>
      <w:r w:rsidR="00D70189">
        <w:rPr>
          <w:rFonts w:ascii="Times New Roman" w:hAnsi="Times New Roman"/>
          <w:iCs/>
        </w:rPr>
        <w:t>anakan mulai dari 22 April sampai 30 Juni 2018.</w:t>
      </w:r>
      <w:r w:rsidR="00D70189">
        <w:rPr>
          <w:rFonts w:ascii="Times New Roman" w:hAnsi="Times New Roman"/>
          <w:iCs/>
          <w:lang w:val="id-ID"/>
        </w:rPr>
        <w:t xml:space="preserve"> </w:t>
      </w:r>
      <w:r w:rsidR="00D70189">
        <w:rPr>
          <w:rFonts w:ascii="Times New Roman" w:hAnsi="Times New Roman"/>
          <w:iCs/>
        </w:rPr>
        <w:t xml:space="preserve">Bahan </w:t>
      </w:r>
      <w:r w:rsidR="00D70189" w:rsidRPr="008D2DE8">
        <w:rPr>
          <w:rFonts w:ascii="Times New Roman" w:hAnsi="Times New Roman"/>
          <w:iCs/>
        </w:rPr>
        <w:t>yang</w:t>
      </w:r>
      <w:r w:rsidR="00D70189">
        <w:rPr>
          <w:rFonts w:ascii="Times New Roman" w:hAnsi="Times New Roman"/>
          <w:iCs/>
        </w:rPr>
        <w:t xml:space="preserve"> digunakan adalah b</w:t>
      </w:r>
      <w:r w:rsidR="00D70189" w:rsidRPr="00DC30EC">
        <w:rPr>
          <w:rFonts w:ascii="Times New Roman" w:hAnsi="Times New Roman"/>
          <w:iCs/>
        </w:rPr>
        <w:t>enih kacang hijau</w:t>
      </w:r>
      <w:r w:rsidR="00D70189">
        <w:rPr>
          <w:rFonts w:ascii="Times New Roman" w:hAnsi="Times New Roman"/>
          <w:iCs/>
        </w:rPr>
        <w:t xml:space="preserve"> varietas Vima-, ekstrak </w:t>
      </w:r>
      <w:r w:rsidR="00D70189" w:rsidRPr="00DC30EC">
        <w:rPr>
          <w:rFonts w:ascii="Times New Roman" w:hAnsi="Times New Roman"/>
          <w:iCs/>
        </w:rPr>
        <w:t>akar bambu</w:t>
      </w:r>
      <w:r w:rsidR="00D70189">
        <w:rPr>
          <w:rFonts w:ascii="Times New Roman" w:hAnsi="Times New Roman"/>
          <w:iCs/>
        </w:rPr>
        <w:t>, t</w:t>
      </w:r>
      <w:r w:rsidR="00D70189">
        <w:rPr>
          <w:rFonts w:ascii="Times New Roman" w:hAnsi="Times New Roman"/>
        </w:rPr>
        <w:t>anah Aluvia</w:t>
      </w:r>
      <w:r w:rsidR="00D70189" w:rsidRPr="00145E57">
        <w:rPr>
          <w:rFonts w:ascii="Times New Roman" w:hAnsi="Times New Roman"/>
        </w:rPr>
        <w:t>l</w:t>
      </w:r>
      <w:r w:rsidR="00D70189">
        <w:rPr>
          <w:rFonts w:ascii="Times New Roman" w:hAnsi="Times New Roman"/>
          <w:iCs/>
        </w:rPr>
        <w:t xml:space="preserve">, pupuk dasar (urea, SP-36, KCl), kapur dolomit, legin, pupuk kandang ayam, </w:t>
      </w:r>
      <w:r w:rsidR="00D70189">
        <w:rPr>
          <w:rFonts w:ascii="Times New Roman" w:hAnsi="Times New Roman"/>
        </w:rPr>
        <w:t>p</w:t>
      </w:r>
      <w:r w:rsidR="00D70189" w:rsidRPr="00145E57">
        <w:rPr>
          <w:rFonts w:ascii="Times New Roman" w:hAnsi="Times New Roman"/>
        </w:rPr>
        <w:t>estisida</w:t>
      </w:r>
      <w:r w:rsidR="00D70189">
        <w:rPr>
          <w:rFonts w:ascii="Times New Roman" w:hAnsi="Times New Roman"/>
          <w:iCs/>
        </w:rPr>
        <w:t xml:space="preserve"> dan </w:t>
      </w:r>
      <w:r w:rsidR="00D70189">
        <w:rPr>
          <w:rFonts w:ascii="Times New Roman" w:hAnsi="Times New Roman"/>
          <w:lang w:eastAsia="id-ID"/>
        </w:rPr>
        <w:t xml:space="preserve">material atau bahan untuk pembuatan </w:t>
      </w:r>
      <w:r w:rsidR="00D70189" w:rsidRPr="00145E57">
        <w:rPr>
          <w:rFonts w:ascii="Times New Roman" w:hAnsi="Times New Roman"/>
          <w:lang w:eastAsia="id-ID"/>
        </w:rPr>
        <w:t xml:space="preserve">pagar </w:t>
      </w:r>
      <w:r w:rsidR="00D70189">
        <w:rPr>
          <w:rFonts w:ascii="Times New Roman" w:hAnsi="Times New Roman"/>
          <w:lang w:eastAsia="id-ID"/>
        </w:rPr>
        <w:t xml:space="preserve"> dari jaring paranet.</w:t>
      </w:r>
      <w:r w:rsidR="00D70189">
        <w:rPr>
          <w:rFonts w:ascii="Times New Roman" w:hAnsi="Times New Roman"/>
          <w:lang w:val="id-ID" w:eastAsia="id-ID"/>
        </w:rPr>
        <w:t xml:space="preserve"> </w:t>
      </w:r>
      <w:r w:rsidR="00D70189" w:rsidRPr="00B12FA9">
        <w:rPr>
          <w:rFonts w:ascii="Times New Roman" w:eastAsia="Times New Roman" w:hAnsi="Times New Roman"/>
          <w:lang w:eastAsia="id-ID"/>
        </w:rPr>
        <w:t xml:space="preserve">Alat-alat yang digunakan dalam penelitian ini adalah cangkul, </w:t>
      </w:r>
      <w:r w:rsidR="00D70189">
        <w:rPr>
          <w:rFonts w:ascii="Times New Roman" w:eastAsia="Times New Roman" w:hAnsi="Times New Roman"/>
          <w:lang w:eastAsia="id-ID"/>
        </w:rPr>
        <w:t xml:space="preserve">alat tebas, ayakan, </w:t>
      </w:r>
      <w:r w:rsidR="00D70189" w:rsidRPr="00B12FA9">
        <w:rPr>
          <w:rFonts w:ascii="Times New Roman" w:eastAsia="Times New Roman" w:hAnsi="Times New Roman"/>
          <w:lang w:eastAsia="id-ID"/>
        </w:rPr>
        <w:t xml:space="preserve">gembor, </w:t>
      </w:r>
      <w:r w:rsidR="00D70189">
        <w:rPr>
          <w:rFonts w:ascii="Times New Roman" w:eastAsia="Times New Roman" w:hAnsi="Times New Roman"/>
          <w:lang w:eastAsia="id-ID"/>
        </w:rPr>
        <w:t xml:space="preserve">ember, </w:t>
      </w:r>
      <w:r w:rsidR="00D70189" w:rsidRPr="000825DC">
        <w:rPr>
          <w:rFonts w:ascii="Times New Roman" w:eastAsia="Times New Roman" w:hAnsi="Times New Roman"/>
          <w:i/>
          <w:lang w:eastAsia="id-ID"/>
        </w:rPr>
        <w:t>handsprayer</w:t>
      </w:r>
      <w:r w:rsidR="00D70189" w:rsidRPr="00B12FA9">
        <w:rPr>
          <w:rFonts w:ascii="Times New Roman" w:eastAsia="Times New Roman" w:hAnsi="Times New Roman"/>
          <w:lang w:eastAsia="id-ID"/>
        </w:rPr>
        <w:t>,</w:t>
      </w:r>
      <w:r w:rsidR="00D70189">
        <w:rPr>
          <w:rFonts w:ascii="Times New Roman" w:eastAsia="Times New Roman" w:hAnsi="Times New Roman"/>
          <w:lang w:eastAsia="id-ID"/>
        </w:rPr>
        <w:t xml:space="preserve"> </w:t>
      </w:r>
      <w:r w:rsidR="00D70189" w:rsidRPr="00A86B48">
        <w:rPr>
          <w:rFonts w:ascii="Times New Roman" w:eastAsia="Times New Roman" w:hAnsi="Times New Roman"/>
          <w:i/>
          <w:lang w:eastAsia="id-ID"/>
        </w:rPr>
        <w:t>thermohigrometer</w:t>
      </w:r>
      <w:r w:rsidR="00D70189">
        <w:rPr>
          <w:rFonts w:ascii="Times New Roman" w:eastAsia="Times New Roman" w:hAnsi="Times New Roman"/>
          <w:lang w:eastAsia="id-ID"/>
        </w:rPr>
        <w:t>,</w:t>
      </w:r>
      <w:r w:rsidR="00D70189" w:rsidRPr="008D4EB5">
        <w:rPr>
          <w:rFonts w:ascii="Times New Roman" w:eastAsia="Times New Roman" w:hAnsi="Times New Roman"/>
          <w:lang w:eastAsia="id-ID"/>
        </w:rPr>
        <w:t xml:space="preserve"> </w:t>
      </w:r>
      <w:r w:rsidR="00D70189" w:rsidRPr="008D38D9">
        <w:rPr>
          <w:rFonts w:ascii="Times New Roman" w:eastAsia="Times New Roman" w:hAnsi="Times New Roman"/>
          <w:i/>
          <w:lang w:eastAsia="id-ID"/>
        </w:rPr>
        <w:t>ombrometer</w:t>
      </w:r>
      <w:r w:rsidR="00D70189">
        <w:rPr>
          <w:rFonts w:ascii="Times New Roman" w:eastAsia="Times New Roman" w:hAnsi="Times New Roman"/>
          <w:lang w:eastAsia="id-ID"/>
        </w:rPr>
        <w:t xml:space="preserve">, </w:t>
      </w:r>
      <w:r w:rsidR="00D10563">
        <w:rPr>
          <w:rFonts w:ascii="Times New Roman" w:eastAsia="Times New Roman" w:hAnsi="Times New Roman"/>
          <w:lang w:val="id-ID" w:eastAsia="id-ID"/>
        </w:rPr>
        <w:t>la</w:t>
      </w:r>
      <w:r w:rsidR="004B0239">
        <w:rPr>
          <w:rFonts w:ascii="Times New Roman" w:eastAsia="Times New Roman" w:hAnsi="Times New Roman"/>
          <w:lang w:val="id-ID" w:eastAsia="id-ID"/>
        </w:rPr>
        <w:t xml:space="preserve">bel </w:t>
      </w:r>
      <w:r w:rsidR="00D70189" w:rsidRPr="00B12FA9">
        <w:rPr>
          <w:rFonts w:ascii="Times New Roman" w:eastAsia="Times New Roman" w:hAnsi="Times New Roman"/>
          <w:lang w:eastAsia="id-ID"/>
        </w:rPr>
        <w:t>sampel, timbangan analitik,</w:t>
      </w:r>
      <w:r w:rsidR="00D70189">
        <w:rPr>
          <w:rFonts w:ascii="Times New Roman" w:eastAsia="Times New Roman" w:hAnsi="Times New Roman"/>
          <w:lang w:eastAsia="id-ID"/>
        </w:rPr>
        <w:t xml:space="preserve"> gelas ukur, Polybag ukuran 20</w:t>
      </w:r>
      <w:r w:rsidR="004B0239">
        <w:rPr>
          <w:rFonts w:ascii="Times New Roman" w:eastAsia="Times New Roman" w:hAnsi="Times New Roman"/>
          <w:lang w:val="id-ID" w:eastAsia="id-ID"/>
        </w:rPr>
        <w:t xml:space="preserve"> </w:t>
      </w:r>
      <w:r w:rsidR="00D70189">
        <w:rPr>
          <w:rFonts w:ascii="Times New Roman" w:eastAsia="Times New Roman" w:hAnsi="Times New Roman"/>
          <w:lang w:eastAsia="id-ID"/>
        </w:rPr>
        <w:t>cm x 40</w:t>
      </w:r>
      <w:r w:rsidR="004B0239">
        <w:rPr>
          <w:rFonts w:ascii="Times New Roman" w:eastAsia="Times New Roman" w:hAnsi="Times New Roman"/>
          <w:lang w:val="id-ID" w:eastAsia="id-ID"/>
        </w:rPr>
        <w:t xml:space="preserve"> </w:t>
      </w:r>
      <w:r w:rsidR="00D70189">
        <w:rPr>
          <w:rFonts w:ascii="Times New Roman" w:eastAsia="Times New Roman" w:hAnsi="Times New Roman"/>
          <w:lang w:eastAsia="id-ID"/>
        </w:rPr>
        <w:t>cm</w:t>
      </w:r>
      <w:r w:rsidR="00D70189" w:rsidRPr="00B12FA9">
        <w:rPr>
          <w:rFonts w:ascii="Times New Roman" w:eastAsia="Times New Roman" w:hAnsi="Times New Roman"/>
          <w:lang w:eastAsia="id-ID"/>
        </w:rPr>
        <w:t>, kamera, penggaris, dan alat-alat lain yang mendukung penelitian ini</w:t>
      </w:r>
      <w:r w:rsidR="00D70189" w:rsidRPr="00145E57">
        <w:rPr>
          <w:rFonts w:ascii="Times New Roman" w:eastAsia="Times New Roman" w:hAnsi="Times New Roman"/>
          <w:lang w:eastAsia="id-ID"/>
        </w:rPr>
        <w:t>.</w:t>
      </w:r>
    </w:p>
    <w:p w:rsidR="006D1CED" w:rsidRDefault="00D70189" w:rsidP="006D1CED">
      <w:pPr>
        <w:spacing w:after="0" w:line="240" w:lineRule="auto"/>
        <w:ind w:firstLine="709"/>
        <w:jc w:val="both"/>
        <w:rPr>
          <w:rFonts w:ascii="Times New Roman" w:hAnsi="Times New Roman"/>
          <w:lang w:eastAsia="id-ID"/>
        </w:rPr>
      </w:pPr>
      <w:r w:rsidRPr="00C2727F">
        <w:rPr>
          <w:rFonts w:ascii="Times New Roman" w:eastAsia="Times New Roman" w:hAnsi="Times New Roman"/>
          <w:lang w:eastAsia="id-ID"/>
        </w:rPr>
        <w:t>Penelitian ini menggunakan Rancangan Acak Len</w:t>
      </w:r>
      <w:r>
        <w:rPr>
          <w:rFonts w:ascii="Times New Roman" w:eastAsia="Times New Roman" w:hAnsi="Times New Roman"/>
          <w:lang w:eastAsia="id-ID"/>
        </w:rPr>
        <w:t xml:space="preserve">gkap (RAL), </w:t>
      </w:r>
      <w:r>
        <w:rPr>
          <w:rFonts w:ascii="Times New Roman" w:eastAsia="Times New Roman" w:hAnsi="Times New Roman"/>
          <w:lang w:eastAsia="id-ID"/>
        </w:rPr>
        <w:lastRenderedPageBreak/>
        <w:t xml:space="preserve">yang terdiri dari 6 </w:t>
      </w:r>
      <w:r w:rsidRPr="00C2727F">
        <w:rPr>
          <w:rFonts w:ascii="Times New Roman" w:eastAsia="Times New Roman" w:hAnsi="Times New Roman"/>
          <w:lang w:eastAsia="id-ID"/>
        </w:rPr>
        <w:t>perlakuan dan 4 ulangan, masing-masing perlaku</w:t>
      </w:r>
      <w:r>
        <w:rPr>
          <w:rFonts w:ascii="Times New Roman" w:eastAsia="Times New Roman" w:hAnsi="Times New Roman"/>
          <w:lang w:eastAsia="id-ID"/>
        </w:rPr>
        <w:t>an terdiri dari 4 sampel, sehingga terdapat 96</w:t>
      </w:r>
      <w:r w:rsidRPr="00C2727F">
        <w:rPr>
          <w:rFonts w:ascii="Times New Roman" w:eastAsia="Times New Roman" w:hAnsi="Times New Roman"/>
          <w:lang w:eastAsia="id-ID"/>
        </w:rPr>
        <w:t xml:space="preserve"> tanaman. Pe</w:t>
      </w:r>
      <w:r>
        <w:rPr>
          <w:rFonts w:ascii="Times New Roman" w:eastAsia="Times New Roman" w:hAnsi="Times New Roman"/>
          <w:lang w:eastAsia="id-ID"/>
        </w:rPr>
        <w:t>rlakuan yang dimaksud yaitu : p0</w:t>
      </w:r>
      <w:r w:rsidRPr="00C2727F">
        <w:rPr>
          <w:rFonts w:ascii="Times New Roman" w:eastAsia="Times New Roman" w:hAnsi="Times New Roman"/>
          <w:lang w:eastAsia="id-ID"/>
        </w:rPr>
        <w:t xml:space="preserve"> =</w:t>
      </w:r>
      <w:r>
        <w:rPr>
          <w:rFonts w:ascii="Times New Roman" w:eastAsia="Times New Roman" w:hAnsi="Times New Roman"/>
          <w:lang w:val="id-ID" w:eastAsia="id-ID"/>
        </w:rPr>
        <w:t xml:space="preserve"> tanpa ekstrak akar bambu</w:t>
      </w:r>
      <w:r>
        <w:rPr>
          <w:rFonts w:ascii="Times New Roman" w:eastAsia="Times New Roman" w:hAnsi="Times New Roman"/>
          <w:lang w:eastAsia="id-ID"/>
        </w:rPr>
        <w:t>, p1</w:t>
      </w:r>
      <w:r w:rsidRPr="00C2727F">
        <w:rPr>
          <w:rFonts w:ascii="Times New Roman" w:eastAsia="Times New Roman" w:hAnsi="Times New Roman"/>
          <w:lang w:eastAsia="id-ID"/>
        </w:rPr>
        <w:t xml:space="preserve"> = </w:t>
      </w:r>
      <w:r>
        <w:rPr>
          <w:rFonts w:ascii="Times New Roman" w:eastAsia="Times New Roman" w:hAnsi="Times New Roman"/>
          <w:lang w:val="id-ID" w:eastAsia="id-ID"/>
        </w:rPr>
        <w:t>konsentrasi 10 ml ekstrak akar bambu/l, p2= konsentrasi 20 ml ekstrak akar bambu/l, p3= konsentrasi 30 ml ekstrak akar bambu/l, p4= konsentrasi 40 ml ekstrak akar bambu/l, p5= konsentrasi 50 ml ekstrak akar bambu/l.</w:t>
      </w:r>
      <w:r w:rsidR="00E41EB9" w:rsidRPr="00C2727F">
        <w:rPr>
          <w:rFonts w:ascii="Times New Roman" w:hAnsi="Times New Roman"/>
          <w:lang w:eastAsia="id-ID"/>
        </w:rPr>
        <w:tab/>
      </w:r>
    </w:p>
    <w:p w:rsidR="00E41EB9" w:rsidRPr="00652EEB" w:rsidRDefault="00E41EB9" w:rsidP="006D1CED">
      <w:pPr>
        <w:spacing w:after="0" w:line="240" w:lineRule="auto"/>
        <w:jc w:val="both"/>
        <w:rPr>
          <w:rFonts w:ascii="Times New Roman" w:hAnsi="Times New Roman"/>
          <w:lang w:val="id-ID" w:eastAsia="id-ID"/>
        </w:rPr>
      </w:pPr>
      <w:r w:rsidRPr="00C2727F">
        <w:rPr>
          <w:rFonts w:ascii="Times New Roman" w:hAnsi="Times New Roman"/>
          <w:lang w:eastAsia="id-ID"/>
        </w:rPr>
        <w:tab/>
        <w:t xml:space="preserve">Variabel pengamatan </w:t>
      </w:r>
      <w:r w:rsidR="006D1CED" w:rsidRPr="00C2727F">
        <w:rPr>
          <w:rFonts w:ascii="Times New Roman" w:eastAsia="Times New Roman" w:hAnsi="Times New Roman"/>
          <w:lang w:eastAsia="id-ID"/>
        </w:rPr>
        <w:t>yang diamati adalah</w:t>
      </w:r>
      <w:r w:rsidR="006D1CED">
        <w:rPr>
          <w:rFonts w:ascii="Times New Roman" w:eastAsia="Times New Roman" w:hAnsi="Times New Roman"/>
          <w:lang w:val="id-ID" w:eastAsia="id-ID"/>
        </w:rPr>
        <w:t xml:space="preserve"> tinggi tanaman, berat kering tanaman,</w:t>
      </w:r>
      <w:r w:rsidR="00AA3B2F">
        <w:rPr>
          <w:rFonts w:ascii="Times New Roman" w:eastAsia="Times New Roman" w:hAnsi="Times New Roman"/>
          <w:lang w:val="id-ID" w:eastAsia="id-ID"/>
        </w:rPr>
        <w:t xml:space="preserve"> berat kering akar,</w:t>
      </w:r>
      <w:r w:rsidR="006D1CED">
        <w:rPr>
          <w:rFonts w:ascii="Times New Roman" w:eastAsia="Times New Roman" w:hAnsi="Times New Roman"/>
          <w:lang w:val="id-ID" w:eastAsia="id-ID"/>
        </w:rPr>
        <w:t xml:space="preserve"> jumlah cabang, berat biji per tanaman, jumlah polong, dan bobot 100 biji kering</w:t>
      </w:r>
      <w:r w:rsidRPr="00C2727F">
        <w:rPr>
          <w:rFonts w:ascii="Times New Roman" w:hAnsi="Times New Roman"/>
          <w:lang w:eastAsia="id-ID"/>
        </w:rPr>
        <w:t>.</w:t>
      </w:r>
      <w:r w:rsidR="006D1CED">
        <w:rPr>
          <w:rFonts w:ascii="Times New Roman" w:hAnsi="Times New Roman"/>
          <w:lang w:val="id-ID" w:eastAsia="id-ID"/>
        </w:rPr>
        <w:t xml:space="preserve"> </w:t>
      </w:r>
      <w:r w:rsidRPr="00C2727F">
        <w:rPr>
          <w:rFonts w:ascii="Times New Roman" w:hAnsi="Times New Roman"/>
          <w:lang w:eastAsia="id-ID"/>
        </w:rPr>
        <w:t>Data yang telah diperoleh dianalisis menggunakan uji F untuk mengetahui mengetahui apakah variabel pengamatan yang dilakukan berpengaruh atau tidak.</w:t>
      </w:r>
      <w:r w:rsidR="006D1CED">
        <w:rPr>
          <w:rFonts w:ascii="Times New Roman" w:hAnsi="Times New Roman"/>
          <w:lang w:val="id-ID" w:eastAsia="id-ID"/>
        </w:rPr>
        <w:t xml:space="preserve"> </w:t>
      </w:r>
      <w:r w:rsidRPr="00C2727F">
        <w:rPr>
          <w:rFonts w:ascii="Times New Roman" w:hAnsi="Times New Roman"/>
          <w:lang w:eastAsia="id-ID"/>
        </w:rPr>
        <w:t xml:space="preserve">Perhitungan analisis keragaman </w:t>
      </w:r>
      <w:r w:rsidRPr="00C2727F">
        <w:rPr>
          <w:rFonts w:ascii="Times New Roman" w:hAnsi="Times New Roman"/>
          <w:lang w:eastAsia="id-ID"/>
        </w:rPr>
        <w:lastRenderedPageBreak/>
        <w:t>dilanjutkan ke uji Beda Nyata Jujur</w:t>
      </w:r>
      <w:r w:rsidR="00735EB9">
        <w:rPr>
          <w:rFonts w:ascii="Times New Roman" w:hAnsi="Times New Roman"/>
          <w:lang w:val="id-ID" w:eastAsia="id-ID"/>
        </w:rPr>
        <w:t xml:space="preserve"> (BNJ)</w:t>
      </w:r>
      <w:r w:rsidR="00735EB9">
        <w:rPr>
          <w:rFonts w:ascii="Times New Roman" w:hAnsi="Times New Roman"/>
          <w:lang w:eastAsia="id-ID"/>
        </w:rPr>
        <w:t xml:space="preserve"> 5%.</w:t>
      </w:r>
    </w:p>
    <w:p w:rsidR="00E41EB9" w:rsidRPr="00C2727F" w:rsidRDefault="00AA2CA0" w:rsidP="00AA2CA0">
      <w:pPr>
        <w:tabs>
          <w:tab w:val="left" w:pos="6225"/>
        </w:tabs>
        <w:spacing w:before="60" w:after="60" w:line="240" w:lineRule="auto"/>
        <w:jc w:val="both"/>
        <w:rPr>
          <w:rFonts w:ascii="Times New Roman" w:hAnsi="Times New Roman"/>
          <w:b/>
        </w:rPr>
      </w:pPr>
      <w:r>
        <w:rPr>
          <w:rFonts w:ascii="Times New Roman" w:hAnsi="Times New Roman"/>
          <w:b/>
        </w:rPr>
        <w:tab/>
      </w:r>
    </w:p>
    <w:p w:rsidR="004A0FDC" w:rsidRPr="00C2727F" w:rsidRDefault="00E41EB9" w:rsidP="00652EEB">
      <w:pPr>
        <w:spacing w:after="120" w:line="240" w:lineRule="auto"/>
        <w:rPr>
          <w:rFonts w:ascii="Times New Roman" w:hAnsi="Times New Roman"/>
          <w:b/>
        </w:rPr>
      </w:pPr>
      <w:r w:rsidRPr="00C2727F">
        <w:rPr>
          <w:rFonts w:ascii="Times New Roman" w:hAnsi="Times New Roman"/>
          <w:b/>
        </w:rPr>
        <w:t>HASIL DAN PEMBAHASAN</w:t>
      </w:r>
    </w:p>
    <w:p w:rsidR="00E41EB9" w:rsidRPr="00652EEB" w:rsidRDefault="00E41EB9" w:rsidP="00652EEB">
      <w:pPr>
        <w:spacing w:before="60" w:after="60"/>
        <w:rPr>
          <w:rFonts w:ascii="Times New Roman" w:hAnsi="Times New Roman"/>
          <w:b/>
        </w:rPr>
      </w:pPr>
      <w:r w:rsidRPr="00652EEB">
        <w:rPr>
          <w:rFonts w:ascii="Times New Roman" w:hAnsi="Times New Roman"/>
          <w:b/>
        </w:rPr>
        <w:t>Hasil</w:t>
      </w:r>
    </w:p>
    <w:p w:rsidR="004B0239" w:rsidRPr="00453147" w:rsidRDefault="004B0239" w:rsidP="00453147">
      <w:pPr>
        <w:spacing w:line="240" w:lineRule="auto"/>
        <w:ind w:firstLine="426"/>
        <w:jc w:val="both"/>
        <w:rPr>
          <w:rFonts w:ascii="Times New Roman" w:hAnsi="Times New Roman"/>
          <w:lang w:val="id-ID"/>
        </w:rPr>
      </w:pPr>
      <w:r>
        <w:rPr>
          <w:rFonts w:ascii="Times New Roman" w:hAnsi="Times New Roman"/>
        </w:rPr>
        <w:t>Hasil analisis keragaman menunju</w:t>
      </w:r>
      <w:r w:rsidR="00D10563">
        <w:rPr>
          <w:rFonts w:ascii="Times New Roman" w:hAnsi="Times New Roman"/>
          <w:lang w:val="id-ID"/>
        </w:rPr>
        <w:t>k</w:t>
      </w:r>
      <w:r>
        <w:rPr>
          <w:rFonts w:ascii="Times New Roman" w:hAnsi="Times New Roman"/>
        </w:rPr>
        <w:t>kan bahwa pemberian ektsrak akar bambu berpengaruh nyata terhadap pertum</w:t>
      </w:r>
      <w:r w:rsidR="00CA0649">
        <w:rPr>
          <w:rFonts w:ascii="Times New Roman" w:hAnsi="Times New Roman"/>
        </w:rPr>
        <w:t>buhan dan hasil tanaman seperti</w:t>
      </w:r>
      <w:r>
        <w:rPr>
          <w:rFonts w:ascii="Times New Roman" w:hAnsi="Times New Roman"/>
        </w:rPr>
        <w:t xml:space="preserve"> </w:t>
      </w:r>
      <w:r w:rsidR="00CA0649">
        <w:rPr>
          <w:rFonts w:ascii="Times New Roman" w:hAnsi="Times New Roman"/>
        </w:rPr>
        <w:t xml:space="preserve">tinggi tanaman pada minggu ke-4, berat kering, </w:t>
      </w:r>
      <w:r w:rsidR="00CA0649">
        <w:rPr>
          <w:rFonts w:ascii="Times New Roman" w:hAnsi="Times New Roman"/>
          <w:lang w:val="id-ID"/>
        </w:rPr>
        <w:t xml:space="preserve">berat kering akar, </w:t>
      </w:r>
      <w:r w:rsidR="00CA0649">
        <w:rPr>
          <w:rFonts w:ascii="Times New Roman" w:hAnsi="Times New Roman"/>
        </w:rPr>
        <w:t xml:space="preserve">jumlah cabang, berat biji, </w:t>
      </w:r>
      <w:r>
        <w:rPr>
          <w:rFonts w:ascii="Times New Roman" w:hAnsi="Times New Roman"/>
        </w:rPr>
        <w:t xml:space="preserve">dan jumlah polong, </w:t>
      </w:r>
      <w:r w:rsidR="00CA0649">
        <w:rPr>
          <w:rFonts w:ascii="Times New Roman" w:hAnsi="Times New Roman"/>
          <w:lang w:val="id-ID"/>
        </w:rPr>
        <w:t xml:space="preserve">tetapi </w:t>
      </w:r>
      <w:r w:rsidR="00453147">
        <w:rPr>
          <w:rFonts w:ascii="Times New Roman" w:hAnsi="Times New Roman"/>
        </w:rPr>
        <w:t xml:space="preserve">pada tanaman minggu </w:t>
      </w:r>
      <w:r w:rsidR="00CA0649">
        <w:rPr>
          <w:rFonts w:ascii="Times New Roman" w:hAnsi="Times New Roman"/>
        </w:rPr>
        <w:t>ke-3, minggu ke-5</w:t>
      </w:r>
      <w:r w:rsidR="00CA0649">
        <w:rPr>
          <w:rFonts w:ascii="Times New Roman" w:hAnsi="Times New Roman"/>
          <w:lang w:val="id-ID"/>
        </w:rPr>
        <w:t xml:space="preserve"> dan</w:t>
      </w:r>
      <w:r w:rsidR="00453147">
        <w:rPr>
          <w:rFonts w:ascii="Times New Roman" w:hAnsi="Times New Roman"/>
          <w:lang w:val="id-ID"/>
        </w:rPr>
        <w:t xml:space="preserve"> </w:t>
      </w:r>
      <w:r w:rsidR="00D821CB">
        <w:rPr>
          <w:rFonts w:ascii="Times New Roman" w:hAnsi="Times New Roman"/>
        </w:rPr>
        <w:t>berat 100 biji k</w:t>
      </w:r>
      <w:r w:rsidR="00453147">
        <w:rPr>
          <w:rFonts w:ascii="Times New Roman" w:hAnsi="Times New Roman"/>
        </w:rPr>
        <w:t>ering</w:t>
      </w:r>
      <w:r w:rsidR="00CA0649">
        <w:rPr>
          <w:rFonts w:ascii="Times New Roman" w:hAnsi="Times New Roman"/>
          <w:lang w:val="id-ID"/>
        </w:rPr>
        <w:t xml:space="preserve"> berpengaruh tidak nyata</w:t>
      </w:r>
      <w:r w:rsidR="00D821CB">
        <w:rPr>
          <w:rFonts w:ascii="Times New Roman" w:hAnsi="Times New Roman"/>
        </w:rPr>
        <w:t xml:space="preserve">. Variabel </w:t>
      </w:r>
      <w:r w:rsidR="00453147">
        <w:rPr>
          <w:rFonts w:ascii="Times New Roman" w:hAnsi="Times New Roman"/>
          <w:lang w:val="id-ID"/>
        </w:rPr>
        <w:t xml:space="preserve">yang berpengaruh nyata kemudian dilakukan uji BNJ dapat dilihat pada </w:t>
      </w:r>
    </w:p>
    <w:p w:rsidR="00652EEB" w:rsidRDefault="00652EEB" w:rsidP="004B0239">
      <w:pPr>
        <w:pStyle w:val="ListParagraph"/>
        <w:spacing w:before="40" w:after="40"/>
        <w:ind w:left="851" w:hanging="851"/>
        <w:jc w:val="both"/>
        <w:rPr>
          <w:rFonts w:ascii="Times New Roman" w:hAnsi="Times New Roman" w:cs="Times New Roman"/>
        </w:rPr>
      </w:pPr>
    </w:p>
    <w:p w:rsidR="00652EEB" w:rsidRDefault="00652EEB" w:rsidP="00652EEB">
      <w:pPr>
        <w:rPr>
          <w:lang w:val="id-ID"/>
        </w:rPr>
      </w:pPr>
    </w:p>
    <w:p w:rsidR="00652EEB" w:rsidRDefault="00652EEB" w:rsidP="00652EEB">
      <w:pPr>
        <w:rPr>
          <w:lang w:val="id-ID"/>
        </w:rPr>
      </w:pPr>
    </w:p>
    <w:p w:rsidR="00652EEB" w:rsidRPr="00652EEB" w:rsidRDefault="00652EEB" w:rsidP="00652EEB">
      <w:pPr>
        <w:rPr>
          <w:lang w:val="id-ID"/>
        </w:rPr>
        <w:sectPr w:rsidR="00652EEB" w:rsidRPr="00652EEB" w:rsidSect="00652EEB">
          <w:type w:val="continuous"/>
          <w:pgSz w:w="11907" w:h="16840" w:code="9"/>
          <w:pgMar w:top="1701" w:right="1701" w:bottom="1701" w:left="2268" w:header="720" w:footer="720" w:gutter="0"/>
          <w:pgNumType w:start="1"/>
          <w:cols w:num="2" w:space="720"/>
          <w:docGrid w:linePitch="360"/>
        </w:sectPr>
      </w:pPr>
    </w:p>
    <w:p w:rsidR="004B0239" w:rsidRPr="0001598F" w:rsidRDefault="00453147" w:rsidP="00652EEB">
      <w:pPr>
        <w:pStyle w:val="ListParagraph"/>
        <w:spacing w:before="40"/>
        <w:ind w:left="851" w:hanging="851"/>
        <w:jc w:val="both"/>
        <w:rPr>
          <w:rFonts w:ascii="Times New Roman" w:hAnsi="Times New Roman" w:cs="Times New Roman"/>
        </w:rPr>
      </w:pPr>
      <w:r>
        <w:rPr>
          <w:rFonts w:ascii="Times New Roman" w:hAnsi="Times New Roman" w:cs="Times New Roman"/>
        </w:rPr>
        <w:lastRenderedPageBreak/>
        <w:t>Tabel 1</w:t>
      </w:r>
      <w:r w:rsidR="004B0239">
        <w:rPr>
          <w:rFonts w:ascii="Times New Roman" w:hAnsi="Times New Roman" w:cs="Times New Roman"/>
        </w:rPr>
        <w:t>. Uji BNJ 5% Terhadap Variabel Tinggi Tanaman, Berat Kering,</w:t>
      </w:r>
      <w:r w:rsidR="004E1632">
        <w:rPr>
          <w:rFonts w:ascii="Times New Roman" w:hAnsi="Times New Roman" w:cs="Times New Roman"/>
        </w:rPr>
        <w:t xml:space="preserve"> Berat Kering Akar,</w:t>
      </w:r>
      <w:r w:rsidR="004B0239">
        <w:rPr>
          <w:rFonts w:ascii="Times New Roman" w:hAnsi="Times New Roman" w:cs="Times New Roman"/>
        </w:rPr>
        <w:t xml:space="preserve"> Jumlah Cabang, Berat Kering, Jumlah Polong, Berat Biji .</w:t>
      </w:r>
    </w:p>
    <w:tbl>
      <w:tblPr>
        <w:tblStyle w:val="TableGrid"/>
        <w:tblW w:w="8208" w:type="dxa"/>
        <w:tblLook w:val="04A0" w:firstRow="1" w:lastRow="0" w:firstColumn="1" w:lastColumn="0" w:noHBand="0" w:noVBand="1"/>
      </w:tblPr>
      <w:tblGrid>
        <w:gridCol w:w="1364"/>
        <w:gridCol w:w="1048"/>
        <w:gridCol w:w="1050"/>
        <w:gridCol w:w="1048"/>
        <w:gridCol w:w="1057"/>
        <w:gridCol w:w="1074"/>
        <w:gridCol w:w="1053"/>
        <w:gridCol w:w="514"/>
      </w:tblGrid>
      <w:tr w:rsidR="004E1632" w:rsidTr="00AA3B2F">
        <w:trPr>
          <w:trHeight w:val="725"/>
        </w:trPr>
        <w:tc>
          <w:tcPr>
            <w:tcW w:w="1216" w:type="dxa"/>
            <w:tcBorders>
              <w:left w:val="nil"/>
              <w:bottom w:val="single" w:sz="4" w:space="0" w:color="auto"/>
              <w:right w:val="nil"/>
            </w:tcBorders>
            <w:vAlign w:val="center"/>
          </w:tcPr>
          <w:p w:rsidR="004E1632" w:rsidRPr="004D7739" w:rsidRDefault="004E1632" w:rsidP="008F1EAC">
            <w:pPr>
              <w:jc w:val="center"/>
              <w:rPr>
                <w:rFonts w:ascii="Times New Roman" w:hAnsi="Times New Roman"/>
              </w:rPr>
            </w:pPr>
            <w:r w:rsidRPr="004D7739">
              <w:rPr>
                <w:rFonts w:ascii="Times New Roman" w:hAnsi="Times New Roman"/>
              </w:rPr>
              <w:t>Konsentrasi</w:t>
            </w:r>
          </w:p>
          <w:p w:rsidR="004E1632" w:rsidRPr="004D7739" w:rsidRDefault="004E1632" w:rsidP="008F1EAC">
            <w:pPr>
              <w:jc w:val="center"/>
              <w:rPr>
                <w:rFonts w:ascii="Times New Roman" w:hAnsi="Times New Roman"/>
              </w:rPr>
            </w:pPr>
            <w:r w:rsidRPr="004D7739">
              <w:rPr>
                <w:rFonts w:ascii="Times New Roman" w:hAnsi="Times New Roman"/>
              </w:rPr>
              <w:t>(ml</w:t>
            </w:r>
            <w:r>
              <w:rPr>
                <w:rFonts w:ascii="Times New Roman" w:hAnsi="Times New Roman"/>
              </w:rPr>
              <w:t>/l</w:t>
            </w:r>
            <w:r w:rsidRPr="004D7739">
              <w:rPr>
                <w:rFonts w:ascii="Times New Roman" w:hAnsi="Times New Roman"/>
              </w:rPr>
              <w:t>)</w:t>
            </w:r>
          </w:p>
        </w:tc>
        <w:tc>
          <w:tcPr>
            <w:tcW w:w="1073" w:type="dxa"/>
            <w:tcBorders>
              <w:left w:val="nil"/>
              <w:bottom w:val="single" w:sz="4" w:space="0" w:color="auto"/>
              <w:right w:val="nil"/>
            </w:tcBorders>
            <w:vAlign w:val="center"/>
          </w:tcPr>
          <w:p w:rsidR="004E1632" w:rsidRPr="004D7739" w:rsidRDefault="004E1632" w:rsidP="008F1EAC">
            <w:pPr>
              <w:jc w:val="center"/>
              <w:rPr>
                <w:rFonts w:ascii="Times New Roman" w:hAnsi="Times New Roman"/>
              </w:rPr>
            </w:pPr>
            <w:r>
              <w:rPr>
                <w:rFonts w:ascii="Times New Roman" w:hAnsi="Times New Roman"/>
              </w:rPr>
              <w:t>(M4)</w:t>
            </w:r>
          </w:p>
          <w:p w:rsidR="004E1632" w:rsidRPr="004D7739" w:rsidRDefault="004E1632" w:rsidP="008F1EAC">
            <w:pPr>
              <w:jc w:val="center"/>
              <w:rPr>
                <w:rFonts w:ascii="Times New Roman" w:hAnsi="Times New Roman"/>
              </w:rPr>
            </w:pPr>
            <w:r w:rsidRPr="004D7739">
              <w:rPr>
                <w:rFonts w:ascii="Times New Roman" w:hAnsi="Times New Roman"/>
              </w:rPr>
              <w:t>(cm)</w:t>
            </w:r>
          </w:p>
        </w:tc>
        <w:tc>
          <w:tcPr>
            <w:tcW w:w="1075" w:type="dxa"/>
            <w:tcBorders>
              <w:left w:val="nil"/>
              <w:bottom w:val="single" w:sz="4" w:space="0" w:color="auto"/>
              <w:right w:val="nil"/>
            </w:tcBorders>
            <w:vAlign w:val="center"/>
          </w:tcPr>
          <w:p w:rsidR="004E1632" w:rsidRPr="00DA2777" w:rsidRDefault="004E1632" w:rsidP="008F1EAC">
            <w:pPr>
              <w:jc w:val="center"/>
              <w:rPr>
                <w:rFonts w:ascii="Times New Roman" w:hAnsi="Times New Roman"/>
              </w:rPr>
            </w:pPr>
            <w:r w:rsidRPr="00DA2777">
              <w:rPr>
                <w:rFonts w:ascii="Times New Roman" w:hAnsi="Times New Roman"/>
              </w:rPr>
              <w:t>BK</w:t>
            </w:r>
          </w:p>
          <w:p w:rsidR="004E1632" w:rsidRPr="004D7739" w:rsidRDefault="004E1632" w:rsidP="008F1EAC">
            <w:pPr>
              <w:jc w:val="center"/>
              <w:rPr>
                <w:rFonts w:ascii="Times New Roman" w:hAnsi="Times New Roman"/>
              </w:rPr>
            </w:pPr>
            <w:r>
              <w:rPr>
                <w:rFonts w:ascii="Times New Roman" w:hAnsi="Times New Roman"/>
              </w:rPr>
              <w:t>(g</w:t>
            </w:r>
            <w:r w:rsidRPr="00DA2777">
              <w:rPr>
                <w:rFonts w:ascii="Times New Roman" w:hAnsi="Times New Roman"/>
              </w:rPr>
              <w:t>)</w:t>
            </w:r>
          </w:p>
        </w:tc>
        <w:tc>
          <w:tcPr>
            <w:tcW w:w="1075" w:type="dxa"/>
            <w:tcBorders>
              <w:left w:val="nil"/>
              <w:bottom w:val="single" w:sz="4" w:space="0" w:color="auto"/>
              <w:right w:val="nil"/>
            </w:tcBorders>
            <w:vAlign w:val="center"/>
          </w:tcPr>
          <w:p w:rsidR="004E1632" w:rsidRDefault="004E1632" w:rsidP="008F1EAC">
            <w:pPr>
              <w:jc w:val="center"/>
              <w:rPr>
                <w:rFonts w:ascii="Times New Roman" w:hAnsi="Times New Roman"/>
              </w:rPr>
            </w:pPr>
            <w:r>
              <w:rPr>
                <w:rFonts w:ascii="Times New Roman" w:hAnsi="Times New Roman"/>
              </w:rPr>
              <w:t>BKA</w:t>
            </w:r>
          </w:p>
          <w:p w:rsidR="004E1632" w:rsidRPr="004D7739" w:rsidRDefault="004E1632" w:rsidP="008F1EAC">
            <w:pPr>
              <w:jc w:val="center"/>
              <w:rPr>
                <w:rFonts w:ascii="Times New Roman" w:hAnsi="Times New Roman"/>
              </w:rPr>
            </w:pPr>
            <w:r>
              <w:rPr>
                <w:rFonts w:ascii="Times New Roman" w:hAnsi="Times New Roman"/>
              </w:rPr>
              <w:t>(g)</w:t>
            </w:r>
          </w:p>
        </w:tc>
        <w:tc>
          <w:tcPr>
            <w:tcW w:w="1075" w:type="dxa"/>
            <w:tcBorders>
              <w:left w:val="nil"/>
              <w:bottom w:val="single" w:sz="4" w:space="0" w:color="auto"/>
              <w:right w:val="nil"/>
            </w:tcBorders>
            <w:vAlign w:val="center"/>
          </w:tcPr>
          <w:p w:rsidR="004E1632" w:rsidRPr="004D7739" w:rsidRDefault="004E1632" w:rsidP="008F1EAC">
            <w:pPr>
              <w:jc w:val="center"/>
              <w:rPr>
                <w:rFonts w:ascii="Times New Roman" w:hAnsi="Times New Roman"/>
              </w:rPr>
            </w:pPr>
            <w:r w:rsidRPr="004D7739">
              <w:rPr>
                <w:rFonts w:ascii="Times New Roman" w:hAnsi="Times New Roman"/>
              </w:rPr>
              <w:t>JC</w:t>
            </w:r>
          </w:p>
          <w:p w:rsidR="004E1632" w:rsidRPr="004D7739" w:rsidRDefault="004E1632" w:rsidP="008F1EAC">
            <w:pPr>
              <w:jc w:val="center"/>
              <w:rPr>
                <w:rFonts w:ascii="Times New Roman" w:hAnsi="Times New Roman"/>
              </w:rPr>
            </w:pPr>
            <w:r>
              <w:rPr>
                <w:rFonts w:ascii="Times New Roman" w:hAnsi="Times New Roman"/>
              </w:rPr>
              <w:t>(buah</w:t>
            </w:r>
            <w:r w:rsidRPr="004D7739">
              <w:rPr>
                <w:rFonts w:ascii="Times New Roman" w:hAnsi="Times New Roman"/>
              </w:rPr>
              <w:t>)</w:t>
            </w:r>
          </w:p>
        </w:tc>
        <w:tc>
          <w:tcPr>
            <w:tcW w:w="1077" w:type="dxa"/>
            <w:tcBorders>
              <w:left w:val="nil"/>
              <w:bottom w:val="single" w:sz="4" w:space="0" w:color="auto"/>
              <w:right w:val="nil"/>
            </w:tcBorders>
            <w:vAlign w:val="center"/>
          </w:tcPr>
          <w:p w:rsidR="004E1632" w:rsidRPr="005118CB" w:rsidRDefault="004E1632" w:rsidP="008F1EAC">
            <w:pPr>
              <w:jc w:val="center"/>
              <w:rPr>
                <w:rFonts w:ascii="Times New Roman" w:hAnsi="Times New Roman"/>
              </w:rPr>
            </w:pPr>
            <w:r w:rsidRPr="005118CB">
              <w:rPr>
                <w:rFonts w:ascii="Times New Roman" w:hAnsi="Times New Roman"/>
              </w:rPr>
              <w:t>JP</w:t>
            </w:r>
          </w:p>
          <w:p w:rsidR="004E1632" w:rsidRPr="005118CB" w:rsidRDefault="004E1632" w:rsidP="008F1EAC">
            <w:pPr>
              <w:jc w:val="center"/>
              <w:rPr>
                <w:rFonts w:ascii="Times New Roman" w:hAnsi="Times New Roman"/>
              </w:rPr>
            </w:pPr>
            <w:r w:rsidRPr="005118CB">
              <w:rPr>
                <w:rFonts w:ascii="Times New Roman" w:hAnsi="Times New Roman"/>
              </w:rPr>
              <w:t>(polong)</w:t>
            </w:r>
          </w:p>
        </w:tc>
        <w:tc>
          <w:tcPr>
            <w:tcW w:w="1078" w:type="dxa"/>
            <w:tcBorders>
              <w:left w:val="nil"/>
              <w:bottom w:val="single" w:sz="4" w:space="0" w:color="auto"/>
              <w:right w:val="nil"/>
            </w:tcBorders>
            <w:vAlign w:val="center"/>
          </w:tcPr>
          <w:p w:rsidR="004E1632" w:rsidRPr="004D7739" w:rsidRDefault="004E1632" w:rsidP="008F1EAC">
            <w:pPr>
              <w:jc w:val="center"/>
              <w:rPr>
                <w:rFonts w:ascii="Times New Roman" w:hAnsi="Times New Roman"/>
              </w:rPr>
            </w:pPr>
            <w:r>
              <w:rPr>
                <w:rFonts w:ascii="Times New Roman" w:hAnsi="Times New Roman"/>
              </w:rPr>
              <w:t>BB</w:t>
            </w:r>
          </w:p>
          <w:p w:rsidR="004E1632" w:rsidRPr="004D7739" w:rsidRDefault="004E1632" w:rsidP="008F1EAC">
            <w:pPr>
              <w:jc w:val="center"/>
              <w:rPr>
                <w:rFonts w:ascii="Times New Roman" w:hAnsi="Times New Roman"/>
              </w:rPr>
            </w:pPr>
            <w:r>
              <w:rPr>
                <w:rFonts w:ascii="Times New Roman" w:hAnsi="Times New Roman"/>
              </w:rPr>
              <w:t>(g</w:t>
            </w:r>
            <w:r w:rsidRPr="004D7739">
              <w:rPr>
                <w:rFonts w:ascii="Times New Roman" w:hAnsi="Times New Roman"/>
              </w:rPr>
              <w:t>)</w:t>
            </w:r>
          </w:p>
        </w:tc>
        <w:tc>
          <w:tcPr>
            <w:tcW w:w="539" w:type="dxa"/>
            <w:tcBorders>
              <w:left w:val="nil"/>
              <w:bottom w:val="single" w:sz="4" w:space="0" w:color="auto"/>
              <w:right w:val="nil"/>
            </w:tcBorders>
          </w:tcPr>
          <w:p w:rsidR="004E1632" w:rsidRPr="00161143" w:rsidRDefault="004E1632" w:rsidP="008F1EAC">
            <w:pPr>
              <w:jc w:val="center"/>
              <w:rPr>
                <w:rFonts w:ascii="Times New Roman" w:hAnsi="Times New Roman"/>
                <w:sz w:val="20"/>
                <w:szCs w:val="20"/>
              </w:rPr>
            </w:pPr>
          </w:p>
        </w:tc>
      </w:tr>
      <w:tr w:rsidR="004E1632" w:rsidTr="00AA3B2F">
        <w:trPr>
          <w:trHeight w:val="255"/>
        </w:trPr>
        <w:tc>
          <w:tcPr>
            <w:tcW w:w="1216" w:type="dxa"/>
            <w:tcBorders>
              <w:left w:val="nil"/>
              <w:bottom w:val="nil"/>
              <w:right w:val="nil"/>
            </w:tcBorders>
          </w:tcPr>
          <w:p w:rsidR="004E1632" w:rsidRPr="004D7739" w:rsidRDefault="004E1632" w:rsidP="008F1EAC">
            <w:pPr>
              <w:jc w:val="center"/>
              <w:rPr>
                <w:rFonts w:ascii="Times New Roman" w:hAnsi="Times New Roman"/>
              </w:rPr>
            </w:pPr>
            <w:r w:rsidRPr="004D7739">
              <w:rPr>
                <w:rFonts w:ascii="Times New Roman" w:hAnsi="Times New Roman"/>
              </w:rPr>
              <w:t>0</w:t>
            </w:r>
          </w:p>
        </w:tc>
        <w:tc>
          <w:tcPr>
            <w:tcW w:w="1073" w:type="dxa"/>
            <w:tcBorders>
              <w:left w:val="nil"/>
              <w:bottom w:val="nil"/>
              <w:right w:val="nil"/>
            </w:tcBorders>
          </w:tcPr>
          <w:p w:rsidR="004E1632" w:rsidRPr="00D32F58" w:rsidRDefault="004E1632" w:rsidP="008F1EAC">
            <w:pPr>
              <w:jc w:val="center"/>
              <w:rPr>
                <w:rFonts w:ascii="Times New Roman" w:hAnsi="Times New Roman"/>
              </w:rPr>
            </w:pPr>
            <w:r>
              <w:rPr>
                <w:rFonts w:ascii="Times New Roman" w:hAnsi="Times New Roman"/>
              </w:rPr>
              <w:t>18,</w:t>
            </w:r>
            <w:r w:rsidRPr="00D32F58">
              <w:rPr>
                <w:rFonts w:ascii="Times New Roman" w:hAnsi="Times New Roman"/>
              </w:rPr>
              <w:t xml:space="preserve">64 </w:t>
            </w:r>
            <w:r w:rsidRPr="00D32F58">
              <w:rPr>
                <w:rFonts w:ascii="Times New Roman" w:hAnsi="Times New Roman"/>
                <w:sz w:val="20"/>
                <w:szCs w:val="20"/>
              </w:rPr>
              <w:t>b</w:t>
            </w:r>
          </w:p>
        </w:tc>
        <w:tc>
          <w:tcPr>
            <w:tcW w:w="1075" w:type="dxa"/>
            <w:tcBorders>
              <w:left w:val="nil"/>
              <w:bottom w:val="nil"/>
              <w:right w:val="nil"/>
            </w:tcBorders>
            <w:vAlign w:val="center"/>
          </w:tcPr>
          <w:p w:rsidR="004E1632" w:rsidRPr="00474D46" w:rsidRDefault="004E1632" w:rsidP="008F1EAC">
            <w:pPr>
              <w:jc w:val="center"/>
              <w:rPr>
                <w:rFonts w:ascii="Times New Roman" w:hAnsi="Times New Roman"/>
                <w:color w:val="000000" w:themeColor="text1"/>
              </w:rPr>
            </w:pPr>
            <w:r>
              <w:rPr>
                <w:rFonts w:ascii="Times New Roman" w:hAnsi="Times New Roman"/>
                <w:color w:val="000000" w:themeColor="text1"/>
              </w:rPr>
              <w:t>9,81</w:t>
            </w:r>
            <w:r w:rsidRPr="00474D46">
              <w:rPr>
                <w:rFonts w:ascii="Times New Roman" w:hAnsi="Times New Roman"/>
                <w:color w:val="000000" w:themeColor="text1"/>
              </w:rPr>
              <w:t xml:space="preserve"> b</w:t>
            </w:r>
          </w:p>
        </w:tc>
        <w:tc>
          <w:tcPr>
            <w:tcW w:w="1075" w:type="dxa"/>
            <w:tcBorders>
              <w:left w:val="nil"/>
              <w:bottom w:val="nil"/>
              <w:right w:val="nil"/>
            </w:tcBorders>
          </w:tcPr>
          <w:p w:rsidR="004E1632" w:rsidRDefault="004E1632" w:rsidP="008F1EAC">
            <w:pPr>
              <w:jc w:val="center"/>
              <w:rPr>
                <w:rFonts w:ascii="Times New Roman" w:hAnsi="Times New Roman"/>
              </w:rPr>
            </w:pPr>
            <w:r>
              <w:rPr>
                <w:rFonts w:ascii="Times New Roman" w:hAnsi="Times New Roman"/>
              </w:rPr>
              <w:t>3,55 b</w:t>
            </w:r>
          </w:p>
        </w:tc>
        <w:tc>
          <w:tcPr>
            <w:tcW w:w="1075" w:type="dxa"/>
            <w:tcBorders>
              <w:left w:val="nil"/>
              <w:bottom w:val="nil"/>
              <w:right w:val="nil"/>
            </w:tcBorders>
          </w:tcPr>
          <w:p w:rsidR="004E1632" w:rsidRPr="00D32F58" w:rsidRDefault="004E1632" w:rsidP="008F1EAC">
            <w:pPr>
              <w:jc w:val="center"/>
              <w:rPr>
                <w:rFonts w:ascii="Times New Roman" w:hAnsi="Times New Roman"/>
              </w:rPr>
            </w:pPr>
            <w:r>
              <w:rPr>
                <w:rFonts w:ascii="Times New Roman" w:hAnsi="Times New Roman"/>
              </w:rPr>
              <w:t>5,33 b</w:t>
            </w:r>
          </w:p>
        </w:tc>
        <w:tc>
          <w:tcPr>
            <w:tcW w:w="1077" w:type="dxa"/>
            <w:tcBorders>
              <w:left w:val="nil"/>
              <w:bottom w:val="nil"/>
              <w:right w:val="nil"/>
            </w:tcBorders>
            <w:vAlign w:val="center"/>
          </w:tcPr>
          <w:p w:rsidR="004E1632" w:rsidRPr="005118CB" w:rsidRDefault="004E1632" w:rsidP="008F1EAC">
            <w:pPr>
              <w:jc w:val="center"/>
              <w:rPr>
                <w:rFonts w:ascii="Times New Roman" w:hAnsi="Times New Roman"/>
              </w:rPr>
            </w:pPr>
            <w:r>
              <w:rPr>
                <w:rFonts w:ascii="Times New Roman" w:hAnsi="Times New Roman"/>
              </w:rPr>
              <w:t>11,</w:t>
            </w:r>
            <w:r w:rsidRPr="005118CB">
              <w:rPr>
                <w:rFonts w:ascii="Times New Roman" w:hAnsi="Times New Roman"/>
              </w:rPr>
              <w:t>58 b</w:t>
            </w:r>
          </w:p>
        </w:tc>
        <w:tc>
          <w:tcPr>
            <w:tcW w:w="1078" w:type="dxa"/>
            <w:tcBorders>
              <w:left w:val="nil"/>
              <w:bottom w:val="nil"/>
              <w:right w:val="nil"/>
            </w:tcBorders>
          </w:tcPr>
          <w:p w:rsidR="004E1632" w:rsidRPr="00D32F58" w:rsidRDefault="004E1632" w:rsidP="008F1EAC">
            <w:pPr>
              <w:jc w:val="center"/>
              <w:rPr>
                <w:rFonts w:ascii="Times New Roman" w:hAnsi="Times New Roman"/>
              </w:rPr>
            </w:pPr>
            <w:r>
              <w:rPr>
                <w:rFonts w:ascii="Times New Roman" w:hAnsi="Times New Roman"/>
              </w:rPr>
              <w:t>8,66 b</w:t>
            </w:r>
          </w:p>
        </w:tc>
        <w:tc>
          <w:tcPr>
            <w:tcW w:w="539" w:type="dxa"/>
            <w:tcBorders>
              <w:left w:val="nil"/>
              <w:bottom w:val="nil"/>
              <w:right w:val="nil"/>
            </w:tcBorders>
          </w:tcPr>
          <w:p w:rsidR="004E1632" w:rsidRPr="00232155" w:rsidRDefault="004E1632" w:rsidP="008F1EAC">
            <w:pPr>
              <w:jc w:val="center"/>
              <w:rPr>
                <w:rFonts w:ascii="Times New Roman" w:hAnsi="Times New Roman"/>
                <w:sz w:val="20"/>
                <w:szCs w:val="20"/>
              </w:rPr>
            </w:pPr>
          </w:p>
        </w:tc>
      </w:tr>
      <w:tr w:rsidR="004E1632" w:rsidTr="00AA3B2F">
        <w:trPr>
          <w:trHeight w:val="270"/>
        </w:trPr>
        <w:tc>
          <w:tcPr>
            <w:tcW w:w="1216" w:type="dxa"/>
            <w:tcBorders>
              <w:top w:val="nil"/>
              <w:left w:val="nil"/>
              <w:bottom w:val="nil"/>
              <w:right w:val="nil"/>
            </w:tcBorders>
          </w:tcPr>
          <w:p w:rsidR="004E1632" w:rsidRPr="004D7739" w:rsidRDefault="004E1632" w:rsidP="008F1EAC">
            <w:pPr>
              <w:jc w:val="center"/>
              <w:rPr>
                <w:rFonts w:ascii="Times New Roman" w:hAnsi="Times New Roman"/>
              </w:rPr>
            </w:pPr>
            <w:r w:rsidRPr="004D7739">
              <w:rPr>
                <w:rFonts w:ascii="Times New Roman" w:hAnsi="Times New Roman"/>
              </w:rPr>
              <w:t>10</w:t>
            </w:r>
          </w:p>
        </w:tc>
        <w:tc>
          <w:tcPr>
            <w:tcW w:w="1073" w:type="dxa"/>
            <w:tcBorders>
              <w:top w:val="nil"/>
              <w:left w:val="nil"/>
              <w:bottom w:val="nil"/>
              <w:right w:val="nil"/>
            </w:tcBorders>
          </w:tcPr>
          <w:p w:rsidR="004E1632" w:rsidRPr="00D32F58" w:rsidRDefault="004E1632" w:rsidP="008F1EAC">
            <w:pPr>
              <w:jc w:val="center"/>
              <w:rPr>
                <w:rFonts w:ascii="Times New Roman" w:hAnsi="Times New Roman"/>
              </w:rPr>
            </w:pPr>
            <w:r>
              <w:rPr>
                <w:rFonts w:ascii="Times New Roman" w:hAnsi="Times New Roman"/>
              </w:rPr>
              <w:t>20,</w:t>
            </w:r>
            <w:r w:rsidRPr="00D32F58">
              <w:rPr>
                <w:rFonts w:ascii="Times New Roman" w:hAnsi="Times New Roman"/>
              </w:rPr>
              <w:t xml:space="preserve">89 </w:t>
            </w:r>
            <w:r w:rsidRPr="00D32F58">
              <w:rPr>
                <w:rFonts w:ascii="Times New Roman" w:hAnsi="Times New Roman"/>
                <w:sz w:val="20"/>
                <w:szCs w:val="20"/>
              </w:rPr>
              <w:t>ab</w:t>
            </w:r>
          </w:p>
        </w:tc>
        <w:tc>
          <w:tcPr>
            <w:tcW w:w="1075" w:type="dxa"/>
            <w:tcBorders>
              <w:top w:val="nil"/>
              <w:left w:val="nil"/>
              <w:bottom w:val="nil"/>
              <w:right w:val="nil"/>
            </w:tcBorders>
            <w:vAlign w:val="center"/>
          </w:tcPr>
          <w:p w:rsidR="004E1632" w:rsidRPr="00474D46" w:rsidRDefault="004E1632" w:rsidP="008F1EAC">
            <w:pPr>
              <w:jc w:val="center"/>
              <w:rPr>
                <w:rFonts w:ascii="Times New Roman" w:hAnsi="Times New Roman"/>
                <w:color w:val="000000" w:themeColor="text1"/>
              </w:rPr>
            </w:pPr>
            <w:r>
              <w:rPr>
                <w:rFonts w:ascii="Times New Roman" w:hAnsi="Times New Roman"/>
                <w:color w:val="000000" w:themeColor="text1"/>
              </w:rPr>
              <w:t>10,</w:t>
            </w:r>
            <w:r w:rsidRPr="00474D46">
              <w:rPr>
                <w:rFonts w:ascii="Times New Roman" w:hAnsi="Times New Roman"/>
                <w:color w:val="000000" w:themeColor="text1"/>
              </w:rPr>
              <w:t>40 b</w:t>
            </w:r>
          </w:p>
        </w:tc>
        <w:tc>
          <w:tcPr>
            <w:tcW w:w="1075" w:type="dxa"/>
            <w:tcBorders>
              <w:top w:val="nil"/>
              <w:left w:val="nil"/>
              <w:bottom w:val="nil"/>
              <w:right w:val="nil"/>
            </w:tcBorders>
          </w:tcPr>
          <w:p w:rsidR="004E1632" w:rsidRDefault="004E1632" w:rsidP="008F1EAC">
            <w:pPr>
              <w:jc w:val="center"/>
              <w:rPr>
                <w:rFonts w:ascii="Times New Roman" w:hAnsi="Times New Roman"/>
              </w:rPr>
            </w:pPr>
            <w:r>
              <w:rPr>
                <w:rFonts w:ascii="Times New Roman" w:hAnsi="Times New Roman"/>
              </w:rPr>
              <w:t>3,61 b</w:t>
            </w:r>
          </w:p>
        </w:tc>
        <w:tc>
          <w:tcPr>
            <w:tcW w:w="1075" w:type="dxa"/>
            <w:tcBorders>
              <w:top w:val="nil"/>
              <w:left w:val="nil"/>
              <w:bottom w:val="nil"/>
              <w:right w:val="nil"/>
            </w:tcBorders>
          </w:tcPr>
          <w:p w:rsidR="004E1632" w:rsidRPr="00D32F58" w:rsidRDefault="004E1632" w:rsidP="008F1EAC">
            <w:pPr>
              <w:jc w:val="center"/>
              <w:rPr>
                <w:rFonts w:ascii="Times New Roman" w:hAnsi="Times New Roman"/>
              </w:rPr>
            </w:pPr>
            <w:r>
              <w:rPr>
                <w:rFonts w:ascii="Times New Roman" w:hAnsi="Times New Roman"/>
              </w:rPr>
              <w:t>7,</w:t>
            </w:r>
            <w:r w:rsidRPr="00D32F58">
              <w:rPr>
                <w:rFonts w:ascii="Times New Roman" w:hAnsi="Times New Roman"/>
              </w:rPr>
              <w:t>00</w:t>
            </w:r>
            <w:r>
              <w:rPr>
                <w:rFonts w:ascii="Times New Roman" w:hAnsi="Times New Roman"/>
              </w:rPr>
              <w:t xml:space="preserve"> b</w:t>
            </w:r>
          </w:p>
        </w:tc>
        <w:tc>
          <w:tcPr>
            <w:tcW w:w="1077" w:type="dxa"/>
            <w:tcBorders>
              <w:top w:val="nil"/>
              <w:left w:val="nil"/>
              <w:bottom w:val="nil"/>
              <w:right w:val="nil"/>
            </w:tcBorders>
            <w:vAlign w:val="center"/>
          </w:tcPr>
          <w:p w:rsidR="004E1632" w:rsidRPr="005118CB" w:rsidRDefault="004E1632" w:rsidP="008F1EAC">
            <w:pPr>
              <w:jc w:val="center"/>
              <w:rPr>
                <w:rFonts w:ascii="Times New Roman" w:hAnsi="Times New Roman"/>
              </w:rPr>
            </w:pPr>
            <w:r>
              <w:rPr>
                <w:rFonts w:ascii="Times New Roman" w:hAnsi="Times New Roman"/>
              </w:rPr>
              <w:t>13,</w:t>
            </w:r>
            <w:r w:rsidRPr="005118CB">
              <w:rPr>
                <w:rFonts w:ascii="Times New Roman" w:hAnsi="Times New Roman"/>
              </w:rPr>
              <w:t>67 b</w:t>
            </w:r>
          </w:p>
        </w:tc>
        <w:tc>
          <w:tcPr>
            <w:tcW w:w="1078" w:type="dxa"/>
            <w:tcBorders>
              <w:top w:val="nil"/>
              <w:left w:val="nil"/>
              <w:bottom w:val="nil"/>
              <w:right w:val="nil"/>
            </w:tcBorders>
          </w:tcPr>
          <w:p w:rsidR="004E1632" w:rsidRPr="00D32F58" w:rsidRDefault="004E1632" w:rsidP="008F1EAC">
            <w:pPr>
              <w:jc w:val="center"/>
              <w:rPr>
                <w:rFonts w:ascii="Times New Roman" w:hAnsi="Times New Roman"/>
              </w:rPr>
            </w:pPr>
            <w:r>
              <w:rPr>
                <w:rFonts w:ascii="Times New Roman" w:hAnsi="Times New Roman"/>
              </w:rPr>
              <w:t>9,92 b</w:t>
            </w:r>
          </w:p>
        </w:tc>
        <w:tc>
          <w:tcPr>
            <w:tcW w:w="539" w:type="dxa"/>
            <w:tcBorders>
              <w:top w:val="nil"/>
              <w:left w:val="nil"/>
              <w:bottom w:val="nil"/>
              <w:right w:val="nil"/>
            </w:tcBorders>
          </w:tcPr>
          <w:p w:rsidR="004E1632" w:rsidRPr="00232155" w:rsidRDefault="004E1632" w:rsidP="008F1EAC">
            <w:pPr>
              <w:jc w:val="center"/>
              <w:rPr>
                <w:rFonts w:ascii="Times New Roman" w:hAnsi="Times New Roman"/>
                <w:sz w:val="20"/>
                <w:szCs w:val="20"/>
              </w:rPr>
            </w:pPr>
          </w:p>
        </w:tc>
      </w:tr>
      <w:tr w:rsidR="004E1632" w:rsidTr="00AA3B2F">
        <w:trPr>
          <w:trHeight w:val="255"/>
        </w:trPr>
        <w:tc>
          <w:tcPr>
            <w:tcW w:w="1216" w:type="dxa"/>
            <w:tcBorders>
              <w:top w:val="nil"/>
              <w:left w:val="nil"/>
              <w:bottom w:val="nil"/>
              <w:right w:val="nil"/>
            </w:tcBorders>
          </w:tcPr>
          <w:p w:rsidR="004E1632" w:rsidRPr="004D7739" w:rsidRDefault="004E1632" w:rsidP="008F1EAC">
            <w:pPr>
              <w:jc w:val="center"/>
              <w:rPr>
                <w:rFonts w:ascii="Times New Roman" w:hAnsi="Times New Roman"/>
              </w:rPr>
            </w:pPr>
            <w:r w:rsidRPr="004D7739">
              <w:rPr>
                <w:rFonts w:ascii="Times New Roman" w:hAnsi="Times New Roman"/>
              </w:rPr>
              <w:t>20</w:t>
            </w:r>
          </w:p>
        </w:tc>
        <w:tc>
          <w:tcPr>
            <w:tcW w:w="1073" w:type="dxa"/>
            <w:tcBorders>
              <w:top w:val="nil"/>
              <w:left w:val="nil"/>
              <w:bottom w:val="nil"/>
              <w:right w:val="nil"/>
            </w:tcBorders>
          </w:tcPr>
          <w:p w:rsidR="004E1632" w:rsidRPr="00D32F58" w:rsidRDefault="004E1632" w:rsidP="008F1EAC">
            <w:pPr>
              <w:jc w:val="center"/>
              <w:rPr>
                <w:rFonts w:ascii="Times New Roman" w:hAnsi="Times New Roman"/>
              </w:rPr>
            </w:pPr>
            <w:r>
              <w:rPr>
                <w:rFonts w:ascii="Times New Roman" w:hAnsi="Times New Roman"/>
              </w:rPr>
              <w:t>23,</w:t>
            </w:r>
            <w:r w:rsidRPr="00D32F58">
              <w:rPr>
                <w:rFonts w:ascii="Times New Roman" w:hAnsi="Times New Roman"/>
              </w:rPr>
              <w:t xml:space="preserve">67 </w:t>
            </w:r>
            <w:r w:rsidRPr="00D32F58">
              <w:rPr>
                <w:rFonts w:ascii="Times New Roman" w:hAnsi="Times New Roman"/>
                <w:sz w:val="20"/>
                <w:szCs w:val="20"/>
              </w:rPr>
              <w:t>ab</w:t>
            </w:r>
          </w:p>
        </w:tc>
        <w:tc>
          <w:tcPr>
            <w:tcW w:w="1075" w:type="dxa"/>
            <w:tcBorders>
              <w:top w:val="nil"/>
              <w:left w:val="nil"/>
              <w:bottom w:val="nil"/>
              <w:right w:val="nil"/>
            </w:tcBorders>
            <w:vAlign w:val="center"/>
          </w:tcPr>
          <w:p w:rsidR="004E1632" w:rsidRPr="00474D46" w:rsidRDefault="004E1632" w:rsidP="008F1EAC">
            <w:pPr>
              <w:jc w:val="center"/>
              <w:rPr>
                <w:rFonts w:ascii="Times New Roman" w:hAnsi="Times New Roman"/>
                <w:color w:val="000000" w:themeColor="text1"/>
              </w:rPr>
            </w:pPr>
            <w:r>
              <w:rPr>
                <w:rFonts w:ascii="Times New Roman" w:hAnsi="Times New Roman"/>
                <w:color w:val="000000" w:themeColor="text1"/>
              </w:rPr>
              <w:t>11,66</w:t>
            </w:r>
            <w:r w:rsidRPr="00474D46">
              <w:rPr>
                <w:rFonts w:ascii="Times New Roman" w:hAnsi="Times New Roman"/>
                <w:color w:val="000000" w:themeColor="text1"/>
              </w:rPr>
              <w:t xml:space="preserve"> b</w:t>
            </w:r>
          </w:p>
        </w:tc>
        <w:tc>
          <w:tcPr>
            <w:tcW w:w="1075" w:type="dxa"/>
            <w:tcBorders>
              <w:top w:val="nil"/>
              <w:left w:val="nil"/>
              <w:bottom w:val="nil"/>
              <w:right w:val="nil"/>
            </w:tcBorders>
          </w:tcPr>
          <w:p w:rsidR="004E1632" w:rsidRDefault="004E1632" w:rsidP="008F1EAC">
            <w:pPr>
              <w:jc w:val="center"/>
              <w:rPr>
                <w:rFonts w:ascii="Times New Roman" w:hAnsi="Times New Roman"/>
              </w:rPr>
            </w:pPr>
            <w:r>
              <w:rPr>
                <w:rFonts w:ascii="Times New Roman" w:hAnsi="Times New Roman"/>
              </w:rPr>
              <w:t>3,76 b</w:t>
            </w:r>
          </w:p>
        </w:tc>
        <w:tc>
          <w:tcPr>
            <w:tcW w:w="1075" w:type="dxa"/>
            <w:tcBorders>
              <w:top w:val="nil"/>
              <w:left w:val="nil"/>
              <w:bottom w:val="nil"/>
              <w:right w:val="nil"/>
            </w:tcBorders>
          </w:tcPr>
          <w:p w:rsidR="004E1632" w:rsidRPr="00D32F58" w:rsidRDefault="004E1632" w:rsidP="008F1EAC">
            <w:pPr>
              <w:jc w:val="center"/>
              <w:rPr>
                <w:rFonts w:ascii="Times New Roman" w:hAnsi="Times New Roman"/>
              </w:rPr>
            </w:pPr>
            <w:r>
              <w:rPr>
                <w:rFonts w:ascii="Times New Roman" w:hAnsi="Times New Roman"/>
              </w:rPr>
              <w:t>7,17 b</w:t>
            </w:r>
          </w:p>
        </w:tc>
        <w:tc>
          <w:tcPr>
            <w:tcW w:w="1077" w:type="dxa"/>
            <w:tcBorders>
              <w:top w:val="nil"/>
              <w:left w:val="nil"/>
              <w:bottom w:val="nil"/>
              <w:right w:val="nil"/>
            </w:tcBorders>
            <w:vAlign w:val="center"/>
          </w:tcPr>
          <w:p w:rsidR="004E1632" w:rsidRPr="005118CB" w:rsidRDefault="004E1632" w:rsidP="008F1EAC">
            <w:pPr>
              <w:jc w:val="center"/>
              <w:rPr>
                <w:rFonts w:ascii="Times New Roman" w:hAnsi="Times New Roman"/>
              </w:rPr>
            </w:pPr>
            <w:r>
              <w:rPr>
                <w:rFonts w:ascii="Times New Roman" w:hAnsi="Times New Roman"/>
              </w:rPr>
              <w:t>14,</w:t>
            </w:r>
            <w:r w:rsidRPr="005118CB">
              <w:rPr>
                <w:rFonts w:ascii="Times New Roman" w:hAnsi="Times New Roman"/>
              </w:rPr>
              <w:t>84 b</w:t>
            </w:r>
          </w:p>
        </w:tc>
        <w:tc>
          <w:tcPr>
            <w:tcW w:w="1078" w:type="dxa"/>
            <w:tcBorders>
              <w:top w:val="nil"/>
              <w:left w:val="nil"/>
              <w:bottom w:val="nil"/>
              <w:right w:val="nil"/>
            </w:tcBorders>
          </w:tcPr>
          <w:p w:rsidR="004E1632" w:rsidRPr="00D32F58" w:rsidRDefault="004E1632" w:rsidP="008F1EAC">
            <w:pPr>
              <w:jc w:val="center"/>
              <w:rPr>
                <w:rFonts w:ascii="Times New Roman" w:hAnsi="Times New Roman"/>
              </w:rPr>
            </w:pPr>
            <w:r>
              <w:rPr>
                <w:rFonts w:ascii="Times New Roman" w:hAnsi="Times New Roman"/>
              </w:rPr>
              <w:t>10,51 b</w:t>
            </w:r>
          </w:p>
        </w:tc>
        <w:tc>
          <w:tcPr>
            <w:tcW w:w="539" w:type="dxa"/>
            <w:tcBorders>
              <w:top w:val="nil"/>
              <w:left w:val="nil"/>
              <w:bottom w:val="nil"/>
              <w:right w:val="nil"/>
            </w:tcBorders>
          </w:tcPr>
          <w:p w:rsidR="004E1632" w:rsidRPr="00232155" w:rsidRDefault="004E1632" w:rsidP="008F1EAC">
            <w:pPr>
              <w:jc w:val="center"/>
              <w:rPr>
                <w:rFonts w:ascii="Times New Roman" w:hAnsi="Times New Roman"/>
                <w:sz w:val="20"/>
                <w:szCs w:val="20"/>
              </w:rPr>
            </w:pPr>
          </w:p>
        </w:tc>
      </w:tr>
      <w:tr w:rsidR="004E1632" w:rsidTr="00AA3B2F">
        <w:trPr>
          <w:trHeight w:val="270"/>
        </w:trPr>
        <w:tc>
          <w:tcPr>
            <w:tcW w:w="1216" w:type="dxa"/>
            <w:tcBorders>
              <w:top w:val="nil"/>
              <w:left w:val="nil"/>
              <w:bottom w:val="nil"/>
              <w:right w:val="nil"/>
            </w:tcBorders>
          </w:tcPr>
          <w:p w:rsidR="004E1632" w:rsidRPr="004D7739" w:rsidRDefault="004E1632" w:rsidP="008F1EAC">
            <w:pPr>
              <w:jc w:val="center"/>
              <w:rPr>
                <w:rFonts w:ascii="Times New Roman" w:hAnsi="Times New Roman"/>
              </w:rPr>
            </w:pPr>
            <w:r w:rsidRPr="004D7739">
              <w:rPr>
                <w:rFonts w:ascii="Times New Roman" w:hAnsi="Times New Roman"/>
              </w:rPr>
              <w:t>30</w:t>
            </w:r>
          </w:p>
        </w:tc>
        <w:tc>
          <w:tcPr>
            <w:tcW w:w="1073" w:type="dxa"/>
            <w:tcBorders>
              <w:top w:val="nil"/>
              <w:left w:val="nil"/>
              <w:bottom w:val="nil"/>
              <w:right w:val="nil"/>
            </w:tcBorders>
          </w:tcPr>
          <w:p w:rsidR="004E1632" w:rsidRPr="00D32F58" w:rsidRDefault="004E1632" w:rsidP="008F1EAC">
            <w:pPr>
              <w:jc w:val="center"/>
              <w:rPr>
                <w:rFonts w:ascii="Times New Roman" w:hAnsi="Times New Roman"/>
              </w:rPr>
            </w:pPr>
            <w:r>
              <w:rPr>
                <w:rFonts w:ascii="Times New Roman" w:hAnsi="Times New Roman"/>
              </w:rPr>
              <w:t>23,95</w:t>
            </w:r>
            <w:r w:rsidRPr="00D32F58">
              <w:rPr>
                <w:rFonts w:ascii="Times New Roman" w:hAnsi="Times New Roman"/>
              </w:rPr>
              <w:t xml:space="preserve"> </w:t>
            </w:r>
            <w:r w:rsidRPr="00D32F58">
              <w:rPr>
                <w:rFonts w:ascii="Times New Roman" w:hAnsi="Times New Roman"/>
                <w:sz w:val="20"/>
                <w:szCs w:val="20"/>
              </w:rPr>
              <w:t>ab</w:t>
            </w:r>
          </w:p>
        </w:tc>
        <w:tc>
          <w:tcPr>
            <w:tcW w:w="1075" w:type="dxa"/>
            <w:tcBorders>
              <w:top w:val="nil"/>
              <w:left w:val="nil"/>
              <w:bottom w:val="nil"/>
              <w:right w:val="nil"/>
            </w:tcBorders>
            <w:vAlign w:val="center"/>
          </w:tcPr>
          <w:p w:rsidR="004E1632" w:rsidRPr="00474D46" w:rsidRDefault="004E1632" w:rsidP="008F1EAC">
            <w:pPr>
              <w:jc w:val="center"/>
              <w:rPr>
                <w:rFonts w:ascii="Times New Roman" w:hAnsi="Times New Roman"/>
                <w:color w:val="000000" w:themeColor="text1"/>
              </w:rPr>
            </w:pPr>
            <w:r>
              <w:rPr>
                <w:rFonts w:ascii="Times New Roman" w:hAnsi="Times New Roman"/>
                <w:color w:val="000000" w:themeColor="text1"/>
              </w:rPr>
              <w:t>13,71</w:t>
            </w:r>
            <w:r w:rsidRPr="00474D46">
              <w:rPr>
                <w:rFonts w:ascii="Times New Roman" w:hAnsi="Times New Roman"/>
                <w:color w:val="000000" w:themeColor="text1"/>
              </w:rPr>
              <w:t xml:space="preserve"> b</w:t>
            </w:r>
          </w:p>
        </w:tc>
        <w:tc>
          <w:tcPr>
            <w:tcW w:w="1075" w:type="dxa"/>
            <w:tcBorders>
              <w:top w:val="nil"/>
              <w:left w:val="nil"/>
              <w:bottom w:val="nil"/>
              <w:right w:val="nil"/>
            </w:tcBorders>
          </w:tcPr>
          <w:p w:rsidR="004E1632" w:rsidRDefault="004E1632" w:rsidP="008F1EAC">
            <w:pPr>
              <w:jc w:val="center"/>
              <w:rPr>
                <w:rFonts w:ascii="Times New Roman" w:hAnsi="Times New Roman"/>
              </w:rPr>
            </w:pPr>
            <w:r>
              <w:rPr>
                <w:rFonts w:ascii="Times New Roman" w:hAnsi="Times New Roman"/>
              </w:rPr>
              <w:t>3,99 b</w:t>
            </w:r>
          </w:p>
        </w:tc>
        <w:tc>
          <w:tcPr>
            <w:tcW w:w="1075" w:type="dxa"/>
            <w:tcBorders>
              <w:top w:val="nil"/>
              <w:left w:val="nil"/>
              <w:bottom w:val="nil"/>
              <w:right w:val="nil"/>
            </w:tcBorders>
          </w:tcPr>
          <w:p w:rsidR="004E1632" w:rsidRPr="00D32F58" w:rsidRDefault="004E1632" w:rsidP="008F1EAC">
            <w:pPr>
              <w:jc w:val="center"/>
              <w:rPr>
                <w:rFonts w:ascii="Times New Roman" w:hAnsi="Times New Roman"/>
              </w:rPr>
            </w:pPr>
            <w:r>
              <w:rPr>
                <w:rFonts w:ascii="Times New Roman" w:hAnsi="Times New Roman"/>
              </w:rPr>
              <w:t>7,75 b</w:t>
            </w:r>
          </w:p>
        </w:tc>
        <w:tc>
          <w:tcPr>
            <w:tcW w:w="1077" w:type="dxa"/>
            <w:tcBorders>
              <w:top w:val="nil"/>
              <w:left w:val="nil"/>
              <w:bottom w:val="nil"/>
              <w:right w:val="nil"/>
            </w:tcBorders>
            <w:vAlign w:val="center"/>
          </w:tcPr>
          <w:p w:rsidR="004E1632" w:rsidRPr="005118CB" w:rsidRDefault="004E1632" w:rsidP="008F1EAC">
            <w:pPr>
              <w:jc w:val="center"/>
              <w:rPr>
                <w:rFonts w:ascii="Times New Roman" w:hAnsi="Times New Roman"/>
              </w:rPr>
            </w:pPr>
            <w:r>
              <w:rPr>
                <w:rFonts w:ascii="Times New Roman" w:hAnsi="Times New Roman"/>
              </w:rPr>
              <w:t>15,</w:t>
            </w:r>
            <w:r w:rsidRPr="005118CB">
              <w:rPr>
                <w:rFonts w:ascii="Times New Roman" w:hAnsi="Times New Roman"/>
              </w:rPr>
              <w:t>41 b</w:t>
            </w:r>
          </w:p>
        </w:tc>
        <w:tc>
          <w:tcPr>
            <w:tcW w:w="1078" w:type="dxa"/>
            <w:tcBorders>
              <w:top w:val="nil"/>
              <w:left w:val="nil"/>
              <w:bottom w:val="nil"/>
              <w:right w:val="nil"/>
            </w:tcBorders>
          </w:tcPr>
          <w:p w:rsidR="004E1632" w:rsidRPr="00D32F58" w:rsidRDefault="004E1632" w:rsidP="008F1EAC">
            <w:pPr>
              <w:jc w:val="center"/>
              <w:rPr>
                <w:rFonts w:ascii="Times New Roman" w:hAnsi="Times New Roman"/>
              </w:rPr>
            </w:pPr>
            <w:r>
              <w:rPr>
                <w:rFonts w:ascii="Times New Roman" w:hAnsi="Times New Roman"/>
              </w:rPr>
              <w:t>11,18 b</w:t>
            </w:r>
          </w:p>
        </w:tc>
        <w:tc>
          <w:tcPr>
            <w:tcW w:w="539" w:type="dxa"/>
            <w:tcBorders>
              <w:top w:val="nil"/>
              <w:left w:val="nil"/>
              <w:bottom w:val="nil"/>
              <w:right w:val="nil"/>
            </w:tcBorders>
          </w:tcPr>
          <w:p w:rsidR="004E1632" w:rsidRPr="00232155" w:rsidRDefault="004E1632" w:rsidP="008F1EAC">
            <w:pPr>
              <w:jc w:val="center"/>
              <w:rPr>
                <w:rFonts w:ascii="Times New Roman" w:hAnsi="Times New Roman"/>
                <w:sz w:val="20"/>
                <w:szCs w:val="20"/>
              </w:rPr>
            </w:pPr>
          </w:p>
        </w:tc>
      </w:tr>
      <w:tr w:rsidR="004E1632" w:rsidTr="00AA3B2F">
        <w:trPr>
          <w:trHeight w:val="255"/>
        </w:trPr>
        <w:tc>
          <w:tcPr>
            <w:tcW w:w="1216" w:type="dxa"/>
            <w:tcBorders>
              <w:top w:val="nil"/>
              <w:left w:val="nil"/>
              <w:bottom w:val="nil"/>
              <w:right w:val="nil"/>
            </w:tcBorders>
          </w:tcPr>
          <w:p w:rsidR="004E1632" w:rsidRPr="004D7739" w:rsidRDefault="004E1632" w:rsidP="008F1EAC">
            <w:pPr>
              <w:jc w:val="center"/>
              <w:rPr>
                <w:rFonts w:ascii="Times New Roman" w:hAnsi="Times New Roman"/>
              </w:rPr>
            </w:pPr>
            <w:r w:rsidRPr="004D7739">
              <w:rPr>
                <w:rFonts w:ascii="Times New Roman" w:hAnsi="Times New Roman"/>
              </w:rPr>
              <w:t>40</w:t>
            </w:r>
          </w:p>
        </w:tc>
        <w:tc>
          <w:tcPr>
            <w:tcW w:w="1073" w:type="dxa"/>
            <w:tcBorders>
              <w:top w:val="nil"/>
              <w:left w:val="nil"/>
              <w:bottom w:val="nil"/>
              <w:right w:val="nil"/>
            </w:tcBorders>
          </w:tcPr>
          <w:p w:rsidR="004E1632" w:rsidRPr="00D32F58" w:rsidRDefault="004E1632" w:rsidP="008F1EAC">
            <w:pPr>
              <w:rPr>
                <w:rFonts w:ascii="Times New Roman" w:hAnsi="Times New Roman"/>
              </w:rPr>
            </w:pPr>
            <w:r>
              <w:rPr>
                <w:rFonts w:ascii="Times New Roman" w:hAnsi="Times New Roman"/>
              </w:rPr>
              <w:t xml:space="preserve">  24,28</w:t>
            </w:r>
            <w:r w:rsidRPr="00D32F58">
              <w:rPr>
                <w:rFonts w:ascii="Times New Roman" w:hAnsi="Times New Roman"/>
              </w:rPr>
              <w:t xml:space="preserve"> </w:t>
            </w:r>
            <w:r w:rsidRPr="00D32F58">
              <w:rPr>
                <w:rFonts w:ascii="Times New Roman" w:hAnsi="Times New Roman"/>
                <w:sz w:val="20"/>
                <w:szCs w:val="20"/>
              </w:rPr>
              <w:t>a</w:t>
            </w:r>
          </w:p>
        </w:tc>
        <w:tc>
          <w:tcPr>
            <w:tcW w:w="1075" w:type="dxa"/>
            <w:tcBorders>
              <w:top w:val="nil"/>
              <w:left w:val="nil"/>
              <w:bottom w:val="nil"/>
              <w:right w:val="nil"/>
            </w:tcBorders>
            <w:vAlign w:val="center"/>
          </w:tcPr>
          <w:p w:rsidR="004E1632" w:rsidRPr="00474D46" w:rsidRDefault="004E1632" w:rsidP="008F1EAC">
            <w:pPr>
              <w:jc w:val="center"/>
              <w:rPr>
                <w:rFonts w:ascii="Times New Roman" w:hAnsi="Times New Roman"/>
                <w:color w:val="000000" w:themeColor="text1"/>
              </w:rPr>
            </w:pPr>
            <w:r>
              <w:rPr>
                <w:rFonts w:ascii="Times New Roman" w:hAnsi="Times New Roman"/>
                <w:color w:val="000000" w:themeColor="text1"/>
              </w:rPr>
              <w:t>13,</w:t>
            </w:r>
            <w:r w:rsidRPr="00474D46">
              <w:rPr>
                <w:rFonts w:ascii="Times New Roman" w:hAnsi="Times New Roman"/>
                <w:color w:val="000000" w:themeColor="text1"/>
              </w:rPr>
              <w:t>78 ab</w:t>
            </w:r>
          </w:p>
        </w:tc>
        <w:tc>
          <w:tcPr>
            <w:tcW w:w="1075" w:type="dxa"/>
            <w:tcBorders>
              <w:top w:val="nil"/>
              <w:left w:val="nil"/>
              <w:bottom w:val="nil"/>
              <w:right w:val="nil"/>
            </w:tcBorders>
          </w:tcPr>
          <w:p w:rsidR="004E1632" w:rsidRDefault="004E1632" w:rsidP="008F1EAC">
            <w:pPr>
              <w:jc w:val="center"/>
              <w:rPr>
                <w:rFonts w:ascii="Times New Roman" w:hAnsi="Times New Roman"/>
              </w:rPr>
            </w:pPr>
            <w:r>
              <w:rPr>
                <w:rFonts w:ascii="Times New Roman" w:hAnsi="Times New Roman"/>
              </w:rPr>
              <w:t>4,05 b</w:t>
            </w:r>
          </w:p>
        </w:tc>
        <w:tc>
          <w:tcPr>
            <w:tcW w:w="1075" w:type="dxa"/>
            <w:tcBorders>
              <w:top w:val="nil"/>
              <w:left w:val="nil"/>
              <w:bottom w:val="nil"/>
              <w:right w:val="nil"/>
            </w:tcBorders>
          </w:tcPr>
          <w:p w:rsidR="004E1632" w:rsidRPr="00D32F58" w:rsidRDefault="004E1632" w:rsidP="008F1EAC">
            <w:pPr>
              <w:jc w:val="center"/>
              <w:rPr>
                <w:rFonts w:ascii="Times New Roman" w:hAnsi="Times New Roman"/>
              </w:rPr>
            </w:pPr>
            <w:r>
              <w:rPr>
                <w:rFonts w:ascii="Times New Roman" w:hAnsi="Times New Roman"/>
              </w:rPr>
              <w:t>8,0</w:t>
            </w:r>
            <w:r w:rsidRPr="00D32F58">
              <w:rPr>
                <w:rFonts w:ascii="Times New Roman" w:hAnsi="Times New Roman"/>
              </w:rPr>
              <w:t>5</w:t>
            </w:r>
            <w:r>
              <w:rPr>
                <w:rFonts w:ascii="Times New Roman" w:hAnsi="Times New Roman"/>
              </w:rPr>
              <w:t xml:space="preserve"> b</w:t>
            </w:r>
          </w:p>
        </w:tc>
        <w:tc>
          <w:tcPr>
            <w:tcW w:w="1077" w:type="dxa"/>
            <w:tcBorders>
              <w:top w:val="nil"/>
              <w:left w:val="nil"/>
              <w:bottom w:val="nil"/>
              <w:right w:val="nil"/>
            </w:tcBorders>
            <w:vAlign w:val="center"/>
          </w:tcPr>
          <w:p w:rsidR="004E1632" w:rsidRPr="005118CB" w:rsidRDefault="004E1632" w:rsidP="008F1EAC">
            <w:pPr>
              <w:jc w:val="center"/>
              <w:rPr>
                <w:rFonts w:ascii="Times New Roman" w:hAnsi="Times New Roman"/>
              </w:rPr>
            </w:pPr>
            <w:r>
              <w:rPr>
                <w:rFonts w:ascii="Times New Roman" w:hAnsi="Times New Roman"/>
              </w:rPr>
              <w:t>16,</w:t>
            </w:r>
            <w:r w:rsidRPr="005118CB">
              <w:rPr>
                <w:rFonts w:ascii="Times New Roman" w:hAnsi="Times New Roman"/>
              </w:rPr>
              <w:t>92 b</w:t>
            </w:r>
          </w:p>
        </w:tc>
        <w:tc>
          <w:tcPr>
            <w:tcW w:w="1078" w:type="dxa"/>
            <w:tcBorders>
              <w:top w:val="nil"/>
              <w:left w:val="nil"/>
              <w:bottom w:val="nil"/>
              <w:right w:val="nil"/>
            </w:tcBorders>
          </w:tcPr>
          <w:p w:rsidR="004E1632" w:rsidRPr="00D32F58" w:rsidRDefault="004E1632" w:rsidP="008F1EAC">
            <w:pPr>
              <w:jc w:val="center"/>
              <w:rPr>
                <w:rFonts w:ascii="Times New Roman" w:hAnsi="Times New Roman"/>
              </w:rPr>
            </w:pPr>
            <w:r>
              <w:rPr>
                <w:rFonts w:ascii="Times New Roman" w:hAnsi="Times New Roman"/>
              </w:rPr>
              <w:t>12,28 b</w:t>
            </w:r>
          </w:p>
        </w:tc>
        <w:tc>
          <w:tcPr>
            <w:tcW w:w="539" w:type="dxa"/>
            <w:tcBorders>
              <w:top w:val="nil"/>
              <w:left w:val="nil"/>
              <w:bottom w:val="nil"/>
              <w:right w:val="nil"/>
            </w:tcBorders>
          </w:tcPr>
          <w:p w:rsidR="004E1632" w:rsidRPr="00232155" w:rsidRDefault="004E1632" w:rsidP="008F1EAC">
            <w:pPr>
              <w:jc w:val="center"/>
              <w:rPr>
                <w:rFonts w:ascii="Times New Roman" w:hAnsi="Times New Roman"/>
                <w:sz w:val="20"/>
                <w:szCs w:val="20"/>
              </w:rPr>
            </w:pPr>
          </w:p>
        </w:tc>
      </w:tr>
      <w:tr w:rsidR="004E1632" w:rsidTr="00AA3B2F">
        <w:trPr>
          <w:trHeight w:val="270"/>
        </w:trPr>
        <w:tc>
          <w:tcPr>
            <w:tcW w:w="1216" w:type="dxa"/>
            <w:tcBorders>
              <w:top w:val="nil"/>
              <w:left w:val="nil"/>
              <w:bottom w:val="single" w:sz="4" w:space="0" w:color="auto"/>
              <w:right w:val="nil"/>
            </w:tcBorders>
          </w:tcPr>
          <w:p w:rsidR="004E1632" w:rsidRPr="004D7739" w:rsidRDefault="004E1632" w:rsidP="008F1EAC">
            <w:pPr>
              <w:jc w:val="center"/>
              <w:rPr>
                <w:rFonts w:ascii="Times New Roman" w:hAnsi="Times New Roman"/>
              </w:rPr>
            </w:pPr>
            <w:r w:rsidRPr="004D7739">
              <w:rPr>
                <w:rFonts w:ascii="Times New Roman" w:hAnsi="Times New Roman"/>
              </w:rPr>
              <w:t>50</w:t>
            </w:r>
          </w:p>
        </w:tc>
        <w:tc>
          <w:tcPr>
            <w:tcW w:w="1073" w:type="dxa"/>
            <w:tcBorders>
              <w:top w:val="nil"/>
              <w:left w:val="nil"/>
              <w:bottom w:val="single" w:sz="4" w:space="0" w:color="auto"/>
              <w:right w:val="nil"/>
            </w:tcBorders>
          </w:tcPr>
          <w:p w:rsidR="004E1632" w:rsidRPr="00D32F58" w:rsidRDefault="004E1632" w:rsidP="008F1EAC">
            <w:pPr>
              <w:rPr>
                <w:rFonts w:ascii="Times New Roman" w:hAnsi="Times New Roman"/>
              </w:rPr>
            </w:pPr>
            <w:r>
              <w:rPr>
                <w:rFonts w:ascii="Times New Roman" w:hAnsi="Times New Roman"/>
              </w:rPr>
              <w:t xml:space="preserve">  25,2</w:t>
            </w:r>
            <w:r w:rsidRPr="00D32F58">
              <w:rPr>
                <w:rFonts w:ascii="Times New Roman" w:hAnsi="Times New Roman"/>
              </w:rPr>
              <w:t xml:space="preserve">1 </w:t>
            </w:r>
            <w:r w:rsidRPr="00D32F58">
              <w:rPr>
                <w:rFonts w:ascii="Times New Roman" w:hAnsi="Times New Roman"/>
                <w:sz w:val="20"/>
                <w:szCs w:val="20"/>
              </w:rPr>
              <w:t>a</w:t>
            </w:r>
          </w:p>
        </w:tc>
        <w:tc>
          <w:tcPr>
            <w:tcW w:w="1075" w:type="dxa"/>
            <w:tcBorders>
              <w:top w:val="nil"/>
              <w:left w:val="nil"/>
              <w:bottom w:val="single" w:sz="4" w:space="0" w:color="auto"/>
              <w:right w:val="nil"/>
            </w:tcBorders>
            <w:vAlign w:val="center"/>
          </w:tcPr>
          <w:p w:rsidR="004E1632" w:rsidRPr="00474D46" w:rsidRDefault="004E1632" w:rsidP="008F1EAC">
            <w:pPr>
              <w:jc w:val="center"/>
              <w:rPr>
                <w:rFonts w:ascii="Times New Roman" w:hAnsi="Times New Roman"/>
                <w:color w:val="000000" w:themeColor="text1"/>
              </w:rPr>
            </w:pPr>
            <w:r>
              <w:rPr>
                <w:rFonts w:ascii="Times New Roman" w:hAnsi="Times New Roman"/>
                <w:color w:val="000000" w:themeColor="text1"/>
              </w:rPr>
              <w:t>26,</w:t>
            </w:r>
            <w:r w:rsidRPr="00474D46">
              <w:rPr>
                <w:rFonts w:ascii="Times New Roman" w:hAnsi="Times New Roman"/>
                <w:color w:val="000000" w:themeColor="text1"/>
              </w:rPr>
              <w:t>72 a</w:t>
            </w:r>
          </w:p>
        </w:tc>
        <w:tc>
          <w:tcPr>
            <w:tcW w:w="1075" w:type="dxa"/>
            <w:tcBorders>
              <w:top w:val="nil"/>
              <w:left w:val="nil"/>
              <w:bottom w:val="single" w:sz="4" w:space="0" w:color="auto"/>
              <w:right w:val="nil"/>
            </w:tcBorders>
          </w:tcPr>
          <w:p w:rsidR="004E1632" w:rsidRDefault="004E1632" w:rsidP="008F1EAC">
            <w:pPr>
              <w:jc w:val="center"/>
              <w:rPr>
                <w:rFonts w:ascii="Times New Roman" w:hAnsi="Times New Roman"/>
              </w:rPr>
            </w:pPr>
            <w:r>
              <w:rPr>
                <w:rFonts w:ascii="Times New Roman" w:hAnsi="Times New Roman"/>
              </w:rPr>
              <w:t>8,68 a</w:t>
            </w:r>
          </w:p>
        </w:tc>
        <w:tc>
          <w:tcPr>
            <w:tcW w:w="1075" w:type="dxa"/>
            <w:tcBorders>
              <w:top w:val="nil"/>
              <w:left w:val="nil"/>
              <w:bottom w:val="single" w:sz="4" w:space="0" w:color="auto"/>
              <w:right w:val="nil"/>
            </w:tcBorders>
          </w:tcPr>
          <w:p w:rsidR="004E1632" w:rsidRPr="00D32F58" w:rsidRDefault="004E1632" w:rsidP="008F1EAC">
            <w:pPr>
              <w:jc w:val="center"/>
              <w:rPr>
                <w:rFonts w:ascii="Times New Roman" w:hAnsi="Times New Roman"/>
              </w:rPr>
            </w:pPr>
            <w:r>
              <w:rPr>
                <w:rFonts w:ascii="Times New Roman" w:hAnsi="Times New Roman"/>
              </w:rPr>
              <w:t xml:space="preserve">12,17 a </w:t>
            </w:r>
          </w:p>
        </w:tc>
        <w:tc>
          <w:tcPr>
            <w:tcW w:w="1077" w:type="dxa"/>
            <w:tcBorders>
              <w:top w:val="nil"/>
              <w:left w:val="nil"/>
              <w:bottom w:val="single" w:sz="4" w:space="0" w:color="auto"/>
              <w:right w:val="nil"/>
            </w:tcBorders>
            <w:vAlign w:val="center"/>
          </w:tcPr>
          <w:p w:rsidR="004E1632" w:rsidRPr="005118CB" w:rsidRDefault="004E1632" w:rsidP="008F1EAC">
            <w:pPr>
              <w:jc w:val="center"/>
              <w:rPr>
                <w:rFonts w:ascii="Times New Roman" w:hAnsi="Times New Roman"/>
              </w:rPr>
            </w:pPr>
            <w:r w:rsidRPr="005118CB">
              <w:rPr>
                <w:rFonts w:ascii="Times New Roman" w:hAnsi="Times New Roman"/>
              </w:rPr>
              <w:t>28</w:t>
            </w:r>
            <w:r>
              <w:rPr>
                <w:rFonts w:ascii="Times New Roman" w:hAnsi="Times New Roman"/>
              </w:rPr>
              <w:t>,67</w:t>
            </w:r>
            <w:r w:rsidRPr="005118CB">
              <w:rPr>
                <w:rFonts w:ascii="Times New Roman" w:hAnsi="Times New Roman"/>
              </w:rPr>
              <w:t xml:space="preserve"> a</w:t>
            </w:r>
          </w:p>
        </w:tc>
        <w:tc>
          <w:tcPr>
            <w:tcW w:w="1078" w:type="dxa"/>
            <w:tcBorders>
              <w:top w:val="nil"/>
              <w:left w:val="nil"/>
              <w:bottom w:val="single" w:sz="4" w:space="0" w:color="auto"/>
              <w:right w:val="nil"/>
            </w:tcBorders>
          </w:tcPr>
          <w:p w:rsidR="004E1632" w:rsidRPr="00D32F58" w:rsidRDefault="004E1632" w:rsidP="008F1EAC">
            <w:pPr>
              <w:jc w:val="center"/>
              <w:rPr>
                <w:rFonts w:ascii="Times New Roman" w:hAnsi="Times New Roman"/>
              </w:rPr>
            </w:pPr>
            <w:r>
              <w:rPr>
                <w:rFonts w:ascii="Times New Roman" w:hAnsi="Times New Roman"/>
              </w:rPr>
              <w:t>18,75 a</w:t>
            </w:r>
          </w:p>
        </w:tc>
        <w:tc>
          <w:tcPr>
            <w:tcW w:w="539" w:type="dxa"/>
            <w:tcBorders>
              <w:top w:val="nil"/>
              <w:left w:val="nil"/>
              <w:bottom w:val="single" w:sz="4" w:space="0" w:color="auto"/>
              <w:right w:val="nil"/>
            </w:tcBorders>
          </w:tcPr>
          <w:p w:rsidR="004E1632" w:rsidRPr="00232155" w:rsidRDefault="004E1632" w:rsidP="008F1EAC">
            <w:pPr>
              <w:jc w:val="center"/>
              <w:rPr>
                <w:rFonts w:ascii="Times New Roman" w:hAnsi="Times New Roman"/>
                <w:sz w:val="20"/>
                <w:szCs w:val="20"/>
              </w:rPr>
            </w:pPr>
          </w:p>
        </w:tc>
      </w:tr>
      <w:tr w:rsidR="004E1632" w:rsidTr="00AA3B2F">
        <w:trPr>
          <w:trHeight w:val="585"/>
        </w:trPr>
        <w:tc>
          <w:tcPr>
            <w:tcW w:w="1216" w:type="dxa"/>
            <w:tcBorders>
              <w:top w:val="single" w:sz="4" w:space="0" w:color="auto"/>
              <w:left w:val="nil"/>
              <w:right w:val="nil"/>
            </w:tcBorders>
            <w:vAlign w:val="center"/>
          </w:tcPr>
          <w:p w:rsidR="004E1632" w:rsidRPr="004D7739" w:rsidRDefault="004E1632" w:rsidP="008F1EAC">
            <w:pPr>
              <w:jc w:val="center"/>
              <w:rPr>
                <w:rFonts w:ascii="Times New Roman" w:hAnsi="Times New Roman"/>
              </w:rPr>
            </w:pPr>
            <w:r w:rsidRPr="004D7739">
              <w:rPr>
                <w:rFonts w:ascii="Times New Roman" w:hAnsi="Times New Roman"/>
              </w:rPr>
              <w:t>BNJ 5%</w:t>
            </w:r>
          </w:p>
        </w:tc>
        <w:tc>
          <w:tcPr>
            <w:tcW w:w="1073" w:type="dxa"/>
            <w:tcBorders>
              <w:top w:val="single" w:sz="4" w:space="0" w:color="auto"/>
              <w:left w:val="nil"/>
              <w:right w:val="nil"/>
            </w:tcBorders>
            <w:vAlign w:val="center"/>
          </w:tcPr>
          <w:p w:rsidR="004E1632" w:rsidRPr="004D7739" w:rsidRDefault="004E1632" w:rsidP="008F1EAC">
            <w:pPr>
              <w:jc w:val="center"/>
              <w:rPr>
                <w:rFonts w:ascii="Times New Roman" w:hAnsi="Times New Roman"/>
              </w:rPr>
            </w:pPr>
            <w:r>
              <w:rPr>
                <w:rFonts w:ascii="Times New Roman" w:hAnsi="Times New Roman"/>
              </w:rPr>
              <w:t>5,32</w:t>
            </w:r>
          </w:p>
        </w:tc>
        <w:tc>
          <w:tcPr>
            <w:tcW w:w="1075" w:type="dxa"/>
            <w:tcBorders>
              <w:top w:val="single" w:sz="4" w:space="0" w:color="auto"/>
              <w:left w:val="nil"/>
              <w:right w:val="nil"/>
            </w:tcBorders>
            <w:vAlign w:val="center"/>
          </w:tcPr>
          <w:p w:rsidR="004E1632" w:rsidRPr="00474D46" w:rsidRDefault="004E1632" w:rsidP="008F1EAC">
            <w:pPr>
              <w:jc w:val="center"/>
              <w:rPr>
                <w:rFonts w:ascii="Times New Roman" w:hAnsi="Times New Roman"/>
                <w:color w:val="000000" w:themeColor="text1"/>
              </w:rPr>
            </w:pPr>
            <w:r>
              <w:rPr>
                <w:rFonts w:ascii="Times New Roman" w:hAnsi="Times New Roman"/>
                <w:color w:val="000000" w:themeColor="text1"/>
              </w:rPr>
              <w:t>12,86</w:t>
            </w:r>
          </w:p>
        </w:tc>
        <w:tc>
          <w:tcPr>
            <w:tcW w:w="1075" w:type="dxa"/>
            <w:tcBorders>
              <w:top w:val="single" w:sz="4" w:space="0" w:color="auto"/>
              <w:left w:val="nil"/>
              <w:right w:val="nil"/>
            </w:tcBorders>
            <w:vAlign w:val="center"/>
          </w:tcPr>
          <w:p w:rsidR="004E1632" w:rsidRDefault="004E1632" w:rsidP="008F1EAC">
            <w:pPr>
              <w:jc w:val="center"/>
              <w:rPr>
                <w:rFonts w:ascii="Times New Roman" w:hAnsi="Times New Roman"/>
              </w:rPr>
            </w:pPr>
            <w:r>
              <w:rPr>
                <w:rFonts w:ascii="Times New Roman" w:hAnsi="Times New Roman"/>
              </w:rPr>
              <w:t>3,59</w:t>
            </w:r>
          </w:p>
        </w:tc>
        <w:tc>
          <w:tcPr>
            <w:tcW w:w="1075" w:type="dxa"/>
            <w:tcBorders>
              <w:top w:val="single" w:sz="4" w:space="0" w:color="auto"/>
              <w:left w:val="nil"/>
              <w:right w:val="nil"/>
            </w:tcBorders>
            <w:vAlign w:val="center"/>
          </w:tcPr>
          <w:p w:rsidR="004E1632" w:rsidRPr="004D7739" w:rsidRDefault="004E1632" w:rsidP="008F1EAC">
            <w:pPr>
              <w:jc w:val="center"/>
              <w:rPr>
                <w:rFonts w:ascii="Times New Roman" w:hAnsi="Times New Roman"/>
              </w:rPr>
            </w:pPr>
            <w:r>
              <w:rPr>
                <w:rFonts w:ascii="Times New Roman" w:hAnsi="Times New Roman"/>
              </w:rPr>
              <w:t>3,50</w:t>
            </w:r>
          </w:p>
        </w:tc>
        <w:tc>
          <w:tcPr>
            <w:tcW w:w="1077" w:type="dxa"/>
            <w:tcBorders>
              <w:top w:val="single" w:sz="4" w:space="0" w:color="auto"/>
              <w:left w:val="nil"/>
              <w:right w:val="nil"/>
            </w:tcBorders>
            <w:vAlign w:val="center"/>
          </w:tcPr>
          <w:p w:rsidR="004E1632" w:rsidRPr="005118CB" w:rsidRDefault="004E1632" w:rsidP="008F1EAC">
            <w:pPr>
              <w:jc w:val="center"/>
              <w:rPr>
                <w:rFonts w:ascii="Times New Roman" w:hAnsi="Times New Roman"/>
              </w:rPr>
            </w:pPr>
            <w:r>
              <w:rPr>
                <w:rFonts w:ascii="Times New Roman" w:hAnsi="Times New Roman"/>
              </w:rPr>
              <w:t>6,</w:t>
            </w:r>
            <w:r w:rsidRPr="005118CB">
              <w:rPr>
                <w:rFonts w:ascii="Times New Roman" w:hAnsi="Times New Roman"/>
              </w:rPr>
              <w:t>08</w:t>
            </w:r>
          </w:p>
        </w:tc>
        <w:tc>
          <w:tcPr>
            <w:tcW w:w="1078" w:type="dxa"/>
            <w:tcBorders>
              <w:top w:val="single" w:sz="4" w:space="0" w:color="auto"/>
              <w:left w:val="nil"/>
              <w:right w:val="nil"/>
            </w:tcBorders>
            <w:vAlign w:val="center"/>
          </w:tcPr>
          <w:p w:rsidR="004E1632" w:rsidRPr="004D7739" w:rsidRDefault="004E1632" w:rsidP="008F1EAC">
            <w:pPr>
              <w:jc w:val="center"/>
              <w:rPr>
                <w:rFonts w:ascii="Times New Roman" w:hAnsi="Times New Roman"/>
              </w:rPr>
            </w:pPr>
            <w:r>
              <w:rPr>
                <w:rFonts w:ascii="Times New Roman" w:hAnsi="Times New Roman"/>
              </w:rPr>
              <w:t>5,13</w:t>
            </w:r>
          </w:p>
        </w:tc>
        <w:tc>
          <w:tcPr>
            <w:tcW w:w="539" w:type="dxa"/>
            <w:tcBorders>
              <w:top w:val="single" w:sz="4" w:space="0" w:color="auto"/>
              <w:left w:val="nil"/>
              <w:right w:val="nil"/>
            </w:tcBorders>
          </w:tcPr>
          <w:p w:rsidR="004E1632" w:rsidRDefault="004E1632" w:rsidP="008F1EAC">
            <w:pPr>
              <w:rPr>
                <w:rFonts w:ascii="Times New Roman" w:hAnsi="Times New Roman"/>
              </w:rPr>
            </w:pPr>
          </w:p>
        </w:tc>
      </w:tr>
    </w:tbl>
    <w:p w:rsidR="004E1632" w:rsidRPr="00F532E2" w:rsidRDefault="004E1632" w:rsidP="00F532E2">
      <w:pPr>
        <w:spacing w:after="0" w:line="240" w:lineRule="auto"/>
        <w:ind w:left="1276" w:hanging="1276"/>
        <w:rPr>
          <w:rFonts w:ascii="Times New Roman" w:hAnsi="Times New Roman"/>
          <w:i/>
          <w:lang w:val="id-ID"/>
        </w:rPr>
      </w:pPr>
      <w:r w:rsidRPr="00240D80">
        <w:rPr>
          <w:rFonts w:ascii="Times New Roman" w:hAnsi="Times New Roman"/>
        </w:rPr>
        <w:t>Keterangan</w:t>
      </w:r>
      <w:r>
        <w:rPr>
          <w:rFonts w:ascii="Times New Roman" w:hAnsi="Times New Roman"/>
          <w:i/>
        </w:rPr>
        <w:t xml:space="preserve"> :</w:t>
      </w:r>
      <w:r w:rsidR="00AA3B2F" w:rsidRPr="00AA3B2F">
        <w:rPr>
          <w:rFonts w:ascii="Times New Roman" w:hAnsi="Times New Roman"/>
          <w:i/>
          <w:lang w:val="id-ID"/>
        </w:rPr>
        <w:t xml:space="preserve"> </w:t>
      </w:r>
      <w:r w:rsidR="00AA3B2F">
        <w:rPr>
          <w:rFonts w:ascii="Times New Roman" w:hAnsi="Times New Roman"/>
          <w:i/>
          <w:lang w:val="id-ID"/>
        </w:rPr>
        <w:t>Angka yang diikuti huruf yang menunjukan berbeda tidak nyata pada uji BNJ 5%</w:t>
      </w:r>
      <w:r w:rsidR="00F532E2">
        <w:rPr>
          <w:rFonts w:ascii="Times New Roman" w:hAnsi="Times New Roman"/>
          <w:i/>
          <w:lang w:val="id-ID"/>
        </w:rPr>
        <w:t xml:space="preserve">. </w:t>
      </w:r>
      <w:r w:rsidRPr="0009102D">
        <w:rPr>
          <w:rFonts w:ascii="Times New Roman" w:hAnsi="Times New Roman"/>
          <w:i/>
          <w:sz w:val="20"/>
          <w:szCs w:val="20"/>
        </w:rPr>
        <w:t>-</w:t>
      </w:r>
      <w:r w:rsidRPr="0009102D">
        <w:rPr>
          <w:rFonts w:ascii="Times New Roman" w:hAnsi="Times New Roman"/>
          <w:sz w:val="20"/>
          <w:szCs w:val="20"/>
        </w:rPr>
        <w:t>M4 (Tinggi Tanaman Minggu Ke-4)   BK (Berat Kering),</w:t>
      </w:r>
      <w:r>
        <w:rPr>
          <w:rFonts w:ascii="Times New Roman" w:hAnsi="Times New Roman"/>
          <w:sz w:val="20"/>
          <w:szCs w:val="20"/>
        </w:rPr>
        <w:t xml:space="preserve"> BKA (Berat Kering Akar),</w:t>
      </w:r>
      <w:r w:rsidRPr="0009102D">
        <w:rPr>
          <w:rFonts w:ascii="Times New Roman" w:hAnsi="Times New Roman"/>
          <w:sz w:val="20"/>
          <w:szCs w:val="20"/>
        </w:rPr>
        <w:t xml:space="preserve"> JC (Jumlah Cabang), JP (Jumlah Polong), BB (Berat Biji), BKB (Berat 100 Biji Kering).</w:t>
      </w:r>
    </w:p>
    <w:p w:rsidR="004B0239" w:rsidRPr="00CD35A7" w:rsidRDefault="004B0239" w:rsidP="004B0239">
      <w:pPr>
        <w:spacing w:line="240" w:lineRule="auto"/>
        <w:ind w:left="1276" w:hanging="1276"/>
        <w:rPr>
          <w:rFonts w:ascii="Times New Roman" w:hAnsi="Times New Roman"/>
          <w:i/>
        </w:rPr>
      </w:pPr>
    </w:p>
    <w:p w:rsidR="00652EEB" w:rsidRDefault="00652EEB" w:rsidP="00F67825">
      <w:pPr>
        <w:spacing w:after="0" w:line="240" w:lineRule="auto"/>
        <w:ind w:firstLine="426"/>
        <w:jc w:val="both"/>
        <w:rPr>
          <w:rFonts w:ascii="Times New Roman" w:hAnsi="Times New Roman"/>
        </w:rPr>
        <w:sectPr w:rsidR="00652EEB" w:rsidSect="00652EEB">
          <w:type w:val="continuous"/>
          <w:pgSz w:w="11907" w:h="16840" w:code="9"/>
          <w:pgMar w:top="1701" w:right="1701" w:bottom="1701" w:left="2268" w:header="720" w:footer="720" w:gutter="0"/>
          <w:pgNumType w:start="1"/>
          <w:cols w:space="720"/>
          <w:docGrid w:linePitch="360"/>
        </w:sectPr>
      </w:pPr>
    </w:p>
    <w:p w:rsidR="00F67825" w:rsidRDefault="00F67825" w:rsidP="00F67825">
      <w:pPr>
        <w:spacing w:after="0" w:line="240" w:lineRule="auto"/>
        <w:ind w:firstLine="426"/>
        <w:jc w:val="both"/>
        <w:rPr>
          <w:rFonts w:ascii="Times New Roman" w:hAnsi="Times New Roman"/>
        </w:rPr>
      </w:pPr>
      <w:r>
        <w:rPr>
          <w:rFonts w:ascii="Times New Roman" w:hAnsi="Times New Roman"/>
        </w:rPr>
        <w:lastRenderedPageBreak/>
        <w:t>Berdasarkan hasil uji BNJ 5% pada Tabel 1 bahwa tinggi tanaman kacang hijau dengan nilai  tertinggi ditunjukkan pada perlakuan konsentrasi 50 ml/l (25,21 cm) berbeda nyata dengan tinggi tan</w:t>
      </w:r>
      <w:r w:rsidR="00F532E2">
        <w:rPr>
          <w:rFonts w:ascii="Times New Roman" w:hAnsi="Times New Roman"/>
        </w:rPr>
        <w:t xml:space="preserve">aman </w:t>
      </w:r>
      <w:r w:rsidR="00F532E2">
        <w:rPr>
          <w:rFonts w:ascii="Times New Roman" w:hAnsi="Times New Roman"/>
        </w:rPr>
        <w:lastRenderedPageBreak/>
        <w:t xml:space="preserve">pada perlakuan konsentrasi </w:t>
      </w:r>
      <w:r>
        <w:rPr>
          <w:rFonts w:ascii="Times New Roman" w:hAnsi="Times New Roman"/>
          <w:lang w:val="id-ID"/>
        </w:rPr>
        <w:t xml:space="preserve"> </w:t>
      </w:r>
      <w:r>
        <w:rPr>
          <w:rFonts w:ascii="Times New Roman" w:hAnsi="Times New Roman"/>
        </w:rPr>
        <w:t xml:space="preserve">0 ml/l(18,64 cm), namun berbeda tidak nyata dengan tinggi tanaman pada perlakuan kosentrasi 10 ml/l (20,89 cm), 20 ml/l (23,67 cm), 30 ml/l (23,94 cm), dan 40 ml/l (24,28 cm). </w:t>
      </w:r>
      <w:r>
        <w:rPr>
          <w:rFonts w:ascii="Times New Roman" w:hAnsi="Times New Roman"/>
        </w:rPr>
        <w:lastRenderedPageBreak/>
        <w:t>Dapat dilihat hasil terendah ditunjukkan pada  perlakuan konsentrasi 0 ml/l, berbeda nyata terhadap perlakuan konsentrasi 40 dan 50 ml/l, tetapi berbeda tidak nyata terhadap perlakuan konsentrasi 10, 20, dan 30 ml/l.</w:t>
      </w:r>
    </w:p>
    <w:p w:rsidR="00F67825" w:rsidRPr="005118CB" w:rsidRDefault="00F67825" w:rsidP="00F67825">
      <w:pPr>
        <w:spacing w:after="0" w:line="240" w:lineRule="auto"/>
        <w:ind w:firstLine="426"/>
        <w:jc w:val="both"/>
        <w:rPr>
          <w:rFonts w:ascii="Times New Roman" w:hAnsi="Times New Roman"/>
        </w:rPr>
      </w:pPr>
      <w:r w:rsidRPr="005118CB">
        <w:rPr>
          <w:rFonts w:ascii="Times New Roman" w:hAnsi="Times New Roman"/>
        </w:rPr>
        <w:t>Variabel berat kering tanaman menunjuk</w:t>
      </w:r>
      <w:r>
        <w:rPr>
          <w:rFonts w:ascii="Times New Roman" w:hAnsi="Times New Roman"/>
        </w:rPr>
        <w:t>k</w:t>
      </w:r>
      <w:r w:rsidRPr="005118CB">
        <w:rPr>
          <w:rFonts w:ascii="Times New Roman" w:hAnsi="Times New Roman"/>
        </w:rPr>
        <w:t>an hasil tertinggi pada per</w:t>
      </w:r>
      <w:r>
        <w:rPr>
          <w:rFonts w:ascii="Times New Roman" w:hAnsi="Times New Roman"/>
        </w:rPr>
        <w:t>lakuan kosentrasi adalah 50 ml/l (26,72 g</w:t>
      </w:r>
      <w:r w:rsidRPr="005118CB">
        <w:rPr>
          <w:rFonts w:ascii="Times New Roman" w:hAnsi="Times New Roman"/>
        </w:rPr>
        <w:t>) dan  berbeda nyata p</w:t>
      </w:r>
      <w:r>
        <w:rPr>
          <w:rFonts w:ascii="Times New Roman" w:hAnsi="Times New Roman"/>
        </w:rPr>
        <w:t>ada perlakuan konsentrasi 0 ml/l (9,90 g), 10 ml/l (10,40 g), 20 ml/l (11,66 g), 30 ml/l (13,71 g</w:t>
      </w:r>
      <w:r w:rsidRPr="005118CB">
        <w:rPr>
          <w:rFonts w:ascii="Times New Roman" w:hAnsi="Times New Roman"/>
        </w:rPr>
        <w:t>), namun berbeda tidak nyata pa</w:t>
      </w:r>
      <w:r>
        <w:rPr>
          <w:rFonts w:ascii="Times New Roman" w:hAnsi="Times New Roman"/>
        </w:rPr>
        <w:t>da perlakuan konsentrasi 40 ml/l (3,80 g</w:t>
      </w:r>
      <w:r w:rsidRPr="005118CB">
        <w:rPr>
          <w:rFonts w:ascii="Times New Roman" w:hAnsi="Times New Roman"/>
        </w:rPr>
        <w:t>) sedangkan nilai terendah ditunju</w:t>
      </w:r>
      <w:r>
        <w:rPr>
          <w:rFonts w:ascii="Times New Roman" w:hAnsi="Times New Roman"/>
        </w:rPr>
        <w:t>k</w:t>
      </w:r>
      <w:r w:rsidRPr="005118CB">
        <w:rPr>
          <w:rFonts w:ascii="Times New Roman" w:hAnsi="Times New Roman"/>
        </w:rPr>
        <w:t>kan p</w:t>
      </w:r>
      <w:r>
        <w:rPr>
          <w:rFonts w:ascii="Times New Roman" w:hAnsi="Times New Roman"/>
        </w:rPr>
        <w:t>ada perlakuan konsentrasi 0 ml/l  yaitu 9,9 g</w:t>
      </w:r>
      <w:r w:rsidRPr="005118CB">
        <w:rPr>
          <w:rFonts w:ascii="Times New Roman" w:hAnsi="Times New Roman"/>
        </w:rPr>
        <w:t>, berbeda nyata terhada</w:t>
      </w:r>
      <w:r>
        <w:rPr>
          <w:rFonts w:ascii="Times New Roman" w:hAnsi="Times New Roman"/>
        </w:rPr>
        <w:t>p perlakuan konsentarasi 50 ml/l</w:t>
      </w:r>
      <w:r w:rsidRPr="005118CB">
        <w:rPr>
          <w:rFonts w:ascii="Times New Roman" w:hAnsi="Times New Roman"/>
        </w:rPr>
        <w:t xml:space="preserve"> tetapi berbeda tidak nyata terhadap perlakuan  konsentrasi 10, 20, </w:t>
      </w:r>
      <w:r>
        <w:rPr>
          <w:rFonts w:ascii="Times New Roman" w:hAnsi="Times New Roman"/>
        </w:rPr>
        <w:t>30, dan 40 ml/l.</w:t>
      </w:r>
    </w:p>
    <w:p w:rsidR="00AA3B2F" w:rsidRDefault="00AA3B2F" w:rsidP="00AA3B2F">
      <w:pPr>
        <w:spacing w:after="0" w:line="240" w:lineRule="auto"/>
        <w:ind w:firstLine="426"/>
        <w:jc w:val="both"/>
        <w:rPr>
          <w:rFonts w:ascii="Times New Roman" w:hAnsi="Times New Roman"/>
        </w:rPr>
      </w:pPr>
      <w:r>
        <w:rPr>
          <w:rFonts w:ascii="Times New Roman" w:hAnsi="Times New Roman"/>
        </w:rPr>
        <w:t>Berat kering akar menunjukkan hasil tertinggi pada perlakuan konsentrasi 50 ml/l (8,68 g)  berbeda nyata pada perlakuan konsentrasi 0 ml/l (3,55 g), 10 ml/l (3,61 g), 20 ml/l (3,76 g), 30 ml/l (3,99 g), dan  40 ml/l (4,05 g). Hasil terendah ditunjukkan  pada perlakuan konsentrasi 0 ml/l dan berpengaruh nyata terhadap perlakuan konsentrasi 50 ml/l tetapi berbeda tidak nyata terhadap perlakuan konsentrasi 10, 20, 30, dan 40 ml/l.</w:t>
      </w:r>
    </w:p>
    <w:p w:rsidR="00F67825" w:rsidRDefault="00F67825" w:rsidP="00F67825">
      <w:pPr>
        <w:spacing w:after="0" w:line="240" w:lineRule="auto"/>
        <w:ind w:firstLine="426"/>
        <w:jc w:val="both"/>
        <w:rPr>
          <w:rFonts w:ascii="Times New Roman" w:hAnsi="Times New Roman"/>
        </w:rPr>
      </w:pPr>
      <w:r>
        <w:rPr>
          <w:rFonts w:ascii="Times New Roman" w:hAnsi="Times New Roman"/>
        </w:rPr>
        <w:t>Jumlah cabang tanaman menunjukkan hasil tertinggi pada perlakuan</w:t>
      </w:r>
      <w:r w:rsidR="00AA3B2F">
        <w:rPr>
          <w:rFonts w:ascii="Times New Roman" w:hAnsi="Times New Roman"/>
        </w:rPr>
        <w:t xml:space="preserve"> konsentrasi 50 ml/l (12,17 buah</w:t>
      </w:r>
      <w:r>
        <w:rPr>
          <w:rFonts w:ascii="Times New Roman" w:hAnsi="Times New Roman"/>
        </w:rPr>
        <w:t>)  berbeda nyata pada perlaku</w:t>
      </w:r>
      <w:r w:rsidR="00AA3B2F">
        <w:rPr>
          <w:rFonts w:ascii="Times New Roman" w:hAnsi="Times New Roman"/>
        </w:rPr>
        <w:t xml:space="preserve">an konsentrasi 0 ml/l (5,33 buah), 10 ml/l </w:t>
      </w:r>
      <w:r w:rsidR="00AA3B2F">
        <w:rPr>
          <w:rFonts w:ascii="Times New Roman" w:hAnsi="Times New Roman"/>
        </w:rPr>
        <w:lastRenderedPageBreak/>
        <w:t>(7,00 buah), 20 ml/l (7,17 buah), 30 ml/l (7,75 buah</w:t>
      </w:r>
      <w:r>
        <w:rPr>
          <w:rFonts w:ascii="Times New Roman" w:hAnsi="Times New Roman"/>
        </w:rPr>
        <w:t xml:space="preserve">), dan </w:t>
      </w:r>
      <w:r w:rsidR="00AA3B2F">
        <w:rPr>
          <w:rFonts w:ascii="Times New Roman" w:hAnsi="Times New Roman"/>
          <w:lang w:val="id-ID"/>
        </w:rPr>
        <w:t xml:space="preserve">                 </w:t>
      </w:r>
      <w:r w:rsidR="00AA3B2F">
        <w:rPr>
          <w:rFonts w:ascii="Times New Roman" w:hAnsi="Times New Roman"/>
        </w:rPr>
        <w:t>40 ml/l (8,08 buah</w:t>
      </w:r>
      <w:r>
        <w:rPr>
          <w:rFonts w:ascii="Times New Roman" w:hAnsi="Times New Roman"/>
        </w:rPr>
        <w:t>). Hasil terendah ditunjukkan  pada perlakuan konsentrasi 0 ml/l dan berpengaruh nyata terhadap perlakuan konsentrasi 50 ml/l tetapi berbeda tidak nyata terhadap perlakuan konsentrasi 10, 20, 30, dan 40 ml/l.</w:t>
      </w:r>
    </w:p>
    <w:p w:rsidR="00F67825" w:rsidRDefault="00F67825" w:rsidP="00F67825">
      <w:pPr>
        <w:spacing w:after="0" w:line="240" w:lineRule="auto"/>
        <w:ind w:firstLine="426"/>
        <w:jc w:val="both"/>
        <w:rPr>
          <w:rFonts w:ascii="Times New Roman" w:hAnsi="Times New Roman"/>
        </w:rPr>
      </w:pPr>
      <w:r>
        <w:rPr>
          <w:rFonts w:ascii="Times New Roman" w:hAnsi="Times New Roman"/>
        </w:rPr>
        <w:t>Jumlah polong tanaman menunjukkan hasil tertinggi pada perlakuan konsentrasi 50 ml/l (28,66</w:t>
      </w:r>
      <w:r w:rsidR="00AA3B2F">
        <w:rPr>
          <w:rFonts w:ascii="Times New Roman" w:hAnsi="Times New Roman"/>
          <w:lang w:val="id-ID"/>
        </w:rPr>
        <w:t xml:space="preserve"> polong</w:t>
      </w:r>
      <w:r>
        <w:rPr>
          <w:rFonts w:ascii="Times New Roman" w:hAnsi="Times New Roman"/>
        </w:rPr>
        <w:t>) berbeda nyata terhadap perlakuan konsentrasi 0 ml/l (11,58</w:t>
      </w:r>
      <w:r w:rsidR="00AA3B2F">
        <w:rPr>
          <w:rFonts w:ascii="Times New Roman" w:hAnsi="Times New Roman"/>
          <w:lang w:val="id-ID"/>
        </w:rPr>
        <w:t xml:space="preserve"> polong</w:t>
      </w:r>
      <w:r>
        <w:rPr>
          <w:rFonts w:ascii="Times New Roman" w:hAnsi="Times New Roman"/>
        </w:rPr>
        <w:t>), 10 ml/l (13,67</w:t>
      </w:r>
      <w:r w:rsidR="00AA3B2F">
        <w:rPr>
          <w:rFonts w:ascii="Times New Roman" w:hAnsi="Times New Roman"/>
          <w:lang w:val="id-ID"/>
        </w:rPr>
        <w:t xml:space="preserve"> polong</w:t>
      </w:r>
      <w:r>
        <w:rPr>
          <w:rFonts w:ascii="Times New Roman" w:hAnsi="Times New Roman"/>
        </w:rPr>
        <w:t>), 20 ml/l (14,84</w:t>
      </w:r>
      <w:r w:rsidR="00E747F7">
        <w:rPr>
          <w:rFonts w:ascii="Times New Roman" w:hAnsi="Times New Roman"/>
          <w:lang w:val="id-ID"/>
        </w:rPr>
        <w:t xml:space="preserve"> polong</w:t>
      </w:r>
      <w:r>
        <w:rPr>
          <w:rFonts w:ascii="Times New Roman" w:hAnsi="Times New Roman"/>
        </w:rPr>
        <w:t>), 30 ml/l (15,41</w:t>
      </w:r>
      <w:r w:rsidR="00E747F7">
        <w:rPr>
          <w:rFonts w:ascii="Times New Roman" w:hAnsi="Times New Roman"/>
          <w:lang w:val="id-ID"/>
        </w:rPr>
        <w:t xml:space="preserve"> polong</w:t>
      </w:r>
      <w:r>
        <w:rPr>
          <w:rFonts w:ascii="Times New Roman" w:hAnsi="Times New Roman"/>
        </w:rPr>
        <w:t>), dan 40 ml/l (16,92</w:t>
      </w:r>
      <w:r w:rsidR="00E747F7">
        <w:rPr>
          <w:rFonts w:ascii="Times New Roman" w:hAnsi="Times New Roman"/>
          <w:lang w:val="id-ID"/>
        </w:rPr>
        <w:t xml:space="preserve"> polong</w:t>
      </w:r>
      <w:r>
        <w:rPr>
          <w:rFonts w:ascii="Times New Roman" w:hAnsi="Times New Roman"/>
        </w:rPr>
        <w:t>). Hasil terendah ditunjukkan pada kosentrasi 0 ml dan berpengaruh nyata pada perlakuan  50 ml/l tetapi berbeda tidak nyata terhadap konsentrasi 10, 20, 30, dan 40 ml/l.</w:t>
      </w:r>
    </w:p>
    <w:p w:rsidR="00F67825" w:rsidRDefault="00F67825" w:rsidP="00F67825">
      <w:pPr>
        <w:spacing w:after="0" w:line="240" w:lineRule="auto"/>
        <w:ind w:firstLine="426"/>
        <w:jc w:val="both"/>
        <w:rPr>
          <w:rFonts w:ascii="Times New Roman" w:hAnsi="Times New Roman"/>
        </w:rPr>
      </w:pPr>
      <w:r>
        <w:rPr>
          <w:rFonts w:ascii="Times New Roman" w:hAnsi="Times New Roman"/>
        </w:rPr>
        <w:t>Berat biji per tanaman menunjukkan hasil tertinggi pada perlakuan konsentrasi 50 ml/l (18,75 g) berbeda nyata tehadap perlakuan konsentrasi 0 ml/l (8,66 g), 10 ml/l (9,92 g), 20 ml/l ( 10,51 g), 30 ml/l (11,18 g), dan 40 ml/l (12,28 g). Hasil terendah ditunjukan pada perlakuan konsentrasi 0 ml/l dan berbeda nyata dengan perlakuan  konsentrasi 50 ml/l tetapi berbeda tidak nyata terhadap konsentrasi 10, 20, 30, dan 40 ml/l.</w:t>
      </w:r>
    </w:p>
    <w:p w:rsidR="00F67825" w:rsidRDefault="00F67825" w:rsidP="00F67825">
      <w:pPr>
        <w:spacing w:line="240" w:lineRule="auto"/>
        <w:ind w:firstLine="426"/>
        <w:jc w:val="both"/>
        <w:rPr>
          <w:rFonts w:ascii="Times New Roman" w:hAnsi="Times New Roman"/>
        </w:rPr>
      </w:pPr>
      <w:r>
        <w:rPr>
          <w:rFonts w:ascii="Times New Roman" w:hAnsi="Times New Roman"/>
        </w:rPr>
        <w:t>Data yang menunjukkan hasil</w:t>
      </w:r>
      <w:r w:rsidR="00F532E2">
        <w:rPr>
          <w:rFonts w:ascii="Times New Roman" w:hAnsi="Times New Roman"/>
          <w:lang w:val="id-ID"/>
        </w:rPr>
        <w:t xml:space="preserve"> perkembangan</w:t>
      </w:r>
      <w:r>
        <w:rPr>
          <w:rFonts w:ascii="Times New Roman" w:hAnsi="Times New Roman"/>
        </w:rPr>
        <w:t xml:space="preserve"> pada variabel tinggi tanaman </w:t>
      </w:r>
      <w:r w:rsidR="00F532E2">
        <w:rPr>
          <w:rFonts w:ascii="Times New Roman" w:hAnsi="Times New Roman"/>
          <w:lang w:val="id-ID"/>
        </w:rPr>
        <w:t xml:space="preserve"> minggu 1  hingga minggu 5 </w:t>
      </w:r>
      <w:r>
        <w:rPr>
          <w:rFonts w:ascii="Times New Roman" w:hAnsi="Times New Roman"/>
        </w:rPr>
        <w:t xml:space="preserve">(Gambar 1) serta variabel berat 100 biji kering </w:t>
      </w:r>
      <w:r w:rsidR="00F532E2">
        <w:rPr>
          <w:rFonts w:ascii="Times New Roman" w:hAnsi="Times New Roman"/>
          <w:lang w:val="id-ID"/>
        </w:rPr>
        <w:t xml:space="preserve">     </w:t>
      </w:r>
      <w:r>
        <w:rPr>
          <w:rFonts w:ascii="Times New Roman" w:hAnsi="Times New Roman"/>
        </w:rPr>
        <w:t>(Gambar 2)</w:t>
      </w:r>
    </w:p>
    <w:p w:rsidR="0034431D" w:rsidRDefault="0034431D" w:rsidP="004B0239">
      <w:pPr>
        <w:spacing w:after="0" w:line="240" w:lineRule="auto"/>
        <w:ind w:firstLine="426"/>
        <w:jc w:val="both"/>
        <w:rPr>
          <w:rFonts w:ascii="Times New Roman" w:hAnsi="Times New Roman"/>
        </w:rPr>
      </w:pPr>
    </w:p>
    <w:p w:rsidR="00652EEB" w:rsidRDefault="00652EEB" w:rsidP="0032163E">
      <w:pPr>
        <w:spacing w:line="240" w:lineRule="auto"/>
        <w:ind w:hanging="21"/>
        <w:jc w:val="center"/>
        <w:rPr>
          <w:rFonts w:ascii="Times New Roman" w:hAnsi="Times New Roman"/>
        </w:rPr>
        <w:sectPr w:rsidR="00652EEB" w:rsidSect="00652EEB">
          <w:type w:val="continuous"/>
          <w:pgSz w:w="11907" w:h="16840" w:code="9"/>
          <w:pgMar w:top="1701" w:right="1701" w:bottom="1701" w:left="2268" w:header="720" w:footer="720" w:gutter="0"/>
          <w:pgNumType w:start="1"/>
          <w:cols w:num="2" w:space="720"/>
          <w:docGrid w:linePitch="360"/>
        </w:sectPr>
      </w:pPr>
    </w:p>
    <w:p w:rsidR="0075280D" w:rsidRDefault="00F67825" w:rsidP="0032163E">
      <w:pPr>
        <w:spacing w:line="240" w:lineRule="auto"/>
        <w:ind w:hanging="21"/>
        <w:jc w:val="center"/>
        <w:rPr>
          <w:rFonts w:ascii="Times New Roman" w:hAnsi="Times New Roman"/>
        </w:rPr>
      </w:pPr>
      <w:r>
        <w:rPr>
          <w:noProof/>
          <w:lang w:val="id-ID" w:eastAsia="id-ID"/>
        </w:rPr>
        <w:lastRenderedPageBreak/>
        <w:drawing>
          <wp:inline distT="0" distB="0" distL="0" distR="0" wp14:anchorId="663AFABA" wp14:editId="7FB1A5A1">
            <wp:extent cx="5039995" cy="2939997"/>
            <wp:effectExtent l="0" t="0" r="825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4B0239">
        <w:rPr>
          <w:rFonts w:ascii="Times New Roman" w:hAnsi="Times New Roman"/>
        </w:rPr>
        <w:t>Gambar 1. Nilai Rerata Tinggi Tanaman</w:t>
      </w:r>
    </w:p>
    <w:p w:rsidR="00652EEB" w:rsidRDefault="00652EEB" w:rsidP="0075280D">
      <w:pPr>
        <w:spacing w:line="240" w:lineRule="auto"/>
        <w:ind w:firstLine="426"/>
        <w:jc w:val="both"/>
        <w:rPr>
          <w:rFonts w:ascii="Times New Roman" w:hAnsi="Times New Roman"/>
        </w:rPr>
        <w:sectPr w:rsidR="00652EEB" w:rsidSect="00652EEB">
          <w:type w:val="continuous"/>
          <w:pgSz w:w="11907" w:h="16840" w:code="9"/>
          <w:pgMar w:top="1701" w:right="1701" w:bottom="1701" w:left="2268" w:header="720" w:footer="720" w:gutter="0"/>
          <w:pgNumType w:start="1"/>
          <w:cols w:space="720"/>
          <w:docGrid w:linePitch="360"/>
        </w:sectPr>
      </w:pPr>
    </w:p>
    <w:p w:rsidR="004B0239" w:rsidRDefault="004B0239" w:rsidP="0075280D">
      <w:pPr>
        <w:spacing w:line="240" w:lineRule="auto"/>
        <w:ind w:firstLine="426"/>
        <w:jc w:val="both"/>
        <w:rPr>
          <w:rFonts w:ascii="Times New Roman" w:hAnsi="Times New Roman"/>
        </w:rPr>
      </w:pPr>
      <w:r>
        <w:rPr>
          <w:rFonts w:ascii="Times New Roman" w:hAnsi="Times New Roman"/>
        </w:rPr>
        <w:lastRenderedPageBreak/>
        <w:t>Data hasil pengamatan pada Gambar 1. Menuju</w:t>
      </w:r>
      <w:r w:rsidR="00F67825">
        <w:rPr>
          <w:rFonts w:ascii="Times New Roman" w:hAnsi="Times New Roman"/>
          <w:lang w:val="id-ID"/>
        </w:rPr>
        <w:t>k</w:t>
      </w:r>
      <w:r>
        <w:rPr>
          <w:rFonts w:ascii="Times New Roman" w:hAnsi="Times New Roman"/>
        </w:rPr>
        <w:t>kan rerata tinggi tanaman pada mi</w:t>
      </w:r>
      <w:r w:rsidR="00F67825">
        <w:rPr>
          <w:rFonts w:ascii="Times New Roman" w:hAnsi="Times New Roman"/>
        </w:rPr>
        <w:t>nggu pertama berkisar antara 8,07 cm hingga 8,</w:t>
      </w:r>
      <w:r>
        <w:rPr>
          <w:rFonts w:ascii="Times New Roman" w:hAnsi="Times New Roman"/>
        </w:rPr>
        <w:t xml:space="preserve">88 cm. Rerata pada </w:t>
      </w:r>
      <w:r w:rsidR="0032163E">
        <w:rPr>
          <w:rFonts w:ascii="Times New Roman" w:hAnsi="Times New Roman"/>
        </w:rPr>
        <w:t>minggu ke-2 berkisar an</w:t>
      </w:r>
      <w:r w:rsidR="00F67825">
        <w:rPr>
          <w:rFonts w:ascii="Times New Roman" w:hAnsi="Times New Roman"/>
        </w:rPr>
        <w:t>tara 11,24 cm hingga 12,</w:t>
      </w:r>
      <w:r>
        <w:rPr>
          <w:rFonts w:ascii="Times New Roman" w:hAnsi="Times New Roman"/>
        </w:rPr>
        <w:t xml:space="preserve">15cm. </w:t>
      </w:r>
      <w:r>
        <w:rPr>
          <w:rFonts w:ascii="Times New Roman" w:hAnsi="Times New Roman"/>
        </w:rPr>
        <w:lastRenderedPageBreak/>
        <w:t xml:space="preserve">Rerata pada </w:t>
      </w:r>
      <w:r w:rsidR="00F67825">
        <w:rPr>
          <w:rFonts w:ascii="Times New Roman" w:hAnsi="Times New Roman"/>
        </w:rPr>
        <w:t>minggu ke-3 berkisar anatara 13,26 cm hingga 15,</w:t>
      </w:r>
      <w:r>
        <w:rPr>
          <w:rFonts w:ascii="Times New Roman" w:hAnsi="Times New Roman"/>
        </w:rPr>
        <w:t xml:space="preserve">95cm. Rerata pada </w:t>
      </w:r>
      <w:r w:rsidR="0032163E">
        <w:rPr>
          <w:rFonts w:ascii="Times New Roman" w:hAnsi="Times New Roman"/>
        </w:rPr>
        <w:t>minggu ke-4 berkisar an</w:t>
      </w:r>
      <w:r w:rsidR="00F67825">
        <w:rPr>
          <w:rFonts w:ascii="Times New Roman" w:hAnsi="Times New Roman"/>
        </w:rPr>
        <w:t xml:space="preserve">tara </w:t>
      </w:r>
      <w:r w:rsidR="0032163E">
        <w:rPr>
          <w:rFonts w:ascii="Times New Roman" w:hAnsi="Times New Roman"/>
          <w:lang w:val="id-ID"/>
        </w:rPr>
        <w:t xml:space="preserve">            </w:t>
      </w:r>
      <w:r w:rsidR="00F67825">
        <w:rPr>
          <w:rFonts w:ascii="Times New Roman" w:hAnsi="Times New Roman"/>
        </w:rPr>
        <w:t>18,65 cm hingga 25,</w:t>
      </w:r>
      <w:r>
        <w:rPr>
          <w:rFonts w:ascii="Times New Roman" w:hAnsi="Times New Roman"/>
        </w:rPr>
        <w:t>02 cm. Rerata pada</w:t>
      </w:r>
      <w:r w:rsidR="00F67825">
        <w:rPr>
          <w:rFonts w:ascii="Times New Roman" w:hAnsi="Times New Roman"/>
        </w:rPr>
        <w:t xml:space="preserve"> minggu ke-5 berkisar antara 26,</w:t>
      </w:r>
      <w:r>
        <w:rPr>
          <w:rFonts w:ascii="Times New Roman" w:hAnsi="Times New Roman"/>
        </w:rPr>
        <w:t>46 cm hingga 3</w:t>
      </w:r>
      <w:r w:rsidR="00F67825">
        <w:rPr>
          <w:rFonts w:ascii="Times New Roman" w:hAnsi="Times New Roman"/>
        </w:rPr>
        <w:t>5,</w:t>
      </w:r>
      <w:r>
        <w:rPr>
          <w:rFonts w:ascii="Times New Roman" w:hAnsi="Times New Roman"/>
        </w:rPr>
        <w:t>08</w:t>
      </w:r>
      <w:r w:rsidR="0032163E">
        <w:rPr>
          <w:rFonts w:ascii="Times New Roman" w:hAnsi="Times New Roman"/>
          <w:lang w:val="id-ID"/>
        </w:rPr>
        <w:t xml:space="preserve"> </w:t>
      </w:r>
      <w:r>
        <w:rPr>
          <w:rFonts w:ascii="Times New Roman" w:hAnsi="Times New Roman"/>
        </w:rPr>
        <w:t>cm.</w:t>
      </w:r>
    </w:p>
    <w:p w:rsidR="00652EEB" w:rsidRDefault="00652EEB" w:rsidP="004B0239">
      <w:pPr>
        <w:spacing w:line="240" w:lineRule="auto"/>
        <w:ind w:left="426"/>
        <w:jc w:val="both"/>
        <w:rPr>
          <w:rFonts w:ascii="Times New Roman" w:hAnsi="Times New Roman"/>
        </w:rPr>
        <w:sectPr w:rsidR="00652EEB" w:rsidSect="00652EEB">
          <w:type w:val="continuous"/>
          <w:pgSz w:w="11907" w:h="16840" w:code="9"/>
          <w:pgMar w:top="1701" w:right="1701" w:bottom="1701" w:left="2268" w:header="720" w:footer="720" w:gutter="0"/>
          <w:pgNumType w:start="1"/>
          <w:cols w:num="2" w:space="720"/>
          <w:docGrid w:linePitch="360"/>
        </w:sectPr>
      </w:pPr>
    </w:p>
    <w:p w:rsidR="0034431D" w:rsidRDefault="0034431D" w:rsidP="004B0239">
      <w:pPr>
        <w:spacing w:line="240" w:lineRule="auto"/>
        <w:ind w:left="426"/>
        <w:jc w:val="both"/>
        <w:rPr>
          <w:rFonts w:ascii="Times New Roman" w:hAnsi="Times New Roman"/>
        </w:rPr>
      </w:pPr>
    </w:p>
    <w:p w:rsidR="004B0239" w:rsidRDefault="00F67825" w:rsidP="0032163E">
      <w:pPr>
        <w:spacing w:line="240" w:lineRule="auto"/>
        <w:ind w:left="426"/>
        <w:jc w:val="center"/>
        <w:rPr>
          <w:rFonts w:ascii="Times New Roman" w:hAnsi="Times New Roman"/>
        </w:rPr>
      </w:pPr>
      <w:r>
        <w:rPr>
          <w:noProof/>
          <w:lang w:val="id-ID" w:eastAsia="id-ID"/>
        </w:rPr>
        <w:drawing>
          <wp:inline distT="0" distB="0" distL="0" distR="0" wp14:anchorId="541BC4AA" wp14:editId="48549E13">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4B0239">
        <w:rPr>
          <w:rFonts w:ascii="Times New Roman" w:hAnsi="Times New Roman"/>
        </w:rPr>
        <w:t>Gambar 2. Rerata Variabel Berat Kering 100 Biji.</w:t>
      </w:r>
    </w:p>
    <w:p w:rsidR="00652EEB" w:rsidRDefault="00652EEB" w:rsidP="004B0239">
      <w:pPr>
        <w:spacing w:line="240" w:lineRule="auto"/>
        <w:ind w:firstLine="426"/>
        <w:jc w:val="both"/>
        <w:rPr>
          <w:rFonts w:ascii="Times New Roman" w:hAnsi="Times New Roman"/>
        </w:rPr>
        <w:sectPr w:rsidR="00652EEB" w:rsidSect="00652EEB">
          <w:type w:val="continuous"/>
          <w:pgSz w:w="11907" w:h="16840" w:code="9"/>
          <w:pgMar w:top="1701" w:right="1701" w:bottom="1701" w:left="2268" w:header="720" w:footer="720" w:gutter="0"/>
          <w:pgNumType w:start="1"/>
          <w:cols w:space="720"/>
          <w:docGrid w:linePitch="360"/>
        </w:sectPr>
      </w:pPr>
    </w:p>
    <w:p w:rsidR="004B0239" w:rsidRDefault="004B0239" w:rsidP="004B0239">
      <w:pPr>
        <w:spacing w:line="240" w:lineRule="auto"/>
        <w:ind w:firstLine="426"/>
        <w:jc w:val="both"/>
        <w:rPr>
          <w:rFonts w:ascii="Times New Roman" w:hAnsi="Times New Roman"/>
        </w:rPr>
      </w:pPr>
      <w:r>
        <w:rPr>
          <w:rFonts w:ascii="Times New Roman" w:hAnsi="Times New Roman"/>
        </w:rPr>
        <w:lastRenderedPageBreak/>
        <w:t>Data hasil pengamatan pada Gambar 2. Menunju</w:t>
      </w:r>
      <w:r w:rsidR="0032163E">
        <w:rPr>
          <w:rFonts w:ascii="Times New Roman" w:hAnsi="Times New Roman"/>
          <w:lang w:val="id-ID"/>
        </w:rPr>
        <w:t>k</w:t>
      </w:r>
      <w:r>
        <w:rPr>
          <w:rFonts w:ascii="Times New Roman" w:hAnsi="Times New Roman"/>
        </w:rPr>
        <w:t>kan rerata berat 100 bij</w:t>
      </w:r>
      <w:r w:rsidR="004E07A8">
        <w:rPr>
          <w:rFonts w:ascii="Times New Roman" w:hAnsi="Times New Roman"/>
        </w:rPr>
        <w:t>i kering berkisar antara 6,07 g hingga 6,54 g</w:t>
      </w:r>
      <w:r>
        <w:rPr>
          <w:rFonts w:ascii="Times New Roman" w:hAnsi="Times New Roman"/>
        </w:rPr>
        <w:t>.</w:t>
      </w:r>
    </w:p>
    <w:p w:rsidR="004B0239" w:rsidRPr="00652EEB" w:rsidRDefault="004B0239" w:rsidP="00652EEB">
      <w:pPr>
        <w:contextualSpacing/>
        <w:jc w:val="both"/>
        <w:rPr>
          <w:rFonts w:ascii="Times New Roman" w:hAnsi="Times New Roman"/>
          <w:b/>
        </w:rPr>
      </w:pPr>
      <w:r w:rsidRPr="00652EEB">
        <w:rPr>
          <w:rFonts w:ascii="Times New Roman" w:hAnsi="Times New Roman"/>
          <w:b/>
        </w:rPr>
        <w:lastRenderedPageBreak/>
        <w:t>Pembahasan</w:t>
      </w:r>
    </w:p>
    <w:p w:rsidR="004B0239" w:rsidRDefault="004B0239" w:rsidP="00652EEB">
      <w:pPr>
        <w:pStyle w:val="ListParagraph"/>
        <w:ind w:firstLine="426"/>
        <w:jc w:val="both"/>
        <w:rPr>
          <w:rFonts w:ascii="Times New Roman" w:hAnsi="Times New Roman" w:cs="Times New Roman"/>
        </w:rPr>
      </w:pPr>
      <w:r>
        <w:rPr>
          <w:rFonts w:ascii="Times New Roman" w:hAnsi="Times New Roman" w:cs="Times New Roman"/>
        </w:rPr>
        <w:t xml:space="preserve">Hasil analisis keragaman pengaruh konsentrasi ekstrak akar bambu berpengaruh nyata terhadap </w:t>
      </w:r>
      <w:r>
        <w:rPr>
          <w:rFonts w:ascii="Times New Roman" w:hAnsi="Times New Roman" w:cs="Times New Roman"/>
        </w:rPr>
        <w:lastRenderedPageBreak/>
        <w:t>variabel tinggi tanaman minggu ke-4, berat kering, jumlah cabang, jumlah polong, berat biji</w:t>
      </w:r>
      <w:r w:rsidR="00F67825">
        <w:rPr>
          <w:rFonts w:ascii="Times New Roman" w:hAnsi="Times New Roman" w:cs="Times New Roman"/>
        </w:rPr>
        <w:t xml:space="preserve"> per</w:t>
      </w:r>
      <w:r>
        <w:rPr>
          <w:rFonts w:ascii="Times New Roman" w:hAnsi="Times New Roman" w:cs="Times New Roman"/>
        </w:rPr>
        <w:t xml:space="preserve"> tanaman, dan berpengaruh tidak nyata terhadap tinggi tanaman minggu ke-3, minggu ke-5 dan berat 100 biji kering.</w:t>
      </w:r>
    </w:p>
    <w:p w:rsidR="004B0239" w:rsidRDefault="004B0239" w:rsidP="004B0239">
      <w:pPr>
        <w:spacing w:after="0" w:line="240" w:lineRule="auto"/>
        <w:ind w:firstLine="426"/>
        <w:jc w:val="both"/>
        <w:rPr>
          <w:rFonts w:ascii="Times New Roman" w:hAnsi="Times New Roman"/>
        </w:rPr>
      </w:pPr>
      <w:r>
        <w:rPr>
          <w:rFonts w:ascii="Times New Roman" w:hAnsi="Times New Roman"/>
        </w:rPr>
        <w:t xml:space="preserve">Pemberian ekstrak akar  bambu pada konsentrasi 50 ml/l pada minggu ke-4 </w:t>
      </w:r>
      <w:r w:rsidRPr="003947C7">
        <w:rPr>
          <w:rFonts w:ascii="Times New Roman" w:hAnsi="Times New Roman"/>
        </w:rPr>
        <w:t>memberikan pengaruh</w:t>
      </w:r>
      <w:r>
        <w:rPr>
          <w:rFonts w:ascii="Times New Roman" w:hAnsi="Times New Roman"/>
        </w:rPr>
        <w:t xml:space="preserve"> nyata</w:t>
      </w:r>
      <w:r w:rsidRPr="003947C7">
        <w:rPr>
          <w:rFonts w:ascii="Times New Roman" w:hAnsi="Times New Roman"/>
        </w:rPr>
        <w:t xml:space="preserve"> terhadap</w:t>
      </w:r>
      <w:r>
        <w:rPr>
          <w:rFonts w:ascii="Times New Roman" w:hAnsi="Times New Roman"/>
        </w:rPr>
        <w:t xml:space="preserve"> variabel</w:t>
      </w:r>
      <w:r w:rsidRPr="003947C7">
        <w:rPr>
          <w:rFonts w:ascii="Times New Roman" w:hAnsi="Times New Roman"/>
        </w:rPr>
        <w:t xml:space="preserve"> tinggi tanaman</w:t>
      </w:r>
      <w:r w:rsidR="0034431D">
        <w:rPr>
          <w:rFonts w:ascii="Times New Roman" w:hAnsi="Times New Roman"/>
        </w:rPr>
        <w:t xml:space="preserve"> dan jumlah cabang (Tabel 1</w:t>
      </w:r>
      <w:r>
        <w:rPr>
          <w:rFonts w:ascii="Times New Roman" w:hAnsi="Times New Roman"/>
        </w:rPr>
        <w:t>)</w:t>
      </w:r>
      <w:r w:rsidRPr="003947C7">
        <w:rPr>
          <w:rFonts w:ascii="Times New Roman" w:hAnsi="Times New Roman"/>
        </w:rPr>
        <w:t>, ini menunju</w:t>
      </w:r>
      <w:r w:rsidR="005118EA">
        <w:rPr>
          <w:rFonts w:ascii="Times New Roman" w:hAnsi="Times New Roman"/>
          <w:lang w:val="id-ID"/>
        </w:rPr>
        <w:t>k</w:t>
      </w:r>
      <w:r w:rsidRPr="003947C7">
        <w:rPr>
          <w:rFonts w:ascii="Times New Roman" w:hAnsi="Times New Roman"/>
        </w:rPr>
        <w:t>kan bahwa semakin tin</w:t>
      </w:r>
      <w:r>
        <w:rPr>
          <w:rFonts w:ascii="Times New Roman" w:hAnsi="Times New Roman"/>
        </w:rPr>
        <w:t xml:space="preserve">ggi jumlah pemberian </w:t>
      </w:r>
      <w:r w:rsidRPr="003947C7">
        <w:rPr>
          <w:rFonts w:ascii="Times New Roman" w:hAnsi="Times New Roman"/>
        </w:rPr>
        <w:t xml:space="preserve"> maka akan semakin meningkatkan </w:t>
      </w:r>
      <w:r>
        <w:rPr>
          <w:rFonts w:ascii="Times New Roman" w:hAnsi="Times New Roman"/>
        </w:rPr>
        <w:t>pertumbuhan tanaman kacang hijau</w:t>
      </w:r>
      <w:r w:rsidRPr="003947C7">
        <w:rPr>
          <w:rFonts w:ascii="Times New Roman" w:hAnsi="Times New Roman"/>
        </w:rPr>
        <w:t>. Ha</w:t>
      </w:r>
      <w:r>
        <w:rPr>
          <w:rFonts w:ascii="Times New Roman" w:hAnsi="Times New Roman"/>
        </w:rPr>
        <w:t xml:space="preserve">l ini karena ekstrak akar bambu mengandung bakteri </w:t>
      </w:r>
      <w:r w:rsidRPr="00455C6E">
        <w:rPr>
          <w:rFonts w:ascii="Times New Roman" w:hAnsi="Times New Roman"/>
        </w:rPr>
        <w:t>bakteri PF (</w:t>
      </w:r>
      <w:r w:rsidRPr="00455C6E">
        <w:rPr>
          <w:rFonts w:ascii="Times New Roman" w:hAnsi="Times New Roman"/>
          <w:i/>
          <w:iCs/>
        </w:rPr>
        <w:t>Pseudomonas fluorescens</w:t>
      </w:r>
      <w:r>
        <w:rPr>
          <w:rFonts w:ascii="Times New Roman" w:hAnsi="Times New Roman"/>
        </w:rPr>
        <w:t xml:space="preserve">. </w:t>
      </w:r>
      <w:r>
        <w:rPr>
          <w:rFonts w:ascii="Times New Roman" w:hAnsi="Times New Roman"/>
          <w:shd w:val="clear" w:color="auto" w:fill="FFFFFF"/>
        </w:rPr>
        <w:t>B</w:t>
      </w:r>
      <w:r w:rsidRPr="0028320D">
        <w:rPr>
          <w:rFonts w:ascii="Times New Roman" w:hAnsi="Times New Roman"/>
          <w:shd w:val="clear" w:color="auto" w:fill="FFFFFF"/>
        </w:rPr>
        <w:t xml:space="preserve">akteri </w:t>
      </w:r>
      <w:r w:rsidRPr="004A46B1">
        <w:rPr>
          <w:rFonts w:ascii="Times New Roman" w:hAnsi="Times New Roman"/>
        </w:rPr>
        <w:t>PF</w:t>
      </w:r>
      <w:r>
        <w:rPr>
          <w:rFonts w:ascii="Times New Roman" w:hAnsi="Times New Roman"/>
          <w:i/>
        </w:rPr>
        <w:t xml:space="preserve"> </w:t>
      </w:r>
      <w:r w:rsidRPr="0028320D">
        <w:rPr>
          <w:rFonts w:ascii="Times New Roman" w:hAnsi="Times New Roman"/>
        </w:rPr>
        <w:t>berperan</w:t>
      </w:r>
      <w:r w:rsidRPr="0028320D">
        <w:rPr>
          <w:rFonts w:ascii="Times New Roman" w:hAnsi="Times New Roman"/>
          <w:i/>
        </w:rPr>
        <w:t xml:space="preserve"> </w:t>
      </w:r>
      <w:r w:rsidRPr="0028320D">
        <w:rPr>
          <w:rFonts w:ascii="Times New Roman" w:hAnsi="Times New Roman"/>
        </w:rPr>
        <w:t xml:space="preserve">sebagai </w:t>
      </w:r>
      <w:r>
        <w:rPr>
          <w:rFonts w:ascii="Times New Roman" w:hAnsi="Times New Roman"/>
        </w:rPr>
        <w:t xml:space="preserve">PGPR yang </w:t>
      </w:r>
      <w:r w:rsidRPr="00CF65AE">
        <w:rPr>
          <w:rFonts w:ascii="Times New Roman" w:hAnsi="Times New Roman"/>
        </w:rPr>
        <w:t>memproduksi fitohormon (</w:t>
      </w:r>
      <w:r w:rsidRPr="00CF65AE">
        <w:rPr>
          <w:rFonts w:ascii="Times New Roman" w:hAnsi="Times New Roman"/>
          <w:i/>
        </w:rPr>
        <w:t>biostimulant</w:t>
      </w:r>
      <w:r w:rsidRPr="00CF65AE">
        <w:rPr>
          <w:rFonts w:ascii="Times New Roman" w:hAnsi="Times New Roman"/>
        </w:rPr>
        <w:t>) yaitu IAA, Sitokinin, Giberelin dan penghambat p</w:t>
      </w:r>
      <w:r>
        <w:rPr>
          <w:rFonts w:ascii="Times New Roman" w:hAnsi="Times New Roman"/>
        </w:rPr>
        <w:t xml:space="preserve">roduksi etilen (Soenandar </w:t>
      </w:r>
      <w:r w:rsidRPr="000E7F76">
        <w:rPr>
          <w:rFonts w:ascii="Times New Roman" w:hAnsi="Times New Roman"/>
          <w:i/>
        </w:rPr>
        <w:t>dkk.</w:t>
      </w:r>
      <w:r w:rsidRPr="00CF65AE">
        <w:rPr>
          <w:rFonts w:ascii="Times New Roman" w:hAnsi="Times New Roman"/>
        </w:rPr>
        <w:t xml:space="preserve">, 2010). </w:t>
      </w:r>
    </w:p>
    <w:p w:rsidR="004B0239" w:rsidRDefault="00F67825" w:rsidP="004B0239">
      <w:pPr>
        <w:pStyle w:val="ListParagraph"/>
        <w:ind w:firstLine="426"/>
        <w:jc w:val="both"/>
        <w:rPr>
          <w:rFonts w:ascii="Times New Roman" w:hAnsi="Times New Roman" w:cs="Times New Roman"/>
        </w:rPr>
      </w:pPr>
      <w:r>
        <w:rPr>
          <w:rFonts w:ascii="Times New Roman" w:hAnsi="Times New Roman" w:cs="Times New Roman"/>
        </w:rPr>
        <w:t>Bebera</w:t>
      </w:r>
      <w:r w:rsidR="004B0239">
        <w:rPr>
          <w:rFonts w:ascii="Times New Roman" w:hAnsi="Times New Roman" w:cs="Times New Roman"/>
        </w:rPr>
        <w:t xml:space="preserve">pa </w:t>
      </w:r>
      <w:r w:rsidR="004F76A0">
        <w:rPr>
          <w:rFonts w:ascii="Times New Roman" w:hAnsi="Times New Roman" w:cs="Times New Roman"/>
        </w:rPr>
        <w:t>bakteri dari kelompok PGPR peng</w:t>
      </w:r>
      <w:r w:rsidR="004B0239">
        <w:rPr>
          <w:rFonts w:ascii="Times New Roman" w:hAnsi="Times New Roman" w:cs="Times New Roman"/>
        </w:rPr>
        <w:t xml:space="preserve">hasil fitohormon adalah </w:t>
      </w:r>
      <w:r w:rsidR="004B0239" w:rsidRPr="00D564D1">
        <w:rPr>
          <w:rFonts w:ascii="Times New Roman" w:hAnsi="Times New Roman" w:cs="Times New Roman"/>
          <w:i/>
        </w:rPr>
        <w:t xml:space="preserve">genus </w:t>
      </w:r>
      <w:r w:rsidR="004B0239" w:rsidRPr="00C8538C">
        <w:rPr>
          <w:rFonts w:ascii="Times New Roman" w:eastAsia="Times New Roman" w:hAnsi="Times New Roman" w:cs="Times New Roman"/>
          <w:i/>
          <w:lang w:eastAsia="id-ID"/>
        </w:rPr>
        <w:t>Rhizobium, Azotobacter, Azospirillum</w:t>
      </w:r>
      <w:r w:rsidR="004B0239" w:rsidRPr="00C8538C">
        <w:rPr>
          <w:rFonts w:ascii="Times New Roman" w:eastAsia="Times New Roman" w:hAnsi="Times New Roman" w:cs="Times New Roman"/>
          <w:lang w:eastAsia="id-ID"/>
        </w:rPr>
        <w:t xml:space="preserve"> dan bakteri pelarut fosfat seperti genus </w:t>
      </w:r>
      <w:r w:rsidR="004B0239" w:rsidRPr="00C8538C">
        <w:rPr>
          <w:rFonts w:ascii="Times New Roman" w:eastAsia="Times New Roman" w:hAnsi="Times New Roman" w:cs="Times New Roman"/>
          <w:i/>
          <w:lang w:eastAsia="id-ID"/>
        </w:rPr>
        <w:t>Bacillus, Pseudomonas, Arthrobacter, Bacterium, dan Mycobacterium</w:t>
      </w:r>
      <w:r w:rsidR="004B0239">
        <w:rPr>
          <w:rFonts w:ascii="Times New Roman" w:eastAsia="Times New Roman" w:hAnsi="Times New Roman" w:cs="Times New Roman"/>
          <w:lang w:eastAsia="id-ID"/>
        </w:rPr>
        <w:t xml:space="preserve"> (Biswas  </w:t>
      </w:r>
      <w:r w:rsidR="004B0239" w:rsidRPr="000E7F76">
        <w:rPr>
          <w:rFonts w:ascii="Times New Roman" w:eastAsia="Times New Roman" w:hAnsi="Times New Roman" w:cs="Times New Roman"/>
          <w:i/>
          <w:lang w:eastAsia="id-ID"/>
        </w:rPr>
        <w:t>dkk.</w:t>
      </w:r>
      <w:r w:rsidR="004B0239">
        <w:rPr>
          <w:rFonts w:ascii="Times New Roman" w:eastAsia="Times New Roman" w:hAnsi="Times New Roman" w:cs="Times New Roman"/>
          <w:lang w:eastAsia="id-ID"/>
        </w:rPr>
        <w:t>, 2000)</w:t>
      </w:r>
      <w:r w:rsidR="004B0239">
        <w:rPr>
          <w:rFonts w:ascii="Times New Roman" w:hAnsi="Times New Roman" w:cs="Times New Roman"/>
        </w:rPr>
        <w:t xml:space="preserve">, yang mampu meningkatkan pertumbuhan dan hasil tanaman terutama hormon auksin (IAA) </w:t>
      </w:r>
      <w:r w:rsidR="004B0239" w:rsidRPr="00CF65AE">
        <w:rPr>
          <w:rFonts w:ascii="Times New Roman" w:hAnsi="Times New Roman" w:cs="Times New Roman"/>
        </w:rPr>
        <w:t xml:space="preserve"> yaitu merupakan hormon utama pada tanaman yang mengontrol berbagai proses biologis penting termasuk pertumbuhan dan pembelahan sel, differensiasi jaringan dan respon terhadap cahaya (Leveau dan Lindow, 2005). Akibatnya pembelahan dan pemanjangan sel batang dan daun meningkat, maka batang yang dihasilkan menjadi lebih panjang, sehingga berpengaruh pada tinggi tanaman, demikian pula daun dan cabang yang dihasilkan menjadi lebih banyak.</w:t>
      </w:r>
      <w:r w:rsidR="004B0239">
        <w:rPr>
          <w:rFonts w:ascii="Times New Roman" w:hAnsi="Times New Roman" w:cs="Times New Roman"/>
        </w:rPr>
        <w:t xml:space="preserve">  </w:t>
      </w:r>
    </w:p>
    <w:p w:rsidR="004B0239" w:rsidRPr="00A734D4" w:rsidRDefault="004B0239" w:rsidP="004B0239">
      <w:pPr>
        <w:pStyle w:val="ListParagraph"/>
        <w:ind w:firstLine="426"/>
        <w:jc w:val="both"/>
        <w:rPr>
          <w:rFonts w:ascii="Times New Roman" w:hAnsi="Times New Roman" w:cs="Times New Roman"/>
        </w:rPr>
      </w:pPr>
      <w:r>
        <w:rPr>
          <w:rFonts w:ascii="Times New Roman" w:hAnsi="Times New Roman" w:cs="Times New Roman"/>
        </w:rPr>
        <w:lastRenderedPageBreak/>
        <w:t>Berdasa</w:t>
      </w:r>
      <w:r w:rsidR="00F67825">
        <w:rPr>
          <w:rFonts w:ascii="Times New Roman" w:hAnsi="Times New Roman" w:cs="Times New Roman"/>
        </w:rPr>
        <w:t>rkan penelitian Harmoko (2014), p</w:t>
      </w:r>
      <w:r w:rsidRPr="00444561">
        <w:rPr>
          <w:rFonts w:ascii="Times New Roman" w:hAnsi="Times New Roman" w:cs="Times New Roman"/>
        </w:rPr>
        <w:t>emberian bakteri PGPR memberikan pengaruh terhadap tinggi tanaman dan jumlah cabang per tanaman, ini menunju</w:t>
      </w:r>
      <w:r w:rsidR="00F67825">
        <w:rPr>
          <w:rFonts w:ascii="Times New Roman" w:hAnsi="Times New Roman" w:cs="Times New Roman"/>
        </w:rPr>
        <w:t>k</w:t>
      </w:r>
      <w:r w:rsidRPr="00444561">
        <w:rPr>
          <w:rFonts w:ascii="Times New Roman" w:hAnsi="Times New Roman" w:cs="Times New Roman"/>
        </w:rPr>
        <w:t xml:space="preserve">kan bahwa semakin tinggi jumlah pemberian bakteri PGPR maka akan semakin meningkatkan </w:t>
      </w:r>
      <w:r>
        <w:rPr>
          <w:rFonts w:ascii="Times New Roman" w:hAnsi="Times New Roman" w:cs="Times New Roman"/>
        </w:rPr>
        <w:t>pertumbuhan tanaman</w:t>
      </w:r>
      <w:r w:rsidRPr="00444561">
        <w:rPr>
          <w:rFonts w:ascii="Times New Roman" w:hAnsi="Times New Roman" w:cs="Times New Roman"/>
        </w:rPr>
        <w:t>. Hal ini diduga bakteri PGPR bekerja secara maksimal dalam memproduksi hormon pemacu pertumbuhan tanaman</w:t>
      </w:r>
      <w:r>
        <w:rPr>
          <w:rFonts w:ascii="Times New Roman" w:hAnsi="Times New Roman" w:cs="Times New Roman"/>
        </w:rPr>
        <w:t xml:space="preserve">. </w:t>
      </w:r>
      <w:r w:rsidRPr="00A734D4">
        <w:rPr>
          <w:rFonts w:ascii="Times New Roman" w:hAnsi="Times New Roman" w:cs="Times New Roman"/>
        </w:rPr>
        <w:t>Hal</w:t>
      </w:r>
      <w:r>
        <w:rPr>
          <w:rFonts w:ascii="Times New Roman" w:hAnsi="Times New Roman" w:cs="Times New Roman"/>
        </w:rPr>
        <w:t xml:space="preserve"> ini sesuai dengan Gardner, </w:t>
      </w:r>
      <w:r w:rsidRPr="00A734D4">
        <w:rPr>
          <w:rFonts w:ascii="Times New Roman" w:hAnsi="Times New Roman" w:cs="Times New Roman"/>
          <w:i/>
        </w:rPr>
        <w:t>dkk</w:t>
      </w:r>
      <w:r w:rsidRPr="00A734D4">
        <w:rPr>
          <w:rFonts w:ascii="Times New Roman" w:hAnsi="Times New Roman" w:cs="Times New Roman"/>
        </w:rPr>
        <w:t xml:space="preserve"> (1991), PGPR dapat meningkatkan kualitas pertumbuhan tanaman melalui produksi hormon pertumbuhan</w:t>
      </w:r>
      <w:r>
        <w:rPr>
          <w:rFonts w:ascii="Times New Roman" w:hAnsi="Times New Roman" w:cs="Times New Roman"/>
        </w:rPr>
        <w:t xml:space="preserve">. Didukung dengan penelitian Iswati </w:t>
      </w:r>
      <w:r w:rsidRPr="007E6820">
        <w:rPr>
          <w:rFonts w:ascii="Times New Roman" w:hAnsi="Times New Roman" w:cs="Times New Roman"/>
        </w:rPr>
        <w:t xml:space="preserve">(2012), </w:t>
      </w:r>
      <w:r>
        <w:rPr>
          <w:rFonts w:ascii="Times New Roman" w:hAnsi="Times New Roman" w:cs="Times New Roman"/>
        </w:rPr>
        <w:t xml:space="preserve">yang </w:t>
      </w:r>
      <w:r w:rsidRPr="007E6820">
        <w:rPr>
          <w:rFonts w:ascii="Times New Roman" w:hAnsi="Times New Roman" w:cs="Times New Roman"/>
        </w:rPr>
        <w:t xml:space="preserve">menyatakan semakin tinggi konsentrasi pemberian PGPR maka </w:t>
      </w:r>
      <w:r>
        <w:rPr>
          <w:rFonts w:ascii="Times New Roman" w:hAnsi="Times New Roman" w:cs="Times New Roman"/>
        </w:rPr>
        <w:t xml:space="preserve">semakin tinggi </w:t>
      </w:r>
      <w:r w:rsidRPr="007E6820">
        <w:rPr>
          <w:rFonts w:ascii="Times New Roman" w:hAnsi="Times New Roman" w:cs="Times New Roman"/>
        </w:rPr>
        <w:t>pertumbuhan tanaman.</w:t>
      </w:r>
      <w:r>
        <w:rPr>
          <w:rFonts w:ascii="Times New Roman" w:hAnsi="Times New Roman" w:cs="Times New Roman"/>
        </w:rPr>
        <w:t xml:space="preserve"> Konsentrasi</w:t>
      </w:r>
      <w:r w:rsidR="005118EA">
        <w:rPr>
          <w:rFonts w:ascii="Times New Roman" w:hAnsi="Times New Roman" w:cs="Times New Roman"/>
        </w:rPr>
        <w:t xml:space="preserve"> </w:t>
      </w:r>
      <w:r>
        <w:rPr>
          <w:rFonts w:ascii="Times New Roman" w:hAnsi="Times New Roman" w:cs="Times New Roman"/>
        </w:rPr>
        <w:t>50 ml/l mampu menghasilkan tinggi tanaman yang  lebih tinggi tetapi masih dibawah deskrip</w:t>
      </w:r>
      <w:r w:rsidR="004E07A8">
        <w:rPr>
          <w:rFonts w:ascii="Times New Roman" w:hAnsi="Times New Roman" w:cs="Times New Roman"/>
        </w:rPr>
        <w:t>si kacang hijau varietas Vima-2</w:t>
      </w:r>
      <w:r w:rsidR="00F67825">
        <w:rPr>
          <w:rFonts w:ascii="Times New Roman" w:hAnsi="Times New Roman" w:cs="Times New Roman"/>
        </w:rPr>
        <w:t>.</w:t>
      </w:r>
    </w:p>
    <w:p w:rsidR="004B0239" w:rsidRPr="00030F28" w:rsidRDefault="004B0239" w:rsidP="004B0239">
      <w:pPr>
        <w:pStyle w:val="ListParagraph"/>
        <w:ind w:firstLine="426"/>
        <w:jc w:val="both"/>
        <w:rPr>
          <w:rFonts w:ascii="Times New Roman" w:hAnsi="Times New Roman" w:cs="Times New Roman"/>
        </w:rPr>
      </w:pPr>
      <w:r>
        <w:rPr>
          <w:rFonts w:ascii="Times New Roman" w:hAnsi="Times New Roman" w:cs="Times New Roman"/>
        </w:rPr>
        <w:t xml:space="preserve">Penambahan umur pada minggu ke-5 </w:t>
      </w:r>
      <w:r w:rsidRPr="001762C9">
        <w:rPr>
          <w:rFonts w:ascii="Times New Roman" w:hAnsi="Times New Roman" w:cs="Times New Roman"/>
        </w:rPr>
        <w:t>menunjukkan perlakuan yang diberikan memberikan pengaruh yang tidak nyata. Di</w:t>
      </w:r>
      <w:r>
        <w:rPr>
          <w:rFonts w:ascii="Times New Roman" w:hAnsi="Times New Roman" w:cs="Times New Roman"/>
        </w:rPr>
        <w:t xml:space="preserve">duga ketersediaan bakteri yang </w:t>
      </w:r>
      <w:r w:rsidRPr="0028320D">
        <w:rPr>
          <w:rFonts w:ascii="Times New Roman" w:hAnsi="Times New Roman" w:cs="Times New Roman"/>
        </w:rPr>
        <w:t>berperan</w:t>
      </w:r>
      <w:r w:rsidRPr="0028320D">
        <w:rPr>
          <w:rFonts w:ascii="Times New Roman" w:hAnsi="Times New Roman" w:cs="Times New Roman"/>
          <w:i/>
        </w:rPr>
        <w:t xml:space="preserve"> </w:t>
      </w:r>
      <w:r w:rsidRPr="0028320D">
        <w:rPr>
          <w:rFonts w:ascii="Times New Roman" w:hAnsi="Times New Roman" w:cs="Times New Roman"/>
        </w:rPr>
        <w:t>sebagai pemacu pertumbuhan</w:t>
      </w:r>
      <w:r>
        <w:rPr>
          <w:rFonts w:ascii="Times New Roman" w:hAnsi="Times New Roman" w:cs="Times New Roman"/>
        </w:rPr>
        <w:t xml:space="preserve"> </w:t>
      </w:r>
      <w:r w:rsidRPr="001762C9">
        <w:rPr>
          <w:rFonts w:ascii="Times New Roman" w:hAnsi="Times New Roman" w:cs="Times New Roman"/>
        </w:rPr>
        <w:t>di dalam tanah te</w:t>
      </w:r>
      <w:r>
        <w:rPr>
          <w:rFonts w:ascii="Times New Roman" w:hAnsi="Times New Roman" w:cs="Times New Roman"/>
        </w:rPr>
        <w:t>lah mencukupi kebutuhan tanaman, selain itu pada umur 5 minggu setelah tanam memasuki fase vegetatif maksimum, fase dimana munculnya bunga dan tinggi tanaman terhenti.</w:t>
      </w:r>
    </w:p>
    <w:p w:rsidR="004B0239" w:rsidRDefault="004B0239" w:rsidP="004B0239">
      <w:pPr>
        <w:pStyle w:val="ListParagraph"/>
        <w:ind w:firstLine="426"/>
        <w:jc w:val="both"/>
        <w:rPr>
          <w:rFonts w:ascii="Times New Roman" w:hAnsi="Times New Roman" w:cs="Times New Roman"/>
        </w:rPr>
      </w:pPr>
      <w:r>
        <w:rPr>
          <w:rFonts w:ascii="Times New Roman" w:hAnsi="Times New Roman" w:cs="Times New Roman"/>
        </w:rPr>
        <w:t>Pemberian ekstrak akar  bambu berpengaruh nyata terhadap variabel berat kering tanaman. Menurut</w:t>
      </w:r>
      <w:r w:rsidRPr="003C7CDD">
        <w:rPr>
          <w:rFonts w:ascii="Times New Roman" w:hAnsi="Times New Roman" w:cs="Times New Roman"/>
        </w:rPr>
        <w:t xml:space="preserve"> Harjadi (2009) meningkatnya pertumbuhan jumlah daun dan luas daun akan meningkatkan penyerapan unsur hara dan air yang diserap oleh akar tanaman, maka proses fotosintesis akan lebih efektif. Hasil dari proses fotosintesis yang berupa fotosintat akan dimanfaatkan oleh tanaman untuk pertumbuhan dan </w:t>
      </w:r>
      <w:r w:rsidRPr="003C7CDD">
        <w:rPr>
          <w:rFonts w:ascii="Times New Roman" w:hAnsi="Times New Roman" w:cs="Times New Roman"/>
        </w:rPr>
        <w:lastRenderedPageBreak/>
        <w:t>selebihnya akan tersimpan dalam jaringan tanaman. Tyasningsiwi (2012) menyat</w:t>
      </w:r>
      <w:r>
        <w:rPr>
          <w:rFonts w:ascii="Times New Roman" w:hAnsi="Times New Roman" w:cs="Times New Roman"/>
        </w:rPr>
        <w:t xml:space="preserve">akan bila penyerapan unsur hara, </w:t>
      </w:r>
      <w:r w:rsidRPr="003C7CDD">
        <w:rPr>
          <w:rFonts w:ascii="Times New Roman" w:hAnsi="Times New Roman" w:cs="Times New Roman"/>
        </w:rPr>
        <w:t xml:space="preserve">air dan nutrisi tercukupi maka menyebabkan </w:t>
      </w:r>
      <w:r w:rsidR="00D17E0B">
        <w:rPr>
          <w:rFonts w:ascii="Times New Roman" w:hAnsi="Times New Roman" w:cs="Times New Roman"/>
        </w:rPr>
        <w:t xml:space="preserve">kesuburan </w:t>
      </w:r>
      <w:r w:rsidRPr="003C7CDD">
        <w:rPr>
          <w:rFonts w:ascii="Times New Roman" w:hAnsi="Times New Roman" w:cs="Times New Roman"/>
        </w:rPr>
        <w:t>tanaman semakin baik. Hal ini berkaitan dengan peran PGPR yaitu biofertilizer yang dapat meningkatkan ketersediaan nutrisi bagi tanaman yaitu unsur hara mikro dan makro dengan meningkatkan penyerapan unsur N dari udara, meningkatkan kemampuan pengambilan unsur besi (Fe3+), dan melarutkan unsur hara P yang terikat di dalam tanah sehingga tersedia bagi tanaman, sehingga mempengaruhi peningkatan berat basah tanaman dan berat kering tanaman.</w:t>
      </w:r>
    </w:p>
    <w:p w:rsidR="004B0239" w:rsidRPr="00C0435F" w:rsidRDefault="004B0239" w:rsidP="004B0239">
      <w:pPr>
        <w:pStyle w:val="ListParagraph"/>
        <w:ind w:firstLine="426"/>
        <w:jc w:val="both"/>
      </w:pPr>
      <w:r w:rsidRPr="00C0435F">
        <w:rPr>
          <w:rFonts w:ascii="Times New Roman" w:hAnsi="Times New Roman" w:cs="Times New Roman"/>
        </w:rPr>
        <w:t>Fotosintesis dapat dipengaruhi oleh faktor lain fakto</w:t>
      </w:r>
      <w:r>
        <w:rPr>
          <w:rFonts w:ascii="Times New Roman" w:hAnsi="Times New Roman" w:cs="Times New Roman"/>
        </w:rPr>
        <w:t>r lain seperti suhu, kelembaban.</w:t>
      </w:r>
      <w:r w:rsidRPr="00C0435F">
        <w:rPr>
          <w:rFonts w:ascii="Times New Roman" w:hAnsi="Times New Roman" w:cs="Times New Roman"/>
        </w:rPr>
        <w:t xml:space="preserve"> </w:t>
      </w:r>
      <w:r>
        <w:rPr>
          <w:rFonts w:ascii="Times New Roman" w:hAnsi="Times New Roman" w:cs="Times New Roman"/>
        </w:rPr>
        <w:t>D</w:t>
      </w:r>
      <w:r w:rsidRPr="00C0435F">
        <w:rPr>
          <w:rFonts w:ascii="Times New Roman" w:hAnsi="Times New Roman" w:cs="Times New Roman"/>
        </w:rPr>
        <w:t>ata rerata suhu dan kelembaban selama penelitian menunju</w:t>
      </w:r>
      <w:r w:rsidR="004F76A0">
        <w:rPr>
          <w:rFonts w:ascii="Times New Roman" w:hAnsi="Times New Roman" w:cs="Times New Roman"/>
        </w:rPr>
        <w:t>k</w:t>
      </w:r>
      <w:r w:rsidRPr="00C0435F">
        <w:rPr>
          <w:rFonts w:ascii="Times New Roman" w:hAnsi="Times New Roman" w:cs="Times New Roman"/>
        </w:rPr>
        <w:t>kan bahwa rerata suhu pada bulan April 27.88</w:t>
      </w:r>
      <w:r w:rsidR="00D17E0B" w:rsidRPr="00D17E0B">
        <w:rPr>
          <w:rFonts w:ascii="Times New Roman" w:hAnsi="Times New Roman" w:cs="Times New Roman"/>
          <w:vertAlign w:val="superscript"/>
        </w:rPr>
        <w:t>0</w:t>
      </w:r>
      <w:r w:rsidR="00D17E0B">
        <w:rPr>
          <w:rFonts w:ascii="Times New Roman" w:hAnsi="Times New Roman" w:cs="Times New Roman"/>
        </w:rPr>
        <w:t xml:space="preserve"> C </w:t>
      </w:r>
      <w:r w:rsidRPr="00C0435F">
        <w:rPr>
          <w:rFonts w:ascii="Times New Roman" w:hAnsi="Times New Roman" w:cs="Times New Roman"/>
        </w:rPr>
        <w:t>kelembaban 68.97%</w:t>
      </w:r>
      <w:r>
        <w:rPr>
          <w:rFonts w:ascii="Times New Roman" w:hAnsi="Times New Roman" w:cs="Times New Roman"/>
        </w:rPr>
        <w:t xml:space="preserve">, </w:t>
      </w:r>
      <w:r w:rsidRPr="00C0435F">
        <w:rPr>
          <w:rFonts w:ascii="Times New Roman" w:hAnsi="Times New Roman" w:cs="Times New Roman"/>
        </w:rPr>
        <w:t xml:space="preserve"> pada bulan Mei 27.89</w:t>
      </w:r>
      <w:r w:rsidR="00D17E0B" w:rsidRPr="00D17E0B">
        <w:rPr>
          <w:rFonts w:ascii="Times New Roman" w:hAnsi="Times New Roman" w:cs="Times New Roman"/>
          <w:vertAlign w:val="superscript"/>
        </w:rPr>
        <w:t>0</w:t>
      </w:r>
      <w:r w:rsidRPr="00C0435F">
        <w:rPr>
          <w:rFonts w:ascii="Times New Roman" w:hAnsi="Times New Roman" w:cs="Times New Roman"/>
        </w:rPr>
        <w:t>C kelembaban 65.57%</w:t>
      </w:r>
      <w:r>
        <w:rPr>
          <w:rFonts w:ascii="Times New Roman" w:hAnsi="Times New Roman" w:cs="Times New Roman"/>
        </w:rPr>
        <w:t xml:space="preserve">, dan </w:t>
      </w:r>
      <w:r w:rsidRPr="00C0435F">
        <w:rPr>
          <w:rFonts w:ascii="Times New Roman" w:hAnsi="Times New Roman" w:cs="Times New Roman"/>
        </w:rPr>
        <w:t>bulan Juni 28.13</w:t>
      </w:r>
      <w:r w:rsidR="00D17E0B" w:rsidRPr="00D17E0B">
        <w:rPr>
          <w:rFonts w:ascii="Times New Roman" w:hAnsi="Times New Roman" w:cs="Times New Roman"/>
          <w:vertAlign w:val="superscript"/>
        </w:rPr>
        <w:t>0</w:t>
      </w:r>
      <w:r w:rsidRPr="00C0435F">
        <w:rPr>
          <w:rFonts w:ascii="Times New Roman" w:hAnsi="Times New Roman" w:cs="Times New Roman"/>
        </w:rPr>
        <w:t>C kelembaban 64</w:t>
      </w:r>
      <w:r w:rsidR="00D17E0B">
        <w:rPr>
          <w:rFonts w:ascii="Times New Roman" w:hAnsi="Times New Roman" w:cs="Times New Roman"/>
        </w:rPr>
        <w:t>%</w:t>
      </w:r>
      <w:r w:rsidRPr="00C0435F">
        <w:rPr>
          <w:rFonts w:ascii="Times New Roman" w:hAnsi="Times New Roman" w:cs="Times New Roman"/>
        </w:rPr>
        <w:t>.</w:t>
      </w:r>
      <w:r>
        <w:rPr>
          <w:rFonts w:ascii="Times New Roman" w:hAnsi="Times New Roman" w:cs="Times New Roman"/>
        </w:rPr>
        <w:t xml:space="preserve"> Menurut Purwono dan Hartono (2005) </w:t>
      </w:r>
      <w:r w:rsidRPr="003F5545">
        <w:rPr>
          <w:rFonts w:ascii="Times New Roman" w:hAnsi="Times New Roman" w:cs="Times New Roman"/>
        </w:rPr>
        <w:t>Tanaman</w:t>
      </w:r>
      <w:r>
        <w:rPr>
          <w:rFonts w:ascii="Times New Roman" w:hAnsi="Times New Roman" w:cs="Times New Roman"/>
        </w:rPr>
        <w:t xml:space="preserve"> kacang hijau</w:t>
      </w:r>
      <w:r w:rsidRPr="003F5545">
        <w:rPr>
          <w:rFonts w:ascii="Times New Roman" w:hAnsi="Times New Roman" w:cs="Times New Roman"/>
        </w:rPr>
        <w:t xml:space="preserve"> akan tumbuh dengan</w:t>
      </w:r>
      <w:r>
        <w:rPr>
          <w:rFonts w:ascii="Times New Roman" w:hAnsi="Times New Roman" w:cs="Times New Roman"/>
        </w:rPr>
        <w:t xml:space="preserve"> baik dengan kelembaban udara 50-90%. </w:t>
      </w:r>
      <w:r w:rsidRPr="00DF7C19">
        <w:rPr>
          <w:rFonts w:ascii="Times New Roman" w:eastAsia="Times New Roman" w:hAnsi="Times New Roman" w:cs="Times New Roman"/>
          <w:lang w:eastAsia="id-ID"/>
        </w:rPr>
        <w:t>Kacang hijau adalah tanaman musim hangat dan tumbuh dibawah suhu</w:t>
      </w:r>
      <w:r w:rsidR="00D17E0B">
        <w:rPr>
          <w:rFonts w:ascii="Times New Roman" w:eastAsia="Times New Roman" w:hAnsi="Times New Roman" w:cs="Times New Roman"/>
          <w:lang w:eastAsia="id-ID"/>
        </w:rPr>
        <w:t xml:space="preserve"> rata-rata yang berkisar 20 –40</w:t>
      </w:r>
      <w:r w:rsidR="00D17E0B" w:rsidRPr="00D17E0B">
        <w:rPr>
          <w:rFonts w:ascii="Times New Roman" w:eastAsia="Times New Roman" w:hAnsi="Times New Roman" w:cs="Times New Roman"/>
          <w:vertAlign w:val="superscript"/>
          <w:lang w:eastAsia="id-ID"/>
        </w:rPr>
        <w:t>0</w:t>
      </w:r>
      <w:r w:rsidR="00D17E0B">
        <w:rPr>
          <w:rFonts w:ascii="Times New Roman" w:eastAsia="Times New Roman" w:hAnsi="Times New Roman" w:cs="Times New Roman"/>
          <w:lang w:eastAsia="id-ID"/>
        </w:rPr>
        <w:t>C dengan suhu optimumnya 20 –30</w:t>
      </w:r>
      <w:r w:rsidR="00D17E0B" w:rsidRPr="00D17E0B">
        <w:rPr>
          <w:rFonts w:ascii="Times New Roman" w:eastAsia="Times New Roman" w:hAnsi="Times New Roman" w:cs="Times New Roman"/>
          <w:vertAlign w:val="superscript"/>
          <w:lang w:eastAsia="id-ID"/>
        </w:rPr>
        <w:t>0</w:t>
      </w:r>
      <w:r w:rsidRPr="00DF7C19">
        <w:rPr>
          <w:rFonts w:ascii="Times New Roman" w:eastAsia="Times New Roman" w:hAnsi="Times New Roman" w:cs="Times New Roman"/>
          <w:lang w:eastAsia="id-ID"/>
        </w:rPr>
        <w:t>C (Fachrudin, 2000).</w:t>
      </w:r>
      <w:r>
        <w:rPr>
          <w:rFonts w:ascii="Times New Roman" w:eastAsia="Times New Roman" w:hAnsi="Times New Roman" w:cs="Times New Roman"/>
          <w:lang w:eastAsia="id-ID"/>
        </w:rPr>
        <w:t xml:space="preserve"> Suhu dan kelembaban yang sesuai dengan syarat pertumbuhan tanaman kacang hijau akan menyebabkan fotosintesis berjalan dengan optimal </w:t>
      </w:r>
    </w:p>
    <w:p w:rsidR="004B0239" w:rsidRDefault="004B0239" w:rsidP="004B0239">
      <w:pPr>
        <w:pStyle w:val="ListParagraph"/>
        <w:ind w:firstLine="426"/>
        <w:jc w:val="both"/>
        <w:rPr>
          <w:rFonts w:ascii="Times New Roman" w:hAnsi="Times New Roman" w:cs="Times New Roman"/>
        </w:rPr>
      </w:pPr>
      <w:r>
        <w:rPr>
          <w:rFonts w:ascii="Times New Roman" w:hAnsi="Times New Roman" w:cs="Times New Roman"/>
        </w:rPr>
        <w:t xml:space="preserve">Fotosintesis yang optimal tercermin pada berat kering tanaman. Menurut Board dan modali (2005), bahwa berat kering tanaman merupakan prediksi  hasil yang optimal bagi tanaman. Menurut Mustamu (2009), besarnya berat daun disebabkan oleh kegiatan fotosintesis </w:t>
      </w:r>
      <w:r>
        <w:rPr>
          <w:rFonts w:ascii="Times New Roman" w:hAnsi="Times New Roman" w:cs="Times New Roman"/>
        </w:rPr>
        <w:lastRenderedPageBreak/>
        <w:t>tanaman. Selanjutnya, fotosintat juga banyak didistribusi ke bagian akar, batang dan polong. Hasil tersebut menunjuk</w:t>
      </w:r>
      <w:r w:rsidR="00C25360">
        <w:rPr>
          <w:rFonts w:ascii="Times New Roman" w:hAnsi="Times New Roman" w:cs="Times New Roman"/>
        </w:rPr>
        <w:t>k</w:t>
      </w:r>
      <w:r>
        <w:rPr>
          <w:rFonts w:ascii="Times New Roman" w:hAnsi="Times New Roman" w:cs="Times New Roman"/>
        </w:rPr>
        <w:t>an bahwa berat kering tanaman berpengaruh nyata terhadap pemberian ekstrak akar bambu.</w:t>
      </w:r>
    </w:p>
    <w:p w:rsidR="00AA3B2F" w:rsidRPr="000C7DEA" w:rsidRDefault="00AA3B2F" w:rsidP="00AA3B2F">
      <w:pPr>
        <w:spacing w:after="0" w:line="240" w:lineRule="auto"/>
        <w:ind w:firstLine="426"/>
        <w:jc w:val="both"/>
        <w:rPr>
          <w:rFonts w:ascii="Times New Roman" w:eastAsia="Times New Roman" w:hAnsi="Times New Roman"/>
          <w:lang w:eastAsia="id-ID"/>
        </w:rPr>
      </w:pPr>
      <w:r>
        <w:rPr>
          <w:rFonts w:ascii="Times New Roman" w:hAnsi="Times New Roman"/>
        </w:rPr>
        <w:t>Pemberian ekstrak akar bambu berpengaruh nyata  terhadap</w:t>
      </w:r>
      <w:r w:rsidRPr="000C7DEA">
        <w:rPr>
          <w:rFonts w:ascii="Times New Roman" w:eastAsia="Times New Roman" w:hAnsi="Times New Roman"/>
          <w:lang w:eastAsia="id-ID"/>
        </w:rPr>
        <w:t xml:space="preserve"> </w:t>
      </w:r>
      <w:r>
        <w:rPr>
          <w:rFonts w:ascii="Times New Roman" w:eastAsia="Times New Roman" w:hAnsi="Times New Roman"/>
          <w:lang w:eastAsia="id-ID"/>
        </w:rPr>
        <w:t>p</w:t>
      </w:r>
      <w:r w:rsidRPr="000C7DEA">
        <w:rPr>
          <w:rFonts w:ascii="Times New Roman" w:eastAsia="Times New Roman" w:hAnsi="Times New Roman"/>
          <w:lang w:eastAsia="id-ID"/>
        </w:rPr>
        <w:t>eningkatan berat kering akar</w:t>
      </w:r>
      <w:r>
        <w:rPr>
          <w:rFonts w:ascii="Times New Roman" w:eastAsia="Times New Roman" w:hAnsi="Times New Roman"/>
          <w:lang w:eastAsia="id-ID"/>
        </w:rPr>
        <w:t>, hal ini</w:t>
      </w:r>
      <w:r w:rsidRPr="000C7DEA">
        <w:rPr>
          <w:rFonts w:ascii="Times New Roman" w:eastAsia="Times New Roman" w:hAnsi="Times New Roman"/>
          <w:lang w:eastAsia="id-ID"/>
        </w:rPr>
        <w:t xml:space="preserve"> diduga disebabkan peranan bakteri sebagai pemacu pertumbuhan tanaman yaitu penghasil hormon IAA yang berguna memacu pertumbuhan rambut akar sehingga dapat menyebabkan bertambahnya volume penyerapan akar, hara yang diserap lebih banyak dibandingkan dengan tanaman yang tidak berasosiasi dengan bakteri ini, Hal ini sejalan dengan penelitian yang telah dilakukan oleh Suryadi (2009), Iswati (2012), Ghorbanpour dan Hatami (2014), dan Radnezhad (2015), bahwa pemberian PGPR terhadap tanaman salvia, kacang tanah dan tomat mampu meningkatkan panjang akar, jumlah akar, berat basah dan berat kering akar.</w:t>
      </w:r>
    </w:p>
    <w:p w:rsidR="004B0239" w:rsidRPr="00F532E2" w:rsidRDefault="004B0239" w:rsidP="00F532E2">
      <w:pPr>
        <w:spacing w:after="0"/>
        <w:ind w:firstLine="426"/>
        <w:jc w:val="both"/>
        <w:rPr>
          <w:rFonts w:ascii="Times New Roman" w:eastAsia="Times New Roman" w:hAnsi="Times New Roman"/>
          <w:lang w:val="id-ID" w:eastAsia="id-ID"/>
        </w:rPr>
      </w:pPr>
      <w:r>
        <w:rPr>
          <w:rFonts w:ascii="Times New Roman" w:hAnsi="Times New Roman"/>
        </w:rPr>
        <w:t xml:space="preserve">Pemberian ekstrak akar bambu berpengaruh </w:t>
      </w:r>
      <w:r w:rsidR="00C25360">
        <w:rPr>
          <w:rFonts w:ascii="Times New Roman" w:hAnsi="Times New Roman"/>
        </w:rPr>
        <w:t xml:space="preserve">nyata </w:t>
      </w:r>
      <w:r>
        <w:rPr>
          <w:rFonts w:ascii="Times New Roman" w:hAnsi="Times New Roman"/>
        </w:rPr>
        <w:t xml:space="preserve">terhadap jumlah polong dan berat biji per tanaman, hal ini </w:t>
      </w:r>
      <w:r w:rsidRPr="00D63B8D">
        <w:rPr>
          <w:rFonts w:ascii="Times New Roman" w:hAnsi="Times New Roman"/>
        </w:rPr>
        <w:t>menunjuka</w:t>
      </w:r>
      <w:r>
        <w:rPr>
          <w:rFonts w:ascii="Times New Roman" w:hAnsi="Times New Roman"/>
        </w:rPr>
        <w:t xml:space="preserve">n </w:t>
      </w:r>
      <w:r w:rsidRPr="00D63B8D">
        <w:rPr>
          <w:rFonts w:ascii="Times New Roman" w:hAnsi="Times New Roman"/>
        </w:rPr>
        <w:t>bahwa se</w:t>
      </w:r>
      <w:r>
        <w:rPr>
          <w:rFonts w:ascii="Times New Roman" w:hAnsi="Times New Roman"/>
        </w:rPr>
        <w:t>makin tinggi konsentrasi</w:t>
      </w:r>
      <w:r w:rsidRPr="00D63B8D">
        <w:rPr>
          <w:rFonts w:ascii="Times New Roman" w:hAnsi="Times New Roman"/>
        </w:rPr>
        <w:t xml:space="preserve"> yang diberikan maka akan semakin menin</w:t>
      </w:r>
      <w:r>
        <w:rPr>
          <w:rFonts w:ascii="Times New Roman" w:hAnsi="Times New Roman"/>
        </w:rPr>
        <w:t>ggkatkan jumlah polong dan berat biji per tanaman. Konsentrasi 50 ml/l mampu menghasilkan jumlah polong dan berat biji per tanaman lebih tinggi dibanding denga</w:t>
      </w:r>
      <w:r w:rsidR="004F76A0">
        <w:rPr>
          <w:rFonts w:ascii="Times New Roman" w:hAnsi="Times New Roman"/>
        </w:rPr>
        <w:t>n deskripsi kacang hijau Vima-2</w:t>
      </w:r>
      <w:r w:rsidR="00C25360">
        <w:rPr>
          <w:rFonts w:ascii="Times New Roman" w:hAnsi="Times New Roman"/>
        </w:rPr>
        <w:t xml:space="preserve">, pada deskripsi menghasilkan </w:t>
      </w:r>
      <w:r w:rsidR="00C25360" w:rsidRPr="00AA0FF3">
        <w:rPr>
          <w:rFonts w:ascii="Times New Roman" w:eastAsia="Times New Roman" w:hAnsi="Times New Roman"/>
          <w:lang w:eastAsia="id-ID"/>
        </w:rPr>
        <w:t>12 polong</w:t>
      </w:r>
      <w:r w:rsidR="00C25360">
        <w:rPr>
          <w:rFonts w:ascii="Times New Roman" w:eastAsia="Times New Roman" w:hAnsi="Times New Roman"/>
          <w:lang w:val="id-ID" w:eastAsia="id-ID"/>
        </w:rPr>
        <w:t xml:space="preserve"> per tanaman sedangkan pada hasil penelitian konsentrasi 50 ml/l menghasilkan   28,67 polong per tanaman.</w:t>
      </w:r>
      <w:r w:rsidR="00F532E2">
        <w:rPr>
          <w:rFonts w:ascii="Times New Roman" w:eastAsia="Times New Roman" w:hAnsi="Times New Roman"/>
          <w:lang w:val="id-ID" w:eastAsia="id-ID"/>
        </w:rPr>
        <w:t xml:space="preserve"> </w:t>
      </w:r>
      <w:r w:rsidRPr="003B3F9C">
        <w:rPr>
          <w:rFonts w:ascii="Times New Roman" w:hAnsi="Times New Roman"/>
        </w:rPr>
        <w:t xml:space="preserve">Hal ini karena ekstrak akar bambu mengandung PGPR yang dapat melarutkan pupuk P sehingga </w:t>
      </w:r>
      <w:r w:rsidRPr="003B3F9C">
        <w:rPr>
          <w:rFonts w:ascii="Times New Roman" w:hAnsi="Times New Roman"/>
        </w:rPr>
        <w:lastRenderedPageBreak/>
        <w:t xml:space="preserve">penyerapan unsur hara P menjadi maksimal. (Azzamy, 2015) dan (Lindung, 2014) menyatakan bahwa fungsi pemberian PGPR adalah melarutkan dan meningkatkan ketersediaan unsur P dalam tanah. Unsur hara P bermanfaat untuk memperbaiki pembungaan pembentukan buah, dan pembentukan benih serta dapat mengurangi kerontokan buah </w:t>
      </w:r>
      <w:r w:rsidR="007606E5">
        <w:rPr>
          <w:rFonts w:ascii="Times New Roman" w:hAnsi="Times New Roman"/>
        </w:rPr>
        <w:t>(Jumin, 2010). (Febriyanti dkk</w:t>
      </w:r>
      <w:r w:rsidRPr="003B3F9C">
        <w:rPr>
          <w:rFonts w:ascii="Times New Roman" w:hAnsi="Times New Roman"/>
        </w:rPr>
        <w:t xml:space="preserve">., 2015) menyatakan bahwa penambahan PGPR menghasilkan bobot basah polong kacang tanah berbeda nyata dibandingkan </w:t>
      </w:r>
      <w:r>
        <w:rPr>
          <w:rFonts w:ascii="Times New Roman" w:hAnsi="Times New Roman"/>
        </w:rPr>
        <w:t>perlakuan kontrol (tanpa PGPR). Selanjutnya Harmoko (2014), menyatakan  p</w:t>
      </w:r>
      <w:r w:rsidRPr="00733531">
        <w:rPr>
          <w:rFonts w:ascii="Times New Roman" w:hAnsi="Times New Roman"/>
        </w:rPr>
        <w:t>emberian bakteri PGPR memberikan pengaruh terhadap bobot biji per</w:t>
      </w:r>
      <w:r w:rsidR="00F426C6">
        <w:rPr>
          <w:rFonts w:ascii="Times New Roman" w:hAnsi="Times New Roman"/>
          <w:lang w:val="id-ID"/>
        </w:rPr>
        <w:t xml:space="preserve"> </w:t>
      </w:r>
      <w:r w:rsidRPr="00733531">
        <w:rPr>
          <w:rFonts w:ascii="Times New Roman" w:hAnsi="Times New Roman"/>
        </w:rPr>
        <w:t>tanaman dan jumlah polo</w:t>
      </w:r>
      <w:r>
        <w:rPr>
          <w:rFonts w:ascii="Times New Roman" w:hAnsi="Times New Roman"/>
        </w:rPr>
        <w:t xml:space="preserve">ng berisi per tanaman, penelitian </w:t>
      </w:r>
      <w:r w:rsidRPr="00733531">
        <w:rPr>
          <w:rFonts w:ascii="Times New Roman" w:hAnsi="Times New Roman"/>
        </w:rPr>
        <w:t>ini menunjukan bahwa semakin banyak jumlah bakteri PGPR yang diberikan maka akan semakin meninggkatkan bobot biji kacang tanah</w:t>
      </w:r>
      <w:r>
        <w:rPr>
          <w:rFonts w:ascii="Times New Roman" w:hAnsi="Times New Roman"/>
        </w:rPr>
        <w:t>.</w:t>
      </w:r>
    </w:p>
    <w:p w:rsidR="004B0239" w:rsidRPr="00F20169" w:rsidRDefault="004E07A8" w:rsidP="004B0239">
      <w:pPr>
        <w:pStyle w:val="ListParagraph"/>
        <w:ind w:firstLine="426"/>
        <w:jc w:val="both"/>
        <w:rPr>
          <w:rFonts w:ascii="Times New Roman" w:hAnsi="Times New Roman" w:cs="Times New Roman"/>
        </w:rPr>
      </w:pPr>
      <w:r>
        <w:rPr>
          <w:rFonts w:ascii="Times New Roman" w:hAnsi="Times New Roman" w:cs="Times New Roman"/>
        </w:rPr>
        <w:t>P</w:t>
      </w:r>
      <w:r w:rsidR="004B0239">
        <w:rPr>
          <w:rFonts w:ascii="Times New Roman" w:hAnsi="Times New Roman" w:cs="Times New Roman"/>
        </w:rPr>
        <w:t xml:space="preserve">emberian ekstrak akar bambu dengan berbagai konsentrasi </w:t>
      </w:r>
      <w:r w:rsidR="004B0239" w:rsidRPr="00474B36">
        <w:rPr>
          <w:rFonts w:ascii="Times New Roman" w:hAnsi="Times New Roman" w:cs="Times New Roman"/>
        </w:rPr>
        <w:t xml:space="preserve">berbeda tidak nyata terhadap berat </w:t>
      </w:r>
      <w:r w:rsidR="004B0239">
        <w:rPr>
          <w:rFonts w:ascii="Times New Roman" w:hAnsi="Times New Roman" w:cs="Times New Roman"/>
        </w:rPr>
        <w:t xml:space="preserve">kering </w:t>
      </w:r>
      <w:r w:rsidR="004B0239" w:rsidRPr="00474B36">
        <w:rPr>
          <w:rFonts w:ascii="Times New Roman" w:hAnsi="Times New Roman" w:cs="Times New Roman"/>
        </w:rPr>
        <w:t>100 biji</w:t>
      </w:r>
      <w:r w:rsidR="004B0239">
        <w:rPr>
          <w:rFonts w:ascii="Times New Roman" w:hAnsi="Times New Roman" w:cs="Times New Roman"/>
        </w:rPr>
        <w:t xml:space="preserve"> </w:t>
      </w:r>
      <w:r w:rsidR="004B0239" w:rsidRPr="00474B36">
        <w:rPr>
          <w:rFonts w:ascii="Times New Roman" w:hAnsi="Times New Roman" w:cs="Times New Roman"/>
        </w:rPr>
        <w:t xml:space="preserve"> tanaman kacang hijau. Hal ini di</w:t>
      </w:r>
      <w:r w:rsidR="00F426C6">
        <w:rPr>
          <w:rFonts w:ascii="Times New Roman" w:hAnsi="Times New Roman" w:cs="Times New Roman"/>
        </w:rPr>
        <w:t>sebabkan</w:t>
      </w:r>
      <w:r w:rsidR="004B0239" w:rsidRPr="00474B36">
        <w:rPr>
          <w:rFonts w:ascii="Times New Roman" w:hAnsi="Times New Roman" w:cs="Times New Roman"/>
        </w:rPr>
        <w:t xml:space="preserve"> ukuran biji yang terbentuk sama sehingga  berat 100 biji tidak menunjukkan perbedaan. </w:t>
      </w:r>
      <w:r w:rsidR="004B0239">
        <w:rPr>
          <w:rFonts w:ascii="Times New Roman" w:hAnsi="Times New Roman" w:cs="Times New Roman"/>
        </w:rPr>
        <w:t xml:space="preserve">Menurut (Kasno </w:t>
      </w:r>
      <w:r w:rsidR="004B0239" w:rsidRPr="002844D1">
        <w:rPr>
          <w:rFonts w:ascii="Times New Roman" w:hAnsi="Times New Roman" w:cs="Times New Roman"/>
          <w:i/>
        </w:rPr>
        <w:t>dkk</w:t>
      </w:r>
      <w:r w:rsidR="004B0239">
        <w:rPr>
          <w:rFonts w:ascii="Times New Roman" w:hAnsi="Times New Roman" w:cs="Times New Roman"/>
        </w:rPr>
        <w:t>.,</w:t>
      </w:r>
      <w:r w:rsidR="004B0239" w:rsidRPr="00474B36">
        <w:rPr>
          <w:rFonts w:ascii="Times New Roman" w:hAnsi="Times New Roman" w:cs="Times New Roman"/>
        </w:rPr>
        <w:t>1987), berat 100 biji lebih dominan ditentukan oleh sifat genetik tanaman dibandingkan dengan faktor lingkungan. Selanjutnya Kamil (1996), mengungkapkan bahwa bentuk biji dan ukuran biji dipeng</w:t>
      </w:r>
      <w:r w:rsidR="004B0239">
        <w:rPr>
          <w:rFonts w:ascii="Times New Roman" w:hAnsi="Times New Roman" w:cs="Times New Roman"/>
        </w:rPr>
        <w:t>aruhi oleh gen yang terdapat di</w:t>
      </w:r>
      <w:r w:rsidR="004B0239" w:rsidRPr="00474B36">
        <w:rPr>
          <w:rFonts w:ascii="Times New Roman" w:hAnsi="Times New Roman" w:cs="Times New Roman"/>
        </w:rPr>
        <w:t>dalam tanaman itu sendiri.</w:t>
      </w:r>
      <w:r w:rsidR="004B0239">
        <w:rPr>
          <w:rFonts w:ascii="Times New Roman" w:hAnsi="Times New Roman" w:cs="Times New Roman"/>
        </w:rPr>
        <w:t xml:space="preserve"> Berat 100 biji  yang diperoleh dalam penel</w:t>
      </w:r>
      <w:r>
        <w:rPr>
          <w:rFonts w:ascii="Times New Roman" w:hAnsi="Times New Roman" w:cs="Times New Roman"/>
        </w:rPr>
        <w:t>itian ini yaitu berkisar 6,07 g hingga 6,54 g</w:t>
      </w:r>
      <w:r w:rsidR="004B0239">
        <w:rPr>
          <w:rFonts w:ascii="Times New Roman" w:hAnsi="Times New Roman" w:cs="Times New Roman"/>
        </w:rPr>
        <w:t xml:space="preserve"> lebih rendah </w:t>
      </w:r>
      <w:r w:rsidR="004B0239">
        <w:rPr>
          <w:rFonts w:ascii="Times New Roman" w:hAnsi="Times New Roman" w:cs="Times New Roman"/>
        </w:rPr>
        <w:lastRenderedPageBreak/>
        <w:t>dibandingk</w:t>
      </w:r>
      <w:r>
        <w:rPr>
          <w:rFonts w:ascii="Times New Roman" w:hAnsi="Times New Roman" w:cs="Times New Roman"/>
        </w:rPr>
        <w:t>an deskripsi yaitu yaitu 6,6 g.</w:t>
      </w:r>
    </w:p>
    <w:p w:rsidR="008E6C09" w:rsidRDefault="008E6C09" w:rsidP="00E41EB9">
      <w:pPr>
        <w:spacing w:line="240" w:lineRule="auto"/>
        <w:jc w:val="both"/>
        <w:rPr>
          <w:rFonts w:ascii="Times New Roman" w:hAnsi="Times New Roman"/>
        </w:rPr>
      </w:pPr>
    </w:p>
    <w:p w:rsidR="00E41EB9" w:rsidRDefault="004B0239" w:rsidP="00652EEB">
      <w:pPr>
        <w:spacing w:line="240" w:lineRule="auto"/>
        <w:rPr>
          <w:rFonts w:ascii="Times New Roman" w:hAnsi="Times New Roman"/>
          <w:b/>
          <w:lang w:val="id-ID"/>
        </w:rPr>
      </w:pPr>
      <w:r w:rsidRPr="0073110D">
        <w:rPr>
          <w:rFonts w:ascii="Times New Roman" w:hAnsi="Times New Roman"/>
          <w:b/>
          <w:lang w:val="id-ID"/>
        </w:rPr>
        <w:t>KESIMPULAN</w:t>
      </w:r>
    </w:p>
    <w:p w:rsidR="0073110D" w:rsidRDefault="0073110D" w:rsidP="0073110D">
      <w:pPr>
        <w:spacing w:line="240" w:lineRule="auto"/>
        <w:ind w:firstLine="426"/>
        <w:jc w:val="both"/>
        <w:rPr>
          <w:rFonts w:ascii="Times New Roman" w:hAnsi="Times New Roman"/>
        </w:rPr>
      </w:pPr>
      <w:r w:rsidRPr="00A84F41">
        <w:rPr>
          <w:rFonts w:ascii="Times New Roman" w:hAnsi="Times New Roman"/>
        </w:rPr>
        <w:t>Pemberian ekstr</w:t>
      </w:r>
      <w:r>
        <w:rPr>
          <w:rFonts w:ascii="Times New Roman" w:hAnsi="Times New Roman"/>
        </w:rPr>
        <w:t xml:space="preserve">ak akar bambu berpengaruh </w:t>
      </w:r>
      <w:r w:rsidRPr="00A84F41">
        <w:rPr>
          <w:rFonts w:ascii="Times New Roman" w:hAnsi="Times New Roman"/>
        </w:rPr>
        <w:t>terhadap tinggi tanaman minggu ke-4, berat kering tanaman,</w:t>
      </w:r>
      <w:r w:rsidR="00AA3B2F">
        <w:rPr>
          <w:rFonts w:ascii="Times New Roman" w:hAnsi="Times New Roman"/>
          <w:lang w:val="id-ID"/>
        </w:rPr>
        <w:t xml:space="preserve"> berat kering akar,</w:t>
      </w:r>
      <w:r w:rsidRPr="00A84F41">
        <w:rPr>
          <w:rFonts w:ascii="Times New Roman" w:hAnsi="Times New Roman"/>
        </w:rPr>
        <w:t xml:space="preserve"> jumlah cabang, jumlah polong, berat biji pertanaman. Pemberian ekstrak akar bambu pada konsentrasi 50ml/L air adalah konsentrasi terbaik untuk pe</w:t>
      </w:r>
      <w:r>
        <w:rPr>
          <w:rFonts w:ascii="Times New Roman" w:hAnsi="Times New Roman"/>
        </w:rPr>
        <w:t>rtumbuhan dan hasil kacang hijau.</w:t>
      </w:r>
    </w:p>
    <w:p w:rsidR="007606E5" w:rsidRDefault="007606E5" w:rsidP="00D17E0B">
      <w:pPr>
        <w:spacing w:line="240" w:lineRule="auto"/>
        <w:jc w:val="both"/>
        <w:rPr>
          <w:rFonts w:ascii="Times New Roman" w:hAnsi="Times New Roman"/>
        </w:rPr>
      </w:pPr>
    </w:p>
    <w:p w:rsidR="00EA0A04" w:rsidRPr="00A50359" w:rsidRDefault="0073110D" w:rsidP="00652EEB">
      <w:pPr>
        <w:spacing w:line="240" w:lineRule="auto"/>
        <w:rPr>
          <w:rFonts w:ascii="Times New Roman" w:hAnsi="Times New Roman"/>
          <w:b/>
          <w:lang w:val="id-ID"/>
        </w:rPr>
      </w:pPr>
      <w:bookmarkStart w:id="0" w:name="_GoBack"/>
      <w:bookmarkEnd w:id="0"/>
      <w:r>
        <w:rPr>
          <w:rFonts w:ascii="Times New Roman" w:hAnsi="Times New Roman"/>
          <w:b/>
          <w:lang w:val="id-ID"/>
        </w:rPr>
        <w:t>DAFTAR PUSTAKA</w:t>
      </w:r>
    </w:p>
    <w:p w:rsidR="00D31DB9" w:rsidRPr="007606E5" w:rsidRDefault="007606E5" w:rsidP="00AA3B2F">
      <w:pPr>
        <w:spacing w:line="240" w:lineRule="auto"/>
        <w:ind w:left="709" w:hanging="709"/>
        <w:jc w:val="both"/>
        <w:rPr>
          <w:rFonts w:ascii="Times New Roman" w:hAnsi="Times New Roman"/>
        </w:rPr>
      </w:pPr>
      <w:r w:rsidRPr="009911AA">
        <w:rPr>
          <w:rFonts w:ascii="Times New Roman" w:hAnsi="Times New Roman"/>
        </w:rPr>
        <w:t xml:space="preserve">Azzamy. 2015. Pengertian dan Fungsi PGPR (Plant Growth Promoting Rhizobacteria) [Online]. Available at: http://mitalom.com/pengertian-dan-fungsi-pgpr-plant-growth-promoting-rhizobacteria/ </w:t>
      </w:r>
      <w:r>
        <w:rPr>
          <w:rFonts w:ascii="Times New Roman" w:hAnsi="Times New Roman"/>
        </w:rPr>
        <w:t xml:space="preserve">[accessed August 19 </w:t>
      </w:r>
      <w:r w:rsidRPr="009911AA">
        <w:rPr>
          <w:rFonts w:ascii="Times New Roman" w:hAnsi="Times New Roman"/>
        </w:rPr>
        <w:t>2018].</w:t>
      </w:r>
      <w:r w:rsidR="004F300B">
        <w:rPr>
          <w:rFonts w:ascii="Times New Roman" w:eastAsia="Times New Roman" w:hAnsi="Times New Roman"/>
          <w:color w:val="auto"/>
          <w:lang w:val="id-ID" w:eastAsia="id-ID"/>
        </w:rPr>
        <w:tab/>
      </w:r>
    </w:p>
    <w:p w:rsidR="00EA0A04" w:rsidRPr="004F300B" w:rsidRDefault="00EA0A04" w:rsidP="00AA3B2F">
      <w:pPr>
        <w:spacing w:line="240" w:lineRule="auto"/>
        <w:ind w:left="720" w:hanging="720"/>
        <w:jc w:val="both"/>
        <w:rPr>
          <w:rFonts w:ascii="Times New Roman" w:hAnsi="Times New Roman"/>
        </w:rPr>
      </w:pPr>
      <w:r w:rsidRPr="004F300B">
        <w:rPr>
          <w:rFonts w:ascii="Times New Roman" w:hAnsi="Times New Roman"/>
        </w:rPr>
        <w:t xml:space="preserve">Badan Pusat Statistik Indonesia. 2016. </w:t>
      </w:r>
      <w:r w:rsidRPr="004F300B">
        <w:rPr>
          <w:rFonts w:ascii="Times New Roman" w:hAnsi="Times New Roman"/>
          <w:i/>
        </w:rPr>
        <w:t>Statistik Indonesia</w:t>
      </w:r>
      <w:r w:rsidRPr="004F300B">
        <w:rPr>
          <w:rFonts w:ascii="Times New Roman" w:hAnsi="Times New Roman"/>
        </w:rPr>
        <w:t>. BPS. Jakarta</w:t>
      </w:r>
      <w:r w:rsidR="004F300B">
        <w:rPr>
          <w:rFonts w:ascii="Times New Roman" w:hAnsi="Times New Roman"/>
        </w:rPr>
        <w:t>.</w:t>
      </w:r>
    </w:p>
    <w:p w:rsidR="003C5ECF" w:rsidRPr="004F300B" w:rsidRDefault="00A50359" w:rsidP="00AA3B2F">
      <w:pPr>
        <w:spacing w:after="0" w:line="240" w:lineRule="auto"/>
        <w:ind w:left="720" w:hanging="720"/>
        <w:jc w:val="both"/>
        <w:rPr>
          <w:rFonts w:ascii="Times New Roman" w:hAnsi="Times New Roman"/>
        </w:rPr>
      </w:pPr>
      <w:r w:rsidRPr="004F300B">
        <w:rPr>
          <w:rFonts w:ascii="Times New Roman" w:hAnsi="Times New Roman"/>
        </w:rPr>
        <w:t>Biswas J.C, J.K. Ladha, d</w:t>
      </w:r>
      <w:r w:rsidR="00D337AC">
        <w:rPr>
          <w:rFonts w:ascii="Times New Roman" w:hAnsi="Times New Roman"/>
        </w:rPr>
        <w:t xml:space="preserve">an F.B. Dazzo. 2000. </w:t>
      </w:r>
      <w:r w:rsidR="00D337AC" w:rsidRPr="00F55E3B">
        <w:rPr>
          <w:rFonts w:ascii="Times New Roman" w:hAnsi="Times New Roman"/>
          <w:i/>
        </w:rPr>
        <w:t>Rhizobia Inoculation Improves Nutrient Uptake and Growth of L</w:t>
      </w:r>
      <w:r w:rsidRPr="00F55E3B">
        <w:rPr>
          <w:rFonts w:ascii="Times New Roman" w:hAnsi="Times New Roman"/>
          <w:i/>
        </w:rPr>
        <w:t>owl</w:t>
      </w:r>
      <w:r w:rsidR="00D337AC" w:rsidRPr="00F55E3B">
        <w:rPr>
          <w:rFonts w:ascii="Times New Roman" w:hAnsi="Times New Roman"/>
          <w:i/>
        </w:rPr>
        <w:t>and R</w:t>
      </w:r>
      <w:r w:rsidR="004F300B" w:rsidRPr="00F55E3B">
        <w:rPr>
          <w:rFonts w:ascii="Times New Roman" w:hAnsi="Times New Roman"/>
          <w:i/>
        </w:rPr>
        <w:t>ice</w:t>
      </w:r>
      <w:r w:rsidR="004F300B">
        <w:rPr>
          <w:rFonts w:ascii="Times New Roman" w:hAnsi="Times New Roman"/>
        </w:rPr>
        <w:t>. Soil Sci. Soc.Am. J.</w:t>
      </w:r>
    </w:p>
    <w:p w:rsidR="00D17E0B" w:rsidRPr="00BE0AA8" w:rsidRDefault="00D17E0B" w:rsidP="00AA3B2F">
      <w:pPr>
        <w:spacing w:before="240" w:line="240" w:lineRule="auto"/>
        <w:ind w:left="709" w:hanging="709"/>
        <w:jc w:val="both"/>
        <w:rPr>
          <w:rFonts w:ascii="Times New Roman" w:hAnsi="Times New Roman"/>
        </w:rPr>
      </w:pPr>
      <w:r w:rsidRPr="00BE0AA8">
        <w:rPr>
          <w:rFonts w:ascii="Times New Roman" w:hAnsi="Times New Roman"/>
        </w:rPr>
        <w:t>Board JE,Modali H. 2005. Dry Matter Accumulation Predictors for Optimal Yield in Soybean.Crop sci</w:t>
      </w:r>
    </w:p>
    <w:p w:rsidR="00EA0A04" w:rsidRPr="004F300B" w:rsidRDefault="00EA0A04" w:rsidP="00AA3B2F">
      <w:pPr>
        <w:spacing w:line="240" w:lineRule="auto"/>
        <w:ind w:left="720" w:hanging="720"/>
        <w:jc w:val="both"/>
        <w:rPr>
          <w:rFonts w:ascii="Times New Roman" w:hAnsi="Times New Roman"/>
        </w:rPr>
      </w:pPr>
      <w:r w:rsidRPr="004F300B">
        <w:rPr>
          <w:rFonts w:ascii="Times New Roman" w:hAnsi="Times New Roman"/>
        </w:rPr>
        <w:t xml:space="preserve">Dita, Roro Siwi. 2013. Pengaruh Konsentrasi dan Lama Perendaman </w:t>
      </w:r>
      <w:r w:rsidR="00F532E2">
        <w:rPr>
          <w:rFonts w:ascii="Times New Roman" w:hAnsi="Times New Roman"/>
        </w:rPr>
        <w:t>Plant  Growth Promoting Rhizobacter</w:t>
      </w:r>
      <w:r w:rsidR="00F532E2">
        <w:rPr>
          <w:rFonts w:ascii="Times New Roman" w:hAnsi="Times New Roman"/>
          <w:lang w:val="id-ID"/>
        </w:rPr>
        <w:t>ia</w:t>
      </w:r>
      <w:r w:rsidRPr="00F532E2">
        <w:rPr>
          <w:rFonts w:ascii="Times New Roman" w:hAnsi="Times New Roman"/>
        </w:rPr>
        <w:t xml:space="preserve"> (PGPR)</w:t>
      </w:r>
      <w:r w:rsidRPr="004F300B">
        <w:rPr>
          <w:rFonts w:ascii="Times New Roman" w:hAnsi="Times New Roman"/>
        </w:rPr>
        <w:t xml:space="preserve"> Pada Pertumbuhan </w:t>
      </w:r>
      <w:r w:rsidRPr="004F300B">
        <w:rPr>
          <w:rFonts w:ascii="Times New Roman" w:hAnsi="Times New Roman"/>
        </w:rPr>
        <w:lastRenderedPageBreak/>
        <w:t>Tanaman Seledri (</w:t>
      </w:r>
      <w:r w:rsidRPr="004F300B">
        <w:rPr>
          <w:rFonts w:ascii="Times New Roman" w:hAnsi="Times New Roman"/>
          <w:i/>
        </w:rPr>
        <w:t>Apium graveolens</w:t>
      </w:r>
      <w:r w:rsidRPr="004F300B">
        <w:rPr>
          <w:rFonts w:ascii="Times New Roman" w:hAnsi="Times New Roman"/>
        </w:rPr>
        <w:t xml:space="preserve"> L.)</w:t>
      </w:r>
      <w:r w:rsidR="004F300B">
        <w:rPr>
          <w:rFonts w:ascii="Times New Roman" w:hAnsi="Times New Roman"/>
        </w:rPr>
        <w:t>.</w:t>
      </w:r>
      <w:r w:rsidRPr="004F300B">
        <w:rPr>
          <w:rFonts w:ascii="Times New Roman" w:hAnsi="Times New Roman"/>
        </w:rPr>
        <w:t xml:space="preserve"> </w:t>
      </w:r>
    </w:p>
    <w:p w:rsidR="003C5ECF" w:rsidRPr="004F300B" w:rsidRDefault="0034431D" w:rsidP="004F300B">
      <w:pPr>
        <w:spacing w:after="0" w:line="360" w:lineRule="auto"/>
        <w:ind w:left="709" w:hanging="709"/>
        <w:contextualSpacing/>
        <w:jc w:val="both"/>
        <w:rPr>
          <w:rFonts w:ascii="Times New Roman" w:hAnsi="Times New Roman"/>
          <w:color w:val="auto"/>
          <w:lang w:val="id-ID"/>
        </w:rPr>
      </w:pPr>
      <w:r w:rsidRPr="004F300B">
        <w:rPr>
          <w:rFonts w:ascii="Times New Roman" w:hAnsi="Times New Roman"/>
          <w:color w:val="auto"/>
          <w:lang w:val="id-ID"/>
        </w:rPr>
        <w:t xml:space="preserve">Fachrudin, L. 2000. </w:t>
      </w:r>
      <w:r w:rsidRPr="004F300B">
        <w:rPr>
          <w:rFonts w:ascii="Times New Roman" w:hAnsi="Times New Roman"/>
          <w:i/>
          <w:iCs/>
          <w:color w:val="auto"/>
          <w:lang w:val="id-ID"/>
        </w:rPr>
        <w:t>Budidaya Kacang-Kacangan</w:t>
      </w:r>
      <w:r w:rsidRPr="004F300B">
        <w:rPr>
          <w:rFonts w:ascii="Times New Roman" w:hAnsi="Times New Roman"/>
          <w:color w:val="auto"/>
          <w:lang w:val="id-ID"/>
        </w:rPr>
        <w:t>. Kanisius. Yogyakarta.</w:t>
      </w:r>
    </w:p>
    <w:p w:rsidR="007606E5" w:rsidRPr="00634171" w:rsidRDefault="007606E5" w:rsidP="00AA3B2F">
      <w:pPr>
        <w:spacing w:before="240" w:line="240" w:lineRule="auto"/>
        <w:ind w:left="709" w:hanging="709"/>
        <w:contextualSpacing/>
        <w:jc w:val="both"/>
        <w:rPr>
          <w:rFonts w:ascii="Times New Roman" w:hAnsi="Times New Roman"/>
          <w:iCs/>
        </w:rPr>
      </w:pPr>
      <w:r w:rsidRPr="00634171">
        <w:rPr>
          <w:rFonts w:ascii="Times New Roman" w:hAnsi="Times New Roman"/>
        </w:rPr>
        <w:t>Fitra,</w:t>
      </w:r>
      <w:r>
        <w:rPr>
          <w:rFonts w:ascii="Times New Roman" w:hAnsi="Times New Roman"/>
        </w:rPr>
        <w:t xml:space="preserve"> Pratiwi dan Marlina. 2017. Pengaruh Pemberian Plant Growth Promoting Rhizobacteria</w:t>
      </w:r>
      <w:r w:rsidRPr="00D97286">
        <w:rPr>
          <w:rFonts w:ascii="Times New Roman" w:hAnsi="Times New Roman"/>
        </w:rPr>
        <w:t xml:space="preserve"> (PGPR</w:t>
      </w:r>
      <w:r>
        <w:rPr>
          <w:rFonts w:ascii="Times New Roman" w:hAnsi="Times New Roman"/>
        </w:rPr>
        <w:t>) dari Akar Bambu terhadap  Pertumbuhan  d</w:t>
      </w:r>
      <w:r w:rsidRPr="00634171">
        <w:rPr>
          <w:rFonts w:ascii="Times New Roman" w:hAnsi="Times New Roman"/>
        </w:rPr>
        <w:t>an Hasil Bawang Merah (</w:t>
      </w:r>
      <w:r w:rsidRPr="00634171">
        <w:rPr>
          <w:rFonts w:ascii="Times New Roman" w:hAnsi="Times New Roman"/>
          <w:i/>
        </w:rPr>
        <w:t xml:space="preserve">Allium ascalonicum </w:t>
      </w:r>
      <w:r w:rsidRPr="00634171">
        <w:rPr>
          <w:rFonts w:ascii="Times New Roman" w:hAnsi="Times New Roman"/>
        </w:rPr>
        <w:t xml:space="preserve">L). </w:t>
      </w:r>
      <w:r w:rsidRPr="00634171">
        <w:rPr>
          <w:rFonts w:ascii="Times New Roman" w:hAnsi="Times New Roman"/>
          <w:i/>
        </w:rPr>
        <w:t>Agrotropika Hayati</w:t>
      </w:r>
      <w:r w:rsidRPr="00634171">
        <w:rPr>
          <w:rFonts w:ascii="Times New Roman" w:hAnsi="Times New Roman"/>
        </w:rPr>
        <w:t xml:space="preserve">. </w:t>
      </w:r>
      <w:r w:rsidRPr="00634171">
        <w:rPr>
          <w:rFonts w:ascii="Times New Roman" w:hAnsi="Times New Roman"/>
          <w:iCs/>
        </w:rPr>
        <w:t>Fakultas Pertanian Universitas Almuslim</w:t>
      </w:r>
    </w:p>
    <w:p w:rsidR="00AA3B2F" w:rsidRDefault="00AA3B2F" w:rsidP="00AA3B2F">
      <w:pPr>
        <w:spacing w:before="240" w:after="120" w:line="240" w:lineRule="auto"/>
        <w:ind w:left="709" w:hanging="709"/>
        <w:jc w:val="both"/>
        <w:rPr>
          <w:rFonts w:ascii="Times New Roman" w:hAnsi="Times New Roman"/>
        </w:rPr>
      </w:pPr>
    </w:p>
    <w:p w:rsidR="00A50359" w:rsidRPr="004F300B" w:rsidRDefault="00037549" w:rsidP="00AA3B2F">
      <w:pPr>
        <w:spacing w:before="240" w:after="120" w:line="240" w:lineRule="auto"/>
        <w:ind w:left="709" w:hanging="709"/>
        <w:jc w:val="both"/>
        <w:rPr>
          <w:rFonts w:ascii="Times New Roman" w:hAnsi="Times New Roman"/>
          <w:iCs/>
        </w:rPr>
      </w:pPr>
      <w:r w:rsidRPr="00037549">
        <w:rPr>
          <w:rFonts w:ascii="Times New Roman" w:hAnsi="Times New Roman"/>
        </w:rPr>
        <w:t>Febr</w:t>
      </w:r>
      <w:r w:rsidR="0030251C">
        <w:rPr>
          <w:rFonts w:ascii="Times New Roman" w:hAnsi="Times New Roman"/>
        </w:rPr>
        <w:t xml:space="preserve">iyanti, L.E., M. Martosudiro, dan </w:t>
      </w:r>
      <w:r w:rsidRPr="00037549">
        <w:rPr>
          <w:rFonts w:ascii="Times New Roman" w:hAnsi="Times New Roman"/>
        </w:rPr>
        <w:t xml:space="preserve">T. Hadiastono. 2015. Pengaruh Plant Growth Promoting Rhizobacteria (PGPR) terhadap Infeksi Peanut Stripe Virus (PStV), Pertumbuhan dan Produksi Tanaman Kacang Tanah (Arachis hypogaea L.) Varietas Gajah. </w:t>
      </w:r>
    </w:p>
    <w:p w:rsidR="0030251C" w:rsidRDefault="0030251C" w:rsidP="00AA3B2F">
      <w:pPr>
        <w:spacing w:before="240" w:line="240" w:lineRule="auto"/>
        <w:contextualSpacing/>
        <w:jc w:val="both"/>
        <w:rPr>
          <w:rFonts w:ascii="Times New Roman" w:hAnsi="Times New Roman"/>
          <w:iCs/>
        </w:rPr>
      </w:pPr>
      <w:r w:rsidRPr="007A3C15">
        <w:rPr>
          <w:rFonts w:ascii="Times New Roman" w:hAnsi="Times New Roman"/>
          <w:iCs/>
        </w:rPr>
        <w:t xml:space="preserve">Gardner, 1991. </w:t>
      </w:r>
      <w:r w:rsidRPr="00D97286">
        <w:rPr>
          <w:rFonts w:ascii="Times New Roman" w:hAnsi="Times New Roman"/>
          <w:i/>
          <w:iCs/>
        </w:rPr>
        <w:t>Fisiologi Tanaman Budidaya</w:t>
      </w:r>
      <w:r w:rsidRPr="007A3C15">
        <w:rPr>
          <w:rFonts w:ascii="Times New Roman" w:hAnsi="Times New Roman"/>
          <w:iCs/>
        </w:rPr>
        <w:t>. UI Press: Jakarta.</w:t>
      </w:r>
    </w:p>
    <w:p w:rsidR="00AA3B2F" w:rsidRPr="00555639" w:rsidRDefault="00AA3B2F" w:rsidP="00AA3B2F">
      <w:pPr>
        <w:spacing w:before="240" w:line="240" w:lineRule="auto"/>
        <w:ind w:left="709" w:hanging="709"/>
        <w:jc w:val="both"/>
        <w:rPr>
          <w:rFonts w:ascii="Times New Roman" w:hAnsi="Times New Roman"/>
        </w:rPr>
      </w:pPr>
      <w:r w:rsidRPr="00555639">
        <w:rPr>
          <w:rFonts w:ascii="Times New Roman" w:hAnsi="Times New Roman"/>
        </w:rPr>
        <w:t xml:space="preserve">Ghorbanpour, M., and M.Hatami. 2014.Biopriming of Salvia officinalis Seed with Growth Promoting Rhizobacteria Affects Invigoration and Germination Indices. </w:t>
      </w:r>
      <w:r w:rsidRPr="00555639">
        <w:rPr>
          <w:rFonts w:ascii="Times New Roman" w:hAnsi="Times New Roman"/>
          <w:i/>
        </w:rPr>
        <w:t>Journal Biologi</w:t>
      </w:r>
    </w:p>
    <w:p w:rsidR="003C5ECF" w:rsidRDefault="00A50359" w:rsidP="00AA3B2F">
      <w:pPr>
        <w:spacing w:line="240" w:lineRule="auto"/>
        <w:rPr>
          <w:rFonts w:ascii="Times New Roman" w:eastAsia="Times New Roman" w:hAnsi="Times New Roman"/>
          <w:lang w:eastAsia="id-ID"/>
        </w:rPr>
      </w:pPr>
      <w:r w:rsidRPr="00EB39B1">
        <w:rPr>
          <w:rFonts w:ascii="Times New Roman" w:eastAsia="Times New Roman" w:hAnsi="Times New Roman"/>
          <w:lang w:eastAsia="id-ID"/>
        </w:rPr>
        <w:t>Harjadi,S. S. 2009. Zat PengaturTumbuh. Penebar Swadaya. Jakarta.</w:t>
      </w:r>
    </w:p>
    <w:p w:rsidR="003C5ECF" w:rsidRDefault="00EA0A04" w:rsidP="00AA3B2F">
      <w:pPr>
        <w:spacing w:line="240" w:lineRule="auto"/>
        <w:ind w:left="709" w:hanging="709"/>
        <w:jc w:val="both"/>
        <w:rPr>
          <w:rFonts w:ascii="Times New Roman" w:eastAsia="Times New Roman" w:hAnsi="Times New Roman"/>
          <w:lang w:eastAsia="id-ID"/>
        </w:rPr>
      </w:pPr>
      <w:r>
        <w:rPr>
          <w:rFonts w:ascii="Times New Roman" w:hAnsi="Times New Roman"/>
        </w:rPr>
        <w:t>Ha</w:t>
      </w:r>
      <w:r w:rsidR="0030251C">
        <w:rPr>
          <w:rFonts w:ascii="Times New Roman" w:hAnsi="Times New Roman"/>
        </w:rPr>
        <w:t>rmoko. 2014. Pengaruh t</w:t>
      </w:r>
      <w:r>
        <w:rPr>
          <w:rFonts w:ascii="Times New Roman" w:hAnsi="Times New Roman"/>
        </w:rPr>
        <w:t>erhadap Pemberian Konsentrasi Bakte</w:t>
      </w:r>
      <w:r w:rsidR="0030251C">
        <w:rPr>
          <w:rFonts w:ascii="Times New Roman" w:hAnsi="Times New Roman"/>
        </w:rPr>
        <w:t>ri PGPR  terhadap  Pertumbuhan d</w:t>
      </w:r>
      <w:r>
        <w:rPr>
          <w:rFonts w:ascii="Times New Roman" w:hAnsi="Times New Roman"/>
        </w:rPr>
        <w:t>an</w:t>
      </w:r>
      <w:r w:rsidRPr="00C21B32">
        <w:rPr>
          <w:rFonts w:ascii="Times New Roman" w:hAnsi="Times New Roman"/>
        </w:rPr>
        <w:t xml:space="preserve"> H</w:t>
      </w:r>
      <w:r w:rsidR="00F532E2">
        <w:rPr>
          <w:rFonts w:ascii="Times New Roman" w:hAnsi="Times New Roman"/>
        </w:rPr>
        <w:t>asil Kacang T</w:t>
      </w:r>
      <w:r>
        <w:rPr>
          <w:rFonts w:ascii="Times New Roman" w:hAnsi="Times New Roman"/>
        </w:rPr>
        <w:t>anah</w:t>
      </w:r>
      <w:r w:rsidRPr="00C21B32">
        <w:rPr>
          <w:rFonts w:ascii="Times New Roman" w:hAnsi="Times New Roman"/>
        </w:rPr>
        <w:t xml:space="preserve">  </w:t>
      </w:r>
      <w:r w:rsidRPr="00975E69">
        <w:rPr>
          <w:rFonts w:ascii="Times New Roman" w:hAnsi="Times New Roman"/>
          <w:i/>
        </w:rPr>
        <w:t xml:space="preserve">( Arachis </w:t>
      </w:r>
      <w:r w:rsidRPr="00975E69">
        <w:rPr>
          <w:rFonts w:ascii="Times New Roman" w:hAnsi="Times New Roman"/>
          <w:i/>
        </w:rPr>
        <w:lastRenderedPageBreak/>
        <w:t xml:space="preserve">hypogaea </w:t>
      </w:r>
      <w:r w:rsidRPr="00330859">
        <w:rPr>
          <w:rFonts w:ascii="Times New Roman" w:hAnsi="Times New Roman"/>
        </w:rPr>
        <w:t>L</w:t>
      </w:r>
      <w:r w:rsidRPr="00975E69">
        <w:rPr>
          <w:rFonts w:ascii="Times New Roman" w:hAnsi="Times New Roman"/>
          <w:i/>
        </w:rPr>
        <w:t>.)</w:t>
      </w:r>
      <w:r>
        <w:rPr>
          <w:rFonts w:ascii="Times New Roman" w:hAnsi="Times New Roman"/>
        </w:rPr>
        <w:t xml:space="preserve">. </w:t>
      </w:r>
      <w:r w:rsidRPr="00B8370C">
        <w:rPr>
          <w:rFonts w:ascii="Times New Roman" w:hAnsi="Times New Roman"/>
        </w:rPr>
        <w:t>Sekolah Tinggi Ilmu Pertanian Graha Karya Muara Bulian</w:t>
      </w:r>
      <w:r w:rsidR="004F300B">
        <w:rPr>
          <w:rFonts w:ascii="Times New Roman" w:hAnsi="Times New Roman"/>
        </w:rPr>
        <w:t>.</w:t>
      </w:r>
    </w:p>
    <w:p w:rsidR="003C5ECF" w:rsidRDefault="00EA0A04" w:rsidP="004F300B">
      <w:pPr>
        <w:spacing w:after="120" w:line="240" w:lineRule="auto"/>
        <w:ind w:left="709" w:hanging="709"/>
        <w:jc w:val="both"/>
        <w:rPr>
          <w:rFonts w:ascii="Times New Roman" w:eastAsia="Times New Roman" w:hAnsi="Times New Roman"/>
          <w:lang w:eastAsia="id-ID"/>
        </w:rPr>
      </w:pPr>
      <w:r>
        <w:rPr>
          <w:rFonts w:ascii="Times New Roman" w:hAnsi="Times New Roman"/>
        </w:rPr>
        <w:t xml:space="preserve">Iswati, Rida. 2012. </w:t>
      </w:r>
      <w:r w:rsidRPr="00281202">
        <w:rPr>
          <w:rFonts w:ascii="Times New Roman" w:hAnsi="Times New Roman"/>
        </w:rPr>
        <w:t>Pengaruh Dosis Formula PGPR Asal Perakaran Bambu terhadap Pertumbuhan Tanaman T</w:t>
      </w:r>
      <w:r>
        <w:rPr>
          <w:rFonts w:ascii="Times New Roman" w:hAnsi="Times New Roman"/>
        </w:rPr>
        <w:t>omat (</w:t>
      </w:r>
      <w:r w:rsidRPr="00330859">
        <w:rPr>
          <w:rFonts w:ascii="Times New Roman" w:hAnsi="Times New Roman"/>
          <w:i/>
        </w:rPr>
        <w:t>Solanum lycopersicum syn</w:t>
      </w:r>
      <w:r>
        <w:rPr>
          <w:rFonts w:ascii="Times New Roman" w:hAnsi="Times New Roman"/>
        </w:rPr>
        <w:t xml:space="preserve">). </w:t>
      </w:r>
      <w:r w:rsidRPr="00EE6DD7">
        <w:rPr>
          <w:rFonts w:ascii="Times New Roman" w:hAnsi="Times New Roman"/>
          <w:i/>
        </w:rPr>
        <w:t>Jurnal Agroteknotropika</w:t>
      </w:r>
      <w:r>
        <w:rPr>
          <w:rFonts w:ascii="Times New Roman" w:hAnsi="Times New Roman"/>
        </w:rPr>
        <w:t xml:space="preserve">. </w:t>
      </w:r>
      <w:r w:rsidRPr="00281202">
        <w:rPr>
          <w:rFonts w:ascii="Times New Roman" w:hAnsi="Times New Roman"/>
        </w:rPr>
        <w:t>Fakultas Pertan</w:t>
      </w:r>
      <w:r>
        <w:rPr>
          <w:rFonts w:ascii="Times New Roman" w:hAnsi="Times New Roman"/>
        </w:rPr>
        <w:t>ian Universitas Negeri Gorontalo</w:t>
      </w:r>
      <w:r w:rsidR="004F300B">
        <w:rPr>
          <w:rFonts w:ascii="Times New Roman" w:hAnsi="Times New Roman"/>
        </w:rPr>
        <w:t>.</w:t>
      </w:r>
    </w:p>
    <w:p w:rsidR="003C5ECF" w:rsidRDefault="0030251C" w:rsidP="00D17E0B">
      <w:pPr>
        <w:spacing w:after="120" w:line="240" w:lineRule="auto"/>
        <w:ind w:left="709" w:hanging="709"/>
        <w:jc w:val="both"/>
        <w:rPr>
          <w:rFonts w:ascii="Times New Roman" w:eastAsia="Times New Roman" w:hAnsi="Times New Roman"/>
          <w:lang w:eastAsia="id-ID"/>
        </w:rPr>
      </w:pPr>
      <w:r>
        <w:rPr>
          <w:rFonts w:ascii="Times New Roman" w:hAnsi="Times New Roman"/>
        </w:rPr>
        <w:t>Jumin, H. B. 2010. Dasar-d</w:t>
      </w:r>
      <w:r w:rsidR="003C5ECF" w:rsidRPr="003C5ECF">
        <w:rPr>
          <w:rFonts w:ascii="Times New Roman" w:hAnsi="Times New Roman"/>
        </w:rPr>
        <w:t>asar Agronomi. Rajawali Pers: Jakarta</w:t>
      </w:r>
    </w:p>
    <w:p w:rsidR="0030251C" w:rsidRDefault="0030251C" w:rsidP="00D17E0B">
      <w:pPr>
        <w:spacing w:before="240" w:line="240" w:lineRule="auto"/>
        <w:ind w:left="709" w:hanging="708"/>
        <w:jc w:val="both"/>
        <w:rPr>
          <w:rFonts w:ascii="Times New Roman" w:hAnsi="Times New Roman"/>
        </w:rPr>
      </w:pPr>
      <w:r w:rsidRPr="00661548">
        <w:rPr>
          <w:rFonts w:ascii="Times New Roman" w:hAnsi="Times New Roman"/>
        </w:rPr>
        <w:t xml:space="preserve">Kamil, J. 1996. </w:t>
      </w:r>
      <w:r w:rsidRPr="0022601E">
        <w:rPr>
          <w:rFonts w:ascii="Times New Roman" w:hAnsi="Times New Roman"/>
          <w:i/>
        </w:rPr>
        <w:t>Teknologi Benih</w:t>
      </w:r>
      <w:r w:rsidRPr="00661548">
        <w:rPr>
          <w:rFonts w:ascii="Times New Roman" w:hAnsi="Times New Roman"/>
        </w:rPr>
        <w:t>. Angkasa Raya. Padang.</w:t>
      </w:r>
    </w:p>
    <w:p w:rsidR="003C5ECF" w:rsidRDefault="00EA0A04" w:rsidP="00D17E0B">
      <w:pPr>
        <w:spacing w:after="120" w:line="240" w:lineRule="auto"/>
        <w:ind w:left="709" w:hanging="709"/>
        <w:jc w:val="both"/>
        <w:rPr>
          <w:rFonts w:ascii="Times New Roman" w:eastAsia="Times New Roman" w:hAnsi="Times New Roman"/>
          <w:lang w:eastAsia="id-ID"/>
        </w:rPr>
      </w:pPr>
      <w:r w:rsidRPr="00661548">
        <w:rPr>
          <w:rFonts w:ascii="Times New Roman" w:hAnsi="Times New Roman"/>
        </w:rPr>
        <w:t>Kasno. , A. Bahri, A.A. Mattjik, S. Solahudin, S. Somaatma</w:t>
      </w:r>
      <w:r w:rsidR="009248FE">
        <w:rPr>
          <w:rFonts w:ascii="Times New Roman" w:hAnsi="Times New Roman"/>
        </w:rPr>
        <w:t xml:space="preserve">dja, dan Subandi. 1987. Telaah </w:t>
      </w:r>
      <w:r w:rsidR="009248FE">
        <w:rPr>
          <w:rFonts w:ascii="Times New Roman" w:hAnsi="Times New Roman"/>
          <w:lang w:val="id-ID"/>
        </w:rPr>
        <w:t>I</w:t>
      </w:r>
      <w:r w:rsidR="009248FE">
        <w:rPr>
          <w:rFonts w:ascii="Times New Roman" w:hAnsi="Times New Roman"/>
        </w:rPr>
        <w:t>nteraksi Genotipe dan Lingkungan pada Kacang T</w:t>
      </w:r>
      <w:r w:rsidRPr="00661548">
        <w:rPr>
          <w:rFonts w:ascii="Times New Roman" w:hAnsi="Times New Roman"/>
        </w:rPr>
        <w:t>anah. Penelitian Palawija</w:t>
      </w:r>
      <w:r w:rsidR="004F300B">
        <w:rPr>
          <w:rFonts w:ascii="Times New Roman" w:hAnsi="Times New Roman"/>
        </w:rPr>
        <w:t>.</w:t>
      </w:r>
    </w:p>
    <w:p w:rsidR="003C5ECF" w:rsidRDefault="00EA0A04" w:rsidP="00D17E0B">
      <w:pPr>
        <w:spacing w:after="120" w:line="240" w:lineRule="auto"/>
        <w:ind w:left="709" w:hanging="709"/>
        <w:jc w:val="both"/>
        <w:rPr>
          <w:rFonts w:ascii="Times New Roman" w:eastAsia="Times New Roman" w:hAnsi="Times New Roman"/>
          <w:lang w:eastAsia="id-ID"/>
        </w:rPr>
      </w:pPr>
      <w:r w:rsidRPr="00591AF3">
        <w:rPr>
          <w:rFonts w:ascii="Times New Roman" w:hAnsi="Times New Roman"/>
        </w:rPr>
        <w:t>Leveau J. H. J danS. E. Li</w:t>
      </w:r>
      <w:r w:rsidR="009248FE">
        <w:rPr>
          <w:rFonts w:ascii="Times New Roman" w:hAnsi="Times New Roman"/>
        </w:rPr>
        <w:t>ndow. 2005. Utilization of the Plant Hormone I</w:t>
      </w:r>
      <w:r w:rsidRPr="00591AF3">
        <w:rPr>
          <w:rFonts w:ascii="Times New Roman" w:hAnsi="Times New Roman"/>
        </w:rPr>
        <w:t>ndol-3acetic aci</w:t>
      </w:r>
      <w:r w:rsidR="009248FE">
        <w:rPr>
          <w:rFonts w:ascii="Times New Roman" w:hAnsi="Times New Roman"/>
        </w:rPr>
        <w:t>d for Growth by Pseudomonas P</w:t>
      </w:r>
      <w:r w:rsidRPr="00591AF3">
        <w:rPr>
          <w:rFonts w:ascii="Times New Roman" w:hAnsi="Times New Roman"/>
        </w:rPr>
        <w:t>utida Strain 1290. Appl Environ Microbiol</w:t>
      </w:r>
      <w:r w:rsidR="004F300B">
        <w:rPr>
          <w:rFonts w:ascii="Times New Roman" w:hAnsi="Times New Roman"/>
        </w:rPr>
        <w:t>.</w:t>
      </w:r>
    </w:p>
    <w:p w:rsidR="003C5ECF" w:rsidRDefault="00D31DB9" w:rsidP="00D17E0B">
      <w:pPr>
        <w:spacing w:after="120" w:line="240" w:lineRule="auto"/>
        <w:ind w:left="720" w:hanging="720"/>
        <w:jc w:val="both"/>
        <w:rPr>
          <w:rFonts w:ascii="Times New Roman" w:eastAsia="Times New Roman" w:hAnsi="Times New Roman"/>
          <w:color w:val="auto"/>
          <w:lang w:val="id-ID" w:eastAsia="id-ID"/>
        </w:rPr>
      </w:pPr>
      <w:r w:rsidRPr="00D31DB9">
        <w:rPr>
          <w:rFonts w:ascii="Times New Roman" w:eastAsia="Times New Roman" w:hAnsi="Times New Roman"/>
          <w:color w:val="auto"/>
          <w:lang w:val="id-ID" w:eastAsia="id-ID"/>
        </w:rPr>
        <w:t xml:space="preserve">Lindung. 2014. Teknologi Pembuatan dan Aplikasi Bakteri Pemacu Pertumbuhan Tanaman (PGPR) dan Zat Pengatur Tumbuh (ZPT) [Online]. </w:t>
      </w:r>
    </w:p>
    <w:p w:rsidR="003C5ECF" w:rsidRDefault="0030251C" w:rsidP="00D17E0B">
      <w:pPr>
        <w:spacing w:after="120" w:line="240" w:lineRule="auto"/>
        <w:ind w:left="720" w:hanging="720"/>
        <w:jc w:val="both"/>
        <w:rPr>
          <w:rFonts w:ascii="Times New Roman" w:eastAsia="Times New Roman" w:hAnsi="Times New Roman"/>
          <w:color w:val="auto"/>
          <w:lang w:val="id-ID" w:eastAsia="id-ID"/>
        </w:rPr>
      </w:pPr>
      <w:r>
        <w:rPr>
          <w:rFonts w:ascii="Times New Roman" w:eastAsia="Times New Roman" w:hAnsi="Times New Roman"/>
          <w:lang w:eastAsia="id-ID"/>
        </w:rPr>
        <w:t xml:space="preserve">Mustamu YA. 2009. Seleksi </w:t>
      </w:r>
      <w:r>
        <w:rPr>
          <w:rFonts w:ascii="Times New Roman" w:eastAsia="Times New Roman" w:hAnsi="Times New Roman"/>
          <w:lang w:val="id-ID" w:eastAsia="id-ID"/>
        </w:rPr>
        <w:t>K</w:t>
      </w:r>
      <w:r>
        <w:rPr>
          <w:rFonts w:ascii="Times New Roman" w:eastAsia="Times New Roman" w:hAnsi="Times New Roman"/>
          <w:lang w:eastAsia="id-ID"/>
        </w:rPr>
        <w:t>edelai Generasi F4 terhadap I</w:t>
      </w:r>
      <w:r>
        <w:rPr>
          <w:rFonts w:ascii="Times New Roman" w:eastAsia="Times New Roman" w:hAnsi="Times New Roman"/>
          <w:lang w:val="id-ID" w:eastAsia="id-ID"/>
        </w:rPr>
        <w:t>n</w:t>
      </w:r>
      <w:r>
        <w:rPr>
          <w:rFonts w:ascii="Times New Roman" w:eastAsia="Times New Roman" w:hAnsi="Times New Roman"/>
          <w:lang w:eastAsia="id-ID"/>
        </w:rPr>
        <w:t xml:space="preserve">tensitas </w:t>
      </w:r>
      <w:r>
        <w:rPr>
          <w:rFonts w:ascii="Times New Roman" w:eastAsia="Times New Roman" w:hAnsi="Times New Roman"/>
          <w:lang w:val="id-ID" w:eastAsia="id-ID"/>
        </w:rPr>
        <w:t>C</w:t>
      </w:r>
      <w:r>
        <w:rPr>
          <w:rFonts w:ascii="Times New Roman" w:eastAsia="Times New Roman" w:hAnsi="Times New Roman"/>
          <w:lang w:eastAsia="id-ID"/>
        </w:rPr>
        <w:t>ahaya Rendah di Dua L</w:t>
      </w:r>
      <w:r w:rsidR="00EA0A04">
        <w:rPr>
          <w:rFonts w:ascii="Times New Roman" w:eastAsia="Times New Roman" w:hAnsi="Times New Roman"/>
          <w:lang w:eastAsia="id-ID"/>
        </w:rPr>
        <w:t xml:space="preserve">ingkungan </w:t>
      </w:r>
      <w:r w:rsidR="00EA0A04" w:rsidRPr="00030B35">
        <w:rPr>
          <w:rFonts w:ascii="Times New Roman" w:eastAsia="Times New Roman" w:hAnsi="Times New Roman"/>
          <w:i/>
          <w:lang w:eastAsia="id-ID"/>
        </w:rPr>
        <w:t>[Tesis]</w:t>
      </w:r>
      <w:r w:rsidR="00EA0A04">
        <w:rPr>
          <w:rFonts w:ascii="Times New Roman" w:eastAsia="Times New Roman" w:hAnsi="Times New Roman"/>
          <w:lang w:eastAsia="id-ID"/>
        </w:rPr>
        <w:t xml:space="preserve">. Pasca Sarjana Instetut Pertanian Bogor </w:t>
      </w:r>
    </w:p>
    <w:p w:rsidR="00A50359" w:rsidRPr="003C5ECF" w:rsidRDefault="00A50359" w:rsidP="00D17E0B">
      <w:pPr>
        <w:spacing w:after="120" w:line="240" w:lineRule="auto"/>
        <w:ind w:left="720" w:hanging="720"/>
        <w:jc w:val="both"/>
        <w:rPr>
          <w:rFonts w:ascii="Times New Roman" w:eastAsia="Times New Roman" w:hAnsi="Times New Roman"/>
          <w:color w:val="auto"/>
          <w:lang w:val="id-ID" w:eastAsia="id-ID"/>
        </w:rPr>
      </w:pPr>
      <w:r w:rsidRPr="003121F5">
        <w:rPr>
          <w:rFonts w:ascii="Times New Roman" w:eastAsia="Times New Roman" w:hAnsi="Times New Roman"/>
          <w:lang w:eastAsia="id-ID"/>
        </w:rPr>
        <w:t xml:space="preserve">Purwono dan R. Hartono, 2005. </w:t>
      </w:r>
      <w:r w:rsidRPr="003A40FA">
        <w:rPr>
          <w:rFonts w:ascii="Times New Roman" w:eastAsia="Times New Roman" w:hAnsi="Times New Roman"/>
          <w:i/>
          <w:lang w:eastAsia="id-ID"/>
        </w:rPr>
        <w:t>Kacang Hijau</w:t>
      </w:r>
      <w:r w:rsidRPr="003121F5">
        <w:rPr>
          <w:rFonts w:ascii="Times New Roman" w:eastAsia="Times New Roman" w:hAnsi="Times New Roman"/>
          <w:lang w:eastAsia="id-ID"/>
        </w:rPr>
        <w:t>. Penebar Swadaya, Jakarta.</w:t>
      </w:r>
    </w:p>
    <w:p w:rsidR="00AA3B2F" w:rsidRPr="00555639" w:rsidRDefault="00AA3B2F" w:rsidP="00AA3B2F">
      <w:pPr>
        <w:spacing w:line="240" w:lineRule="auto"/>
        <w:ind w:left="709" w:hanging="708"/>
        <w:jc w:val="both"/>
        <w:rPr>
          <w:rFonts w:ascii="Times New Roman" w:hAnsi="Times New Roman"/>
          <w:i/>
        </w:rPr>
      </w:pPr>
      <w:r w:rsidRPr="00555639">
        <w:rPr>
          <w:rFonts w:ascii="Times New Roman" w:hAnsi="Times New Roman"/>
        </w:rPr>
        <w:t xml:space="preserve">Radnezhad, H., Abari,M.F. and M. Sadeghi. 2015. Effect of </w:t>
      </w:r>
      <w:r w:rsidRPr="00555639">
        <w:rPr>
          <w:rFonts w:ascii="Times New Roman" w:hAnsi="Times New Roman"/>
        </w:rPr>
        <w:lastRenderedPageBreak/>
        <w:t>Biological and Organic Fertilizers on the Growth Parameters of Salvia</w:t>
      </w:r>
      <w:r>
        <w:rPr>
          <w:rFonts w:ascii="Times New Roman" w:hAnsi="Times New Roman"/>
        </w:rPr>
        <w:t xml:space="preserve"> </w:t>
      </w:r>
      <w:r w:rsidRPr="00555639">
        <w:rPr>
          <w:rFonts w:ascii="Times New Roman" w:hAnsi="Times New Roman"/>
        </w:rPr>
        <w:t xml:space="preserve">officinalis. </w:t>
      </w:r>
      <w:r w:rsidRPr="00555639">
        <w:rPr>
          <w:rFonts w:ascii="Times New Roman" w:hAnsi="Times New Roman"/>
          <w:i/>
        </w:rPr>
        <w:t>Journal Earth Environ Health Scient</w:t>
      </w:r>
    </w:p>
    <w:p w:rsidR="00A50359" w:rsidRDefault="0030251C" w:rsidP="00D17E0B">
      <w:pPr>
        <w:spacing w:after="120" w:line="240" w:lineRule="auto"/>
        <w:ind w:left="709" w:hanging="709"/>
        <w:jc w:val="both"/>
        <w:rPr>
          <w:rFonts w:ascii="Times New Roman" w:eastAsia="Times New Roman" w:hAnsi="Times New Roman"/>
          <w:lang w:eastAsia="id-ID"/>
        </w:rPr>
      </w:pPr>
      <w:r>
        <w:rPr>
          <w:rFonts w:ascii="Times New Roman" w:eastAsia="Times New Roman" w:hAnsi="Times New Roman"/>
          <w:lang w:eastAsia="id-ID"/>
        </w:rPr>
        <w:t xml:space="preserve">Soenandar. </w:t>
      </w:r>
      <w:r w:rsidR="00D17E0B">
        <w:rPr>
          <w:rFonts w:ascii="Times New Roman" w:eastAsia="Times New Roman" w:hAnsi="Times New Roman"/>
          <w:lang w:eastAsia="id-ID"/>
        </w:rPr>
        <w:t>2010</w:t>
      </w:r>
      <w:r w:rsidR="00D17E0B" w:rsidRPr="00D17E0B">
        <w:rPr>
          <w:rFonts w:ascii="Times New Roman" w:eastAsia="Times New Roman" w:hAnsi="Times New Roman"/>
          <w:i/>
          <w:lang w:eastAsia="id-ID"/>
        </w:rPr>
        <w:t>.Membuat Pestisida Organik</w:t>
      </w:r>
      <w:r w:rsidR="00A50359" w:rsidRPr="00774A4A">
        <w:rPr>
          <w:rFonts w:ascii="Times New Roman" w:eastAsia="Times New Roman" w:hAnsi="Times New Roman"/>
          <w:lang w:eastAsia="id-ID"/>
        </w:rPr>
        <w:t xml:space="preserve">. Agromedia Pustaka. Jakarta. </w:t>
      </w:r>
    </w:p>
    <w:p w:rsidR="00AA3B2F" w:rsidRPr="00555639" w:rsidRDefault="00AA3B2F" w:rsidP="00AA3B2F">
      <w:pPr>
        <w:spacing w:before="240" w:after="0" w:line="240" w:lineRule="auto"/>
        <w:ind w:left="709" w:hanging="709"/>
        <w:jc w:val="both"/>
        <w:rPr>
          <w:rFonts w:ascii="Times New Roman" w:hAnsi="Times New Roman"/>
          <w:i/>
        </w:rPr>
      </w:pPr>
      <w:r w:rsidRPr="00555639">
        <w:rPr>
          <w:rFonts w:ascii="Times New Roman" w:hAnsi="Times New Roman"/>
        </w:rPr>
        <w:t xml:space="preserve">Suryadi, Y. 2009. Efektifitas Pseudomonas </w:t>
      </w:r>
      <w:r w:rsidR="00F532E2">
        <w:rPr>
          <w:rFonts w:ascii="Times New Roman" w:hAnsi="Times New Roman"/>
        </w:rPr>
        <w:t>F</w:t>
      </w:r>
      <w:r w:rsidRPr="00555639">
        <w:rPr>
          <w:rFonts w:ascii="Times New Roman" w:hAnsi="Times New Roman"/>
        </w:rPr>
        <w:t xml:space="preserve">luorescens terhadap Penyakit Layu </w:t>
      </w:r>
      <w:r w:rsidRPr="00555639">
        <w:rPr>
          <w:rFonts w:ascii="Times New Roman" w:hAnsi="Times New Roman"/>
        </w:rPr>
        <w:lastRenderedPageBreak/>
        <w:t>Bakteri (</w:t>
      </w:r>
      <w:r w:rsidRPr="00555639">
        <w:rPr>
          <w:rFonts w:ascii="Times New Roman" w:hAnsi="Times New Roman"/>
          <w:i/>
        </w:rPr>
        <w:t>Ralstonia solanacerum</w:t>
      </w:r>
      <w:r w:rsidRPr="00555639">
        <w:rPr>
          <w:rFonts w:ascii="Times New Roman" w:hAnsi="Times New Roman"/>
        </w:rPr>
        <w:t xml:space="preserve">) pada Tanaman Kacang Tanah. </w:t>
      </w:r>
      <w:r w:rsidRPr="00555639">
        <w:rPr>
          <w:rFonts w:ascii="Times New Roman" w:hAnsi="Times New Roman"/>
          <w:i/>
        </w:rPr>
        <w:t>Jurnal HPT Tropika</w:t>
      </w:r>
    </w:p>
    <w:p w:rsidR="003C5ECF" w:rsidRPr="00D17E0B" w:rsidRDefault="00EA0A04" w:rsidP="004F300B">
      <w:pPr>
        <w:spacing w:line="240" w:lineRule="auto"/>
        <w:ind w:left="709" w:hanging="709"/>
        <w:jc w:val="both"/>
        <w:rPr>
          <w:rFonts w:ascii="Times New Roman" w:hAnsi="Times New Roman"/>
          <w:lang w:val="id-ID"/>
        </w:rPr>
      </w:pPr>
      <w:r w:rsidRPr="00E679A4">
        <w:rPr>
          <w:rFonts w:ascii="Times New Roman" w:hAnsi="Times New Roman"/>
        </w:rPr>
        <w:t xml:space="preserve">Tyasningsiwi, R.W. 2012. Aplikasi PGPR untuk Tanaman Hortikultura. (on-line). http://ditlin.hortikultura.deptan.go.id/index.php?option=com_content&amp;vi ew=article&amp;id=501:aplikasi-pgpr&amp;catid=1:populer. </w:t>
      </w:r>
      <w:r w:rsidR="00D17E0B">
        <w:rPr>
          <w:rFonts w:ascii="Times New Roman" w:hAnsi="Times New Roman"/>
          <w:lang w:val="id-ID"/>
        </w:rPr>
        <w:t>[</w:t>
      </w:r>
      <w:r w:rsidRPr="00E679A4">
        <w:rPr>
          <w:rFonts w:ascii="Times New Roman" w:hAnsi="Times New Roman"/>
        </w:rPr>
        <w:t>Diakses</w:t>
      </w:r>
      <w:r w:rsidR="00D17E0B">
        <w:rPr>
          <w:rFonts w:ascii="Times New Roman" w:hAnsi="Times New Roman"/>
          <w:lang w:val="id-ID"/>
        </w:rPr>
        <w:t xml:space="preserve"> 19 Agustus 2018</w:t>
      </w:r>
    </w:p>
    <w:p w:rsidR="00652EEB" w:rsidRPr="00652EEB" w:rsidRDefault="00652EEB" w:rsidP="00652EEB">
      <w:pPr>
        <w:spacing w:line="240" w:lineRule="auto"/>
        <w:ind w:left="709" w:hanging="709"/>
        <w:jc w:val="both"/>
        <w:rPr>
          <w:rFonts w:ascii="Times New Roman" w:hAnsi="Times New Roman"/>
          <w:lang w:val="id-ID"/>
        </w:rPr>
        <w:sectPr w:rsidR="00652EEB" w:rsidRPr="00652EEB" w:rsidSect="00652EEB">
          <w:type w:val="continuous"/>
          <w:pgSz w:w="11907" w:h="16840" w:code="9"/>
          <w:pgMar w:top="1701" w:right="1701" w:bottom="1701" w:left="2268" w:header="720" w:footer="720" w:gutter="0"/>
          <w:pgNumType w:start="1"/>
          <w:cols w:num="2" w:space="720"/>
          <w:docGrid w:linePitch="360"/>
        </w:sectPr>
      </w:pPr>
    </w:p>
    <w:p w:rsidR="00EA0A04" w:rsidRPr="00C2727F" w:rsidRDefault="00EA0A04" w:rsidP="004F300B">
      <w:pPr>
        <w:spacing w:line="240" w:lineRule="auto"/>
        <w:jc w:val="both"/>
        <w:rPr>
          <w:rFonts w:ascii="Times New Roman" w:hAnsi="Times New Roman"/>
        </w:rPr>
      </w:pPr>
    </w:p>
    <w:p w:rsidR="00B0197C" w:rsidRDefault="00B0197C" w:rsidP="004F300B">
      <w:pPr>
        <w:jc w:val="both"/>
      </w:pPr>
    </w:p>
    <w:sectPr w:rsidR="00B0197C" w:rsidSect="00652EEB">
      <w:type w:val="continuous"/>
      <w:pgSz w:w="11907" w:h="16840" w:code="9"/>
      <w:pgMar w:top="1701"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110" w:rsidRDefault="00205110">
      <w:pPr>
        <w:spacing w:after="0" w:line="240" w:lineRule="auto"/>
      </w:pPr>
      <w:r>
        <w:separator/>
      </w:r>
    </w:p>
  </w:endnote>
  <w:endnote w:type="continuationSeparator" w:id="0">
    <w:p w:rsidR="00205110" w:rsidRDefault="00205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rPr>
      <w:id w:val="69445954"/>
      <w:docPartObj>
        <w:docPartGallery w:val="Page Numbers (Bottom of Page)"/>
        <w:docPartUnique/>
      </w:docPartObj>
    </w:sdtPr>
    <w:sdtEndPr/>
    <w:sdtContent>
      <w:p w:rsidR="007B7700" w:rsidRPr="003068D4" w:rsidRDefault="007B7700">
        <w:pPr>
          <w:pStyle w:val="Footer"/>
          <w:jc w:val="center"/>
          <w:rPr>
            <w:rFonts w:ascii="Times New Roman" w:hAnsi="Times New Roman"/>
          </w:rPr>
        </w:pPr>
        <w:r w:rsidRPr="003068D4">
          <w:rPr>
            <w:rFonts w:ascii="Times New Roman" w:hAnsi="Times New Roman"/>
          </w:rPr>
          <w:fldChar w:fldCharType="begin"/>
        </w:r>
        <w:r w:rsidRPr="003068D4">
          <w:rPr>
            <w:rFonts w:ascii="Times New Roman" w:hAnsi="Times New Roman"/>
          </w:rPr>
          <w:instrText xml:space="preserve"> PAGE   \* MERGEFORMAT </w:instrText>
        </w:r>
        <w:r w:rsidRPr="003068D4">
          <w:rPr>
            <w:rFonts w:ascii="Times New Roman" w:hAnsi="Times New Roman"/>
          </w:rPr>
          <w:fldChar w:fldCharType="separate"/>
        </w:r>
        <w:r w:rsidR="00652EEB">
          <w:rPr>
            <w:rFonts w:ascii="Times New Roman" w:hAnsi="Times New Roman"/>
            <w:noProof/>
          </w:rPr>
          <w:t>4</w:t>
        </w:r>
        <w:r w:rsidRPr="003068D4">
          <w:rPr>
            <w:rFonts w:ascii="Times New Roman" w:hAnsi="Times New Roman"/>
          </w:rPr>
          <w:fldChar w:fldCharType="end"/>
        </w:r>
      </w:p>
    </w:sdtContent>
  </w:sdt>
  <w:p w:rsidR="007B7700" w:rsidRPr="003068D4" w:rsidRDefault="007B7700">
    <w:pPr>
      <w:pStyle w:val="Foo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110" w:rsidRDefault="00205110">
      <w:pPr>
        <w:spacing w:after="0" w:line="240" w:lineRule="auto"/>
      </w:pPr>
      <w:r>
        <w:separator/>
      </w:r>
    </w:p>
  </w:footnote>
  <w:footnote w:type="continuationSeparator" w:id="0">
    <w:p w:rsidR="00205110" w:rsidRDefault="002051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A90EE6"/>
    <w:multiLevelType w:val="hybridMultilevel"/>
    <w:tmpl w:val="27EE438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EFD2EB5"/>
    <w:multiLevelType w:val="hybridMultilevel"/>
    <w:tmpl w:val="EC82CC70"/>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2575D8"/>
    <w:multiLevelType w:val="hybridMultilevel"/>
    <w:tmpl w:val="EBDA9AB6"/>
    <w:lvl w:ilvl="0" w:tplc="B1A0F47E">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C664A1C0">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EB9"/>
    <w:rsid w:val="00004A9A"/>
    <w:rsid w:val="00037549"/>
    <w:rsid w:val="00051480"/>
    <w:rsid w:val="000613E5"/>
    <w:rsid w:val="000D554E"/>
    <w:rsid w:val="000E3353"/>
    <w:rsid w:val="000F1D77"/>
    <w:rsid w:val="0011374B"/>
    <w:rsid w:val="001474EF"/>
    <w:rsid w:val="001515AB"/>
    <w:rsid w:val="00157D60"/>
    <w:rsid w:val="00167DEE"/>
    <w:rsid w:val="0017736C"/>
    <w:rsid w:val="00205110"/>
    <w:rsid w:val="00210AEB"/>
    <w:rsid w:val="00213040"/>
    <w:rsid w:val="00214305"/>
    <w:rsid w:val="00227A1F"/>
    <w:rsid w:val="002A3F62"/>
    <w:rsid w:val="0030251C"/>
    <w:rsid w:val="0031570C"/>
    <w:rsid w:val="0032163E"/>
    <w:rsid w:val="0034431D"/>
    <w:rsid w:val="00353949"/>
    <w:rsid w:val="00355B33"/>
    <w:rsid w:val="003632D8"/>
    <w:rsid w:val="00377FBE"/>
    <w:rsid w:val="003A7EC2"/>
    <w:rsid w:val="003C247A"/>
    <w:rsid w:val="003C5ECF"/>
    <w:rsid w:val="003E41B4"/>
    <w:rsid w:val="00402309"/>
    <w:rsid w:val="00453147"/>
    <w:rsid w:val="0046061A"/>
    <w:rsid w:val="004A0FDC"/>
    <w:rsid w:val="004B0239"/>
    <w:rsid w:val="004E07A8"/>
    <w:rsid w:val="004E1632"/>
    <w:rsid w:val="004F300B"/>
    <w:rsid w:val="004F71DB"/>
    <w:rsid w:val="004F76A0"/>
    <w:rsid w:val="005118EA"/>
    <w:rsid w:val="00562101"/>
    <w:rsid w:val="005C5BAA"/>
    <w:rsid w:val="005E7BBF"/>
    <w:rsid w:val="00612D50"/>
    <w:rsid w:val="006473CE"/>
    <w:rsid w:val="00652EEB"/>
    <w:rsid w:val="00654745"/>
    <w:rsid w:val="006C0156"/>
    <w:rsid w:val="006D1CED"/>
    <w:rsid w:val="006E09E3"/>
    <w:rsid w:val="006F664C"/>
    <w:rsid w:val="007265EF"/>
    <w:rsid w:val="007277EB"/>
    <w:rsid w:val="0073110D"/>
    <w:rsid w:val="00735EB9"/>
    <w:rsid w:val="0075280D"/>
    <w:rsid w:val="007600FA"/>
    <w:rsid w:val="007606E5"/>
    <w:rsid w:val="007826D3"/>
    <w:rsid w:val="00784E58"/>
    <w:rsid w:val="00793F9B"/>
    <w:rsid w:val="007B7700"/>
    <w:rsid w:val="007F3318"/>
    <w:rsid w:val="007F65C5"/>
    <w:rsid w:val="007F71DE"/>
    <w:rsid w:val="007F77C5"/>
    <w:rsid w:val="008017C7"/>
    <w:rsid w:val="00894536"/>
    <w:rsid w:val="008A6847"/>
    <w:rsid w:val="008E6C09"/>
    <w:rsid w:val="008F4F6A"/>
    <w:rsid w:val="00901826"/>
    <w:rsid w:val="009033BA"/>
    <w:rsid w:val="00910FCF"/>
    <w:rsid w:val="009248FE"/>
    <w:rsid w:val="00930CF3"/>
    <w:rsid w:val="00936FA1"/>
    <w:rsid w:val="00981343"/>
    <w:rsid w:val="009B15E0"/>
    <w:rsid w:val="009D50FC"/>
    <w:rsid w:val="009D7CB2"/>
    <w:rsid w:val="00A254A5"/>
    <w:rsid w:val="00A30DBE"/>
    <w:rsid w:val="00A35BE4"/>
    <w:rsid w:val="00A50359"/>
    <w:rsid w:val="00A72764"/>
    <w:rsid w:val="00A86EA9"/>
    <w:rsid w:val="00AA2CA0"/>
    <w:rsid w:val="00AA3B2F"/>
    <w:rsid w:val="00AE4EE2"/>
    <w:rsid w:val="00B0197C"/>
    <w:rsid w:val="00B8683E"/>
    <w:rsid w:val="00BC4C58"/>
    <w:rsid w:val="00BD3179"/>
    <w:rsid w:val="00BE13DA"/>
    <w:rsid w:val="00BF4BFA"/>
    <w:rsid w:val="00C25360"/>
    <w:rsid w:val="00C31706"/>
    <w:rsid w:val="00C632C1"/>
    <w:rsid w:val="00CA0649"/>
    <w:rsid w:val="00CE0A9F"/>
    <w:rsid w:val="00D10563"/>
    <w:rsid w:val="00D17E0B"/>
    <w:rsid w:val="00D31DB9"/>
    <w:rsid w:val="00D337AC"/>
    <w:rsid w:val="00D70189"/>
    <w:rsid w:val="00D821CB"/>
    <w:rsid w:val="00D939FC"/>
    <w:rsid w:val="00E40E13"/>
    <w:rsid w:val="00E41EB9"/>
    <w:rsid w:val="00E421D4"/>
    <w:rsid w:val="00E437DF"/>
    <w:rsid w:val="00E747F7"/>
    <w:rsid w:val="00EA0A04"/>
    <w:rsid w:val="00EA1498"/>
    <w:rsid w:val="00EE157D"/>
    <w:rsid w:val="00EE232B"/>
    <w:rsid w:val="00F426C6"/>
    <w:rsid w:val="00F532E2"/>
    <w:rsid w:val="00F55843"/>
    <w:rsid w:val="00F55E3B"/>
    <w:rsid w:val="00F67825"/>
    <w:rsid w:val="00F7733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B3632F-661B-421B-8627-AD4839DAD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EB9"/>
    <w:rPr>
      <w:rFonts w:ascii="Cambria Math" w:hAnsi="Cambria Math" w:cs="Times New Roman"/>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next w:val="Normal"/>
    <w:link w:val="ListParagraphChar"/>
    <w:uiPriority w:val="34"/>
    <w:qFormat/>
    <w:rsid w:val="00E41EB9"/>
    <w:pPr>
      <w:autoSpaceDE w:val="0"/>
      <w:autoSpaceDN w:val="0"/>
      <w:adjustRightInd w:val="0"/>
      <w:spacing w:after="0" w:line="240" w:lineRule="auto"/>
    </w:pPr>
    <w:rPr>
      <w:rFonts w:ascii="Arial" w:hAnsi="Arial" w:cs="Arial"/>
      <w:lang w:val="id-ID"/>
    </w:rPr>
  </w:style>
  <w:style w:type="character" w:customStyle="1" w:styleId="ListParagraphChar">
    <w:name w:val="List Paragraph Char"/>
    <w:basedOn w:val="DefaultParagraphFont"/>
    <w:link w:val="ListParagraph"/>
    <w:uiPriority w:val="34"/>
    <w:rsid w:val="00E41EB9"/>
    <w:rPr>
      <w:rFonts w:ascii="Arial" w:hAnsi="Arial" w:cs="Arial"/>
      <w:color w:val="000000"/>
      <w:sz w:val="24"/>
      <w:szCs w:val="24"/>
    </w:rPr>
  </w:style>
  <w:style w:type="paragraph" w:customStyle="1" w:styleId="Default">
    <w:name w:val="Default"/>
    <w:link w:val="DefaultChar"/>
    <w:rsid w:val="00E41EB9"/>
    <w:pPr>
      <w:autoSpaceDE w:val="0"/>
      <w:autoSpaceDN w:val="0"/>
      <w:adjustRightInd w:val="0"/>
      <w:spacing w:after="0" w:line="240" w:lineRule="auto"/>
    </w:pPr>
    <w:rPr>
      <w:rFonts w:ascii="Arial" w:hAnsi="Arial" w:cs="Arial"/>
      <w:color w:val="000000"/>
      <w:sz w:val="24"/>
      <w:szCs w:val="24"/>
    </w:rPr>
  </w:style>
  <w:style w:type="character" w:customStyle="1" w:styleId="DefaultChar">
    <w:name w:val="Default Char"/>
    <w:basedOn w:val="DefaultParagraphFont"/>
    <w:link w:val="Default"/>
    <w:rsid w:val="00E41EB9"/>
    <w:rPr>
      <w:rFonts w:ascii="Arial" w:hAnsi="Arial" w:cs="Arial"/>
      <w:color w:val="000000"/>
      <w:sz w:val="24"/>
      <w:szCs w:val="24"/>
    </w:rPr>
  </w:style>
  <w:style w:type="table" w:styleId="TableGrid">
    <w:name w:val="Table Grid"/>
    <w:basedOn w:val="TableNormal"/>
    <w:uiPriority w:val="59"/>
    <w:rsid w:val="00E41EB9"/>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41EB9"/>
    <w:rPr>
      <w:color w:val="0563C1" w:themeColor="hyperlink"/>
      <w:u w:val="single"/>
    </w:rPr>
  </w:style>
  <w:style w:type="paragraph" w:styleId="Footer">
    <w:name w:val="footer"/>
    <w:basedOn w:val="Normal"/>
    <w:link w:val="FooterChar"/>
    <w:uiPriority w:val="99"/>
    <w:unhideWhenUsed/>
    <w:rsid w:val="00E41E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EB9"/>
    <w:rPr>
      <w:rFonts w:ascii="Cambria Math" w:hAnsi="Cambria Math" w:cs="Times New Roman"/>
      <w:color w:val="000000"/>
      <w:sz w:val="24"/>
      <w:szCs w:val="24"/>
      <w:lang w:val="en-US"/>
    </w:rPr>
  </w:style>
  <w:style w:type="paragraph" w:styleId="BalloonText">
    <w:name w:val="Balloon Text"/>
    <w:basedOn w:val="Normal"/>
    <w:link w:val="BalloonTextChar"/>
    <w:uiPriority w:val="99"/>
    <w:semiHidden/>
    <w:unhideWhenUsed/>
    <w:rsid w:val="007600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0FA"/>
    <w:rPr>
      <w:rFonts w:ascii="Segoe UI" w:hAnsi="Segoe UI" w:cs="Segoe UI"/>
      <w:color w:val="000000"/>
      <w:sz w:val="18"/>
      <w:szCs w:val="18"/>
      <w:lang w:val="en-US"/>
    </w:rPr>
  </w:style>
  <w:style w:type="paragraph" w:styleId="HTMLPreformatted">
    <w:name w:val="HTML Preformatted"/>
    <w:basedOn w:val="Normal"/>
    <w:link w:val="HTMLPreformattedChar"/>
    <w:uiPriority w:val="99"/>
    <w:unhideWhenUsed/>
    <w:rsid w:val="00E43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val="id-ID" w:eastAsia="id-ID"/>
    </w:rPr>
  </w:style>
  <w:style w:type="character" w:customStyle="1" w:styleId="HTMLPreformattedChar">
    <w:name w:val="HTML Preformatted Char"/>
    <w:basedOn w:val="DefaultParagraphFont"/>
    <w:link w:val="HTMLPreformatted"/>
    <w:uiPriority w:val="99"/>
    <w:rsid w:val="00E437DF"/>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3996">
      <w:bodyDiv w:val="1"/>
      <w:marLeft w:val="0"/>
      <w:marRight w:val="0"/>
      <w:marTop w:val="0"/>
      <w:marBottom w:val="0"/>
      <w:divBdr>
        <w:top w:val="none" w:sz="0" w:space="0" w:color="auto"/>
        <w:left w:val="none" w:sz="0" w:space="0" w:color="auto"/>
        <w:bottom w:val="none" w:sz="0" w:space="0" w:color="auto"/>
        <w:right w:val="none" w:sz="0" w:space="0" w:color="auto"/>
      </w:divBdr>
      <w:divsChild>
        <w:div w:id="1306467335">
          <w:marLeft w:val="0"/>
          <w:marRight w:val="0"/>
          <w:marTop w:val="0"/>
          <w:marBottom w:val="0"/>
          <w:divBdr>
            <w:top w:val="none" w:sz="0" w:space="0" w:color="auto"/>
            <w:left w:val="none" w:sz="0" w:space="0" w:color="auto"/>
            <w:bottom w:val="none" w:sz="0" w:space="0" w:color="auto"/>
            <w:right w:val="none" w:sz="0" w:space="0" w:color="auto"/>
          </w:divBdr>
        </w:div>
        <w:div w:id="1040328074">
          <w:marLeft w:val="0"/>
          <w:marRight w:val="0"/>
          <w:marTop w:val="0"/>
          <w:marBottom w:val="0"/>
          <w:divBdr>
            <w:top w:val="none" w:sz="0" w:space="0" w:color="auto"/>
            <w:left w:val="none" w:sz="0" w:space="0" w:color="auto"/>
            <w:bottom w:val="none" w:sz="0" w:space="0" w:color="auto"/>
            <w:right w:val="none" w:sz="0" w:space="0" w:color="auto"/>
          </w:divBdr>
        </w:div>
        <w:div w:id="1107575729">
          <w:marLeft w:val="0"/>
          <w:marRight w:val="0"/>
          <w:marTop w:val="0"/>
          <w:marBottom w:val="0"/>
          <w:divBdr>
            <w:top w:val="none" w:sz="0" w:space="0" w:color="auto"/>
            <w:left w:val="none" w:sz="0" w:space="0" w:color="auto"/>
            <w:bottom w:val="none" w:sz="0" w:space="0" w:color="auto"/>
            <w:right w:val="none" w:sz="0" w:space="0" w:color="auto"/>
          </w:divBdr>
        </w:div>
        <w:div w:id="2044207911">
          <w:marLeft w:val="0"/>
          <w:marRight w:val="0"/>
          <w:marTop w:val="0"/>
          <w:marBottom w:val="0"/>
          <w:divBdr>
            <w:top w:val="none" w:sz="0" w:space="0" w:color="auto"/>
            <w:left w:val="none" w:sz="0" w:space="0" w:color="auto"/>
            <w:bottom w:val="none" w:sz="0" w:space="0" w:color="auto"/>
            <w:right w:val="none" w:sz="0" w:space="0" w:color="auto"/>
          </w:divBdr>
        </w:div>
        <w:div w:id="492526210">
          <w:marLeft w:val="0"/>
          <w:marRight w:val="0"/>
          <w:marTop w:val="0"/>
          <w:marBottom w:val="0"/>
          <w:divBdr>
            <w:top w:val="none" w:sz="0" w:space="0" w:color="auto"/>
            <w:left w:val="none" w:sz="0" w:space="0" w:color="auto"/>
            <w:bottom w:val="none" w:sz="0" w:space="0" w:color="auto"/>
            <w:right w:val="none" w:sz="0" w:space="0" w:color="auto"/>
          </w:divBdr>
        </w:div>
        <w:div w:id="1175657776">
          <w:marLeft w:val="0"/>
          <w:marRight w:val="0"/>
          <w:marTop w:val="0"/>
          <w:marBottom w:val="0"/>
          <w:divBdr>
            <w:top w:val="none" w:sz="0" w:space="0" w:color="auto"/>
            <w:left w:val="none" w:sz="0" w:space="0" w:color="auto"/>
            <w:bottom w:val="none" w:sz="0" w:space="0" w:color="auto"/>
            <w:right w:val="none" w:sz="0" w:space="0" w:color="auto"/>
          </w:divBdr>
        </w:div>
        <w:div w:id="1214926619">
          <w:marLeft w:val="0"/>
          <w:marRight w:val="0"/>
          <w:marTop w:val="0"/>
          <w:marBottom w:val="0"/>
          <w:divBdr>
            <w:top w:val="none" w:sz="0" w:space="0" w:color="auto"/>
            <w:left w:val="none" w:sz="0" w:space="0" w:color="auto"/>
            <w:bottom w:val="none" w:sz="0" w:space="0" w:color="auto"/>
            <w:right w:val="none" w:sz="0" w:space="0" w:color="auto"/>
          </w:divBdr>
        </w:div>
        <w:div w:id="1282301785">
          <w:marLeft w:val="0"/>
          <w:marRight w:val="0"/>
          <w:marTop w:val="0"/>
          <w:marBottom w:val="0"/>
          <w:divBdr>
            <w:top w:val="none" w:sz="0" w:space="0" w:color="auto"/>
            <w:left w:val="none" w:sz="0" w:space="0" w:color="auto"/>
            <w:bottom w:val="none" w:sz="0" w:space="0" w:color="auto"/>
            <w:right w:val="none" w:sz="0" w:space="0" w:color="auto"/>
          </w:divBdr>
        </w:div>
      </w:divsChild>
    </w:div>
    <w:div w:id="184564450">
      <w:bodyDiv w:val="1"/>
      <w:marLeft w:val="0"/>
      <w:marRight w:val="0"/>
      <w:marTop w:val="0"/>
      <w:marBottom w:val="0"/>
      <w:divBdr>
        <w:top w:val="none" w:sz="0" w:space="0" w:color="auto"/>
        <w:left w:val="none" w:sz="0" w:space="0" w:color="auto"/>
        <w:bottom w:val="none" w:sz="0" w:space="0" w:color="auto"/>
        <w:right w:val="none" w:sz="0" w:space="0" w:color="auto"/>
      </w:divBdr>
    </w:div>
    <w:div w:id="558328326">
      <w:bodyDiv w:val="1"/>
      <w:marLeft w:val="0"/>
      <w:marRight w:val="0"/>
      <w:marTop w:val="0"/>
      <w:marBottom w:val="0"/>
      <w:divBdr>
        <w:top w:val="none" w:sz="0" w:space="0" w:color="auto"/>
        <w:left w:val="none" w:sz="0" w:space="0" w:color="auto"/>
        <w:bottom w:val="none" w:sz="0" w:space="0" w:color="auto"/>
        <w:right w:val="none" w:sz="0" w:space="0" w:color="auto"/>
      </w:divBdr>
    </w:div>
    <w:div w:id="1094787855">
      <w:bodyDiv w:val="1"/>
      <w:marLeft w:val="0"/>
      <w:marRight w:val="0"/>
      <w:marTop w:val="0"/>
      <w:marBottom w:val="0"/>
      <w:divBdr>
        <w:top w:val="none" w:sz="0" w:space="0" w:color="auto"/>
        <w:left w:val="none" w:sz="0" w:space="0" w:color="auto"/>
        <w:bottom w:val="none" w:sz="0" w:space="0" w:color="auto"/>
        <w:right w:val="none" w:sz="0" w:space="0" w:color="auto"/>
      </w:divBdr>
    </w:div>
    <w:div w:id="1604920374">
      <w:bodyDiv w:val="1"/>
      <w:marLeft w:val="0"/>
      <w:marRight w:val="0"/>
      <w:marTop w:val="0"/>
      <w:marBottom w:val="0"/>
      <w:divBdr>
        <w:top w:val="none" w:sz="0" w:space="0" w:color="auto"/>
        <w:left w:val="none" w:sz="0" w:space="0" w:color="auto"/>
        <w:bottom w:val="none" w:sz="0" w:space="0" w:color="auto"/>
        <w:right w:val="none" w:sz="0" w:space="0" w:color="auto"/>
      </w:divBdr>
      <w:divsChild>
        <w:div w:id="1127818495">
          <w:marLeft w:val="0"/>
          <w:marRight w:val="0"/>
          <w:marTop w:val="0"/>
          <w:marBottom w:val="0"/>
          <w:divBdr>
            <w:top w:val="none" w:sz="0" w:space="0" w:color="auto"/>
            <w:left w:val="none" w:sz="0" w:space="0" w:color="auto"/>
            <w:bottom w:val="none" w:sz="0" w:space="0" w:color="auto"/>
            <w:right w:val="none" w:sz="0" w:space="0" w:color="auto"/>
          </w:divBdr>
        </w:div>
        <w:div w:id="1253777079">
          <w:marLeft w:val="0"/>
          <w:marRight w:val="0"/>
          <w:marTop w:val="0"/>
          <w:marBottom w:val="0"/>
          <w:divBdr>
            <w:top w:val="none" w:sz="0" w:space="0" w:color="auto"/>
            <w:left w:val="none" w:sz="0" w:space="0" w:color="auto"/>
            <w:bottom w:val="none" w:sz="0" w:space="0" w:color="auto"/>
            <w:right w:val="none" w:sz="0" w:space="0" w:color="auto"/>
          </w:divBdr>
        </w:div>
        <w:div w:id="1811165140">
          <w:marLeft w:val="0"/>
          <w:marRight w:val="0"/>
          <w:marTop w:val="0"/>
          <w:marBottom w:val="0"/>
          <w:divBdr>
            <w:top w:val="none" w:sz="0" w:space="0" w:color="auto"/>
            <w:left w:val="none" w:sz="0" w:space="0" w:color="auto"/>
            <w:bottom w:val="none" w:sz="0" w:space="0" w:color="auto"/>
            <w:right w:val="none" w:sz="0" w:space="0" w:color="auto"/>
          </w:divBdr>
        </w:div>
      </w:divsChild>
    </w:div>
    <w:div w:id="1726367985">
      <w:bodyDiv w:val="1"/>
      <w:marLeft w:val="0"/>
      <w:marRight w:val="0"/>
      <w:marTop w:val="0"/>
      <w:marBottom w:val="0"/>
      <w:divBdr>
        <w:top w:val="none" w:sz="0" w:space="0" w:color="auto"/>
        <w:left w:val="none" w:sz="0" w:space="0" w:color="auto"/>
        <w:bottom w:val="none" w:sz="0" w:space="0" w:color="auto"/>
        <w:right w:val="none" w:sz="0" w:space="0" w:color="auto"/>
      </w:divBdr>
      <w:divsChild>
        <w:div w:id="187720243">
          <w:marLeft w:val="0"/>
          <w:marRight w:val="0"/>
          <w:marTop w:val="0"/>
          <w:marBottom w:val="0"/>
          <w:divBdr>
            <w:top w:val="none" w:sz="0" w:space="0" w:color="auto"/>
            <w:left w:val="none" w:sz="0" w:space="0" w:color="auto"/>
            <w:bottom w:val="none" w:sz="0" w:space="0" w:color="auto"/>
            <w:right w:val="none" w:sz="0" w:space="0" w:color="auto"/>
          </w:divBdr>
        </w:div>
        <w:div w:id="1860006208">
          <w:marLeft w:val="0"/>
          <w:marRight w:val="0"/>
          <w:marTop w:val="0"/>
          <w:marBottom w:val="0"/>
          <w:divBdr>
            <w:top w:val="none" w:sz="0" w:space="0" w:color="auto"/>
            <w:left w:val="none" w:sz="0" w:space="0" w:color="auto"/>
            <w:bottom w:val="none" w:sz="0" w:space="0" w:color="auto"/>
            <w:right w:val="none" w:sz="0" w:space="0" w:color="auto"/>
          </w:divBdr>
        </w:div>
        <w:div w:id="1270358283">
          <w:marLeft w:val="0"/>
          <w:marRight w:val="0"/>
          <w:marTop w:val="0"/>
          <w:marBottom w:val="0"/>
          <w:divBdr>
            <w:top w:val="none" w:sz="0" w:space="0" w:color="auto"/>
            <w:left w:val="none" w:sz="0" w:space="0" w:color="auto"/>
            <w:bottom w:val="none" w:sz="0" w:space="0" w:color="auto"/>
            <w:right w:val="none" w:sz="0" w:space="0" w:color="auto"/>
          </w:divBdr>
        </w:div>
        <w:div w:id="769279917">
          <w:marLeft w:val="0"/>
          <w:marRight w:val="0"/>
          <w:marTop w:val="0"/>
          <w:marBottom w:val="0"/>
          <w:divBdr>
            <w:top w:val="none" w:sz="0" w:space="0" w:color="auto"/>
            <w:left w:val="none" w:sz="0" w:space="0" w:color="auto"/>
            <w:bottom w:val="none" w:sz="0" w:space="0" w:color="auto"/>
            <w:right w:val="none" w:sz="0" w:space="0" w:color="auto"/>
          </w:divBdr>
        </w:div>
        <w:div w:id="1484421748">
          <w:marLeft w:val="0"/>
          <w:marRight w:val="0"/>
          <w:marTop w:val="0"/>
          <w:marBottom w:val="0"/>
          <w:divBdr>
            <w:top w:val="none" w:sz="0" w:space="0" w:color="auto"/>
            <w:left w:val="none" w:sz="0" w:space="0" w:color="auto"/>
            <w:bottom w:val="none" w:sz="0" w:space="0" w:color="auto"/>
            <w:right w:val="none" w:sz="0" w:space="0" w:color="auto"/>
          </w:divBdr>
        </w:div>
      </w:divsChild>
    </w:div>
    <w:div w:id="2086487556">
      <w:bodyDiv w:val="1"/>
      <w:marLeft w:val="0"/>
      <w:marRight w:val="0"/>
      <w:marTop w:val="0"/>
      <w:marBottom w:val="0"/>
      <w:divBdr>
        <w:top w:val="none" w:sz="0" w:space="0" w:color="auto"/>
        <w:left w:val="none" w:sz="0" w:space="0" w:color="auto"/>
        <w:bottom w:val="none" w:sz="0" w:space="0" w:color="auto"/>
        <w:right w:val="none" w:sz="0" w:space="0" w:color="auto"/>
      </w:divBdr>
      <w:divsChild>
        <w:div w:id="1167091312">
          <w:marLeft w:val="0"/>
          <w:marRight w:val="0"/>
          <w:marTop w:val="0"/>
          <w:marBottom w:val="0"/>
          <w:divBdr>
            <w:top w:val="none" w:sz="0" w:space="0" w:color="auto"/>
            <w:left w:val="none" w:sz="0" w:space="0" w:color="auto"/>
            <w:bottom w:val="none" w:sz="0" w:space="0" w:color="auto"/>
            <w:right w:val="none" w:sz="0" w:space="0" w:color="auto"/>
          </w:divBdr>
        </w:div>
        <w:div w:id="122970088">
          <w:marLeft w:val="0"/>
          <w:marRight w:val="0"/>
          <w:marTop w:val="0"/>
          <w:marBottom w:val="0"/>
          <w:divBdr>
            <w:top w:val="none" w:sz="0" w:space="0" w:color="auto"/>
            <w:left w:val="none" w:sz="0" w:space="0" w:color="auto"/>
            <w:bottom w:val="none" w:sz="0" w:space="0" w:color="auto"/>
            <w:right w:val="none" w:sz="0" w:space="0" w:color="auto"/>
          </w:divBdr>
        </w:div>
        <w:div w:id="2017614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materi%20agroteknologi\penelitian\proposal\friska\data\data%20kirim.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0</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Sheet1!$A$2:$A$6</c:f>
              <c:strCache>
                <c:ptCount val="5"/>
                <c:pt idx="0">
                  <c:v>TTM1</c:v>
                </c:pt>
                <c:pt idx="1">
                  <c:v>TTM2</c:v>
                </c:pt>
                <c:pt idx="2">
                  <c:v>TTM3</c:v>
                </c:pt>
                <c:pt idx="3">
                  <c:v>TTM4</c:v>
                </c:pt>
                <c:pt idx="4">
                  <c:v>TTM5</c:v>
                </c:pt>
              </c:strCache>
            </c:strRef>
          </c:cat>
          <c:val>
            <c:numRef>
              <c:f>Sheet1!$B$2:$B$6</c:f>
              <c:numCache>
                <c:formatCode>0.00</c:formatCode>
                <c:ptCount val="5"/>
                <c:pt idx="0">
                  <c:v>8.1875</c:v>
                </c:pt>
                <c:pt idx="1">
                  <c:v>11.235000000000001</c:v>
                </c:pt>
                <c:pt idx="2">
                  <c:v>13.26</c:v>
                </c:pt>
                <c:pt idx="3">
                  <c:v>18.645</c:v>
                </c:pt>
                <c:pt idx="4">
                  <c:v>26.46</c:v>
                </c:pt>
              </c:numCache>
            </c:numRef>
          </c:val>
          <c:smooth val="0"/>
        </c:ser>
        <c:ser>
          <c:idx val="1"/>
          <c:order val="1"/>
          <c:tx>
            <c:strRef>
              <c:f>Sheet1!$C$1</c:f>
              <c:strCache>
                <c:ptCount val="1"/>
                <c:pt idx="0">
                  <c:v>10</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Sheet1!$A$2:$A$6</c:f>
              <c:strCache>
                <c:ptCount val="5"/>
                <c:pt idx="0">
                  <c:v>TTM1</c:v>
                </c:pt>
                <c:pt idx="1">
                  <c:v>TTM2</c:v>
                </c:pt>
                <c:pt idx="2">
                  <c:v>TTM3</c:v>
                </c:pt>
                <c:pt idx="3">
                  <c:v>TTM4</c:v>
                </c:pt>
                <c:pt idx="4">
                  <c:v>TTM5</c:v>
                </c:pt>
              </c:strCache>
            </c:strRef>
          </c:cat>
          <c:val>
            <c:numRef>
              <c:f>Sheet1!$C$2:$C$6</c:f>
              <c:numCache>
                <c:formatCode>0.00</c:formatCode>
                <c:ptCount val="5"/>
                <c:pt idx="0">
                  <c:v>8.2225000000000001</c:v>
                </c:pt>
                <c:pt idx="1">
                  <c:v>11.557500000000001</c:v>
                </c:pt>
                <c:pt idx="2">
                  <c:v>13.9925</c:v>
                </c:pt>
                <c:pt idx="3">
                  <c:v>20.89</c:v>
                </c:pt>
                <c:pt idx="4">
                  <c:v>29.09</c:v>
                </c:pt>
              </c:numCache>
            </c:numRef>
          </c:val>
          <c:smooth val="0"/>
        </c:ser>
        <c:ser>
          <c:idx val="2"/>
          <c:order val="2"/>
          <c:tx>
            <c:strRef>
              <c:f>Sheet1!$D$1</c:f>
              <c:strCache>
                <c:ptCount val="1"/>
                <c:pt idx="0">
                  <c:v>20</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Sheet1!$A$2:$A$6</c:f>
              <c:strCache>
                <c:ptCount val="5"/>
                <c:pt idx="0">
                  <c:v>TTM1</c:v>
                </c:pt>
                <c:pt idx="1">
                  <c:v>TTM2</c:v>
                </c:pt>
                <c:pt idx="2">
                  <c:v>TTM3</c:v>
                </c:pt>
                <c:pt idx="3">
                  <c:v>TTM4</c:v>
                </c:pt>
                <c:pt idx="4">
                  <c:v>TTM5</c:v>
                </c:pt>
              </c:strCache>
            </c:strRef>
          </c:cat>
          <c:val>
            <c:numRef>
              <c:f>Sheet1!$D$2:$D$6</c:f>
              <c:numCache>
                <c:formatCode>0.00</c:formatCode>
                <c:ptCount val="5"/>
                <c:pt idx="0">
                  <c:v>8.2225000000000001</c:v>
                </c:pt>
                <c:pt idx="1">
                  <c:v>11.485000000000001</c:v>
                </c:pt>
                <c:pt idx="2">
                  <c:v>15.4575</c:v>
                </c:pt>
                <c:pt idx="3">
                  <c:v>23.669999999999998</c:v>
                </c:pt>
                <c:pt idx="4">
                  <c:v>31.87</c:v>
                </c:pt>
              </c:numCache>
            </c:numRef>
          </c:val>
          <c:smooth val="0"/>
        </c:ser>
        <c:ser>
          <c:idx val="3"/>
          <c:order val="3"/>
          <c:tx>
            <c:strRef>
              <c:f>Sheet1!$E$1</c:f>
              <c:strCache>
                <c:ptCount val="1"/>
                <c:pt idx="0">
                  <c:v>30</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Sheet1!$A$2:$A$6</c:f>
              <c:strCache>
                <c:ptCount val="5"/>
                <c:pt idx="0">
                  <c:v>TTM1</c:v>
                </c:pt>
                <c:pt idx="1">
                  <c:v>TTM2</c:v>
                </c:pt>
                <c:pt idx="2">
                  <c:v>TTM3</c:v>
                </c:pt>
                <c:pt idx="3">
                  <c:v>TTM4</c:v>
                </c:pt>
                <c:pt idx="4">
                  <c:v>TTM5</c:v>
                </c:pt>
              </c:strCache>
            </c:strRef>
          </c:cat>
          <c:val>
            <c:numRef>
              <c:f>Sheet1!$E$2:$E$6</c:f>
              <c:numCache>
                <c:formatCode>0.00</c:formatCode>
                <c:ptCount val="5"/>
                <c:pt idx="0">
                  <c:v>8.07</c:v>
                </c:pt>
                <c:pt idx="1">
                  <c:v>11.51</c:v>
                </c:pt>
                <c:pt idx="2">
                  <c:v>15.282499999999999</c:v>
                </c:pt>
                <c:pt idx="3">
                  <c:v>23.945</c:v>
                </c:pt>
                <c:pt idx="4">
                  <c:v>32.200000000000003</c:v>
                </c:pt>
              </c:numCache>
            </c:numRef>
          </c:val>
          <c:smooth val="0"/>
        </c:ser>
        <c:ser>
          <c:idx val="4"/>
          <c:order val="4"/>
          <c:tx>
            <c:strRef>
              <c:f>Sheet1!$F$1</c:f>
              <c:strCache>
                <c:ptCount val="1"/>
                <c:pt idx="0">
                  <c:v>40</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Sheet1!$A$2:$A$6</c:f>
              <c:strCache>
                <c:ptCount val="5"/>
                <c:pt idx="0">
                  <c:v>TTM1</c:v>
                </c:pt>
                <c:pt idx="1">
                  <c:v>TTM2</c:v>
                </c:pt>
                <c:pt idx="2">
                  <c:v>TTM3</c:v>
                </c:pt>
                <c:pt idx="3">
                  <c:v>TTM4</c:v>
                </c:pt>
                <c:pt idx="4">
                  <c:v>TTM5</c:v>
                </c:pt>
              </c:strCache>
            </c:strRef>
          </c:cat>
          <c:val>
            <c:numRef>
              <c:f>Sheet1!$F$2:$F$6</c:f>
              <c:numCache>
                <c:formatCode>0.00</c:formatCode>
                <c:ptCount val="5"/>
                <c:pt idx="0">
                  <c:v>8.879999999999999</c:v>
                </c:pt>
                <c:pt idx="1">
                  <c:v>11.827500000000001</c:v>
                </c:pt>
                <c:pt idx="2">
                  <c:v>15.67</c:v>
                </c:pt>
                <c:pt idx="3">
                  <c:v>24.252500000000001</c:v>
                </c:pt>
                <c:pt idx="4">
                  <c:v>32.69</c:v>
                </c:pt>
              </c:numCache>
            </c:numRef>
          </c:val>
          <c:smooth val="0"/>
        </c:ser>
        <c:ser>
          <c:idx val="5"/>
          <c:order val="5"/>
          <c:tx>
            <c:strRef>
              <c:f>Sheet1!$G$1</c:f>
              <c:strCache>
                <c:ptCount val="1"/>
                <c:pt idx="0">
                  <c:v>50</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strRef>
              <c:f>Sheet1!$A$2:$A$6</c:f>
              <c:strCache>
                <c:ptCount val="5"/>
                <c:pt idx="0">
                  <c:v>TTM1</c:v>
                </c:pt>
                <c:pt idx="1">
                  <c:v>TTM2</c:v>
                </c:pt>
                <c:pt idx="2">
                  <c:v>TTM3</c:v>
                </c:pt>
                <c:pt idx="3">
                  <c:v>TTM4</c:v>
                </c:pt>
                <c:pt idx="4">
                  <c:v>TTM5</c:v>
                </c:pt>
              </c:strCache>
            </c:strRef>
          </c:cat>
          <c:val>
            <c:numRef>
              <c:f>Sheet1!$G$2:$G$6</c:f>
              <c:numCache>
                <c:formatCode>0.00</c:formatCode>
                <c:ptCount val="5"/>
                <c:pt idx="0">
                  <c:v>8.5024999999999995</c:v>
                </c:pt>
                <c:pt idx="1">
                  <c:v>12.1525</c:v>
                </c:pt>
                <c:pt idx="2">
                  <c:v>15.94</c:v>
                </c:pt>
                <c:pt idx="3">
                  <c:v>25.015000000000001</c:v>
                </c:pt>
                <c:pt idx="4">
                  <c:v>35.08</c:v>
                </c:pt>
              </c:numCache>
            </c:numRef>
          </c:val>
          <c:smooth val="0"/>
        </c:ser>
        <c:dLbls>
          <c:showLegendKey val="0"/>
          <c:showVal val="0"/>
          <c:showCatName val="0"/>
          <c:showSerName val="0"/>
          <c:showPercent val="0"/>
          <c:showBubbleSize val="0"/>
        </c:dLbls>
        <c:marker val="1"/>
        <c:smooth val="0"/>
        <c:axId val="130683488"/>
        <c:axId val="130682944"/>
      </c:lineChart>
      <c:catAx>
        <c:axId val="130683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Times New Roman" panose="02020603050405020304" pitchFamily="18" charset="0"/>
                <a:ea typeface="+mn-ea"/>
                <a:cs typeface="Times New Roman" panose="02020603050405020304" pitchFamily="18" charset="0"/>
              </a:defRPr>
            </a:pPr>
            <a:endParaRPr lang="id-ID"/>
          </a:p>
        </c:txPr>
        <c:crossAx val="130682944"/>
        <c:crosses val="autoZero"/>
        <c:auto val="1"/>
        <c:lblAlgn val="ctr"/>
        <c:lblOffset val="100"/>
        <c:noMultiLvlLbl val="0"/>
      </c:catAx>
      <c:valAx>
        <c:axId val="130682944"/>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id-ID"/>
                  <a:t>Tinggi Tanaman (cm)</a:t>
                </a:r>
              </a:p>
            </c:rich>
          </c:tx>
          <c:overlay val="0"/>
          <c:spPr>
            <a:noFill/>
            <a:ln>
              <a:noFill/>
            </a:ln>
            <a:effectLst/>
          </c:spPr>
          <c:txPr>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id-ID"/>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id-ID"/>
          </a:p>
        </c:txPr>
        <c:crossAx val="13068348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id-ID"/>
        </a:p>
      </c:txPr>
    </c:legend>
    <c:plotVisOnly val="1"/>
    <c:dispBlanksAs val="gap"/>
    <c:showDLblsOverMax val="0"/>
  </c:chart>
  <c:spPr>
    <a:solidFill>
      <a:schemeClr val="bg1"/>
    </a:solidFill>
    <a:ln w="9525" cap="flat" cmpd="sng" algn="ctr">
      <a:noFill/>
      <a:round/>
    </a:ln>
    <a:effectLst/>
  </c:spPr>
  <c:txPr>
    <a:bodyPr/>
    <a:lstStyle/>
    <a:p>
      <a:pPr>
        <a:defRPr>
          <a:ln>
            <a:noFill/>
          </a:ln>
          <a:solidFill>
            <a:schemeClr val="tx1"/>
          </a:solidFill>
        </a:defRPr>
      </a:pPr>
      <a:endParaRPr lang="id-ID"/>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Sheet1!$T$16</c:f>
              <c:strCache>
                <c:ptCount val="1"/>
                <c:pt idx="0">
                  <c:v>BKB</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id-ID"/>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Sheet1!$S$17:$S$22</c:f>
              <c:numCache>
                <c:formatCode>General</c:formatCode>
                <c:ptCount val="6"/>
                <c:pt idx="0">
                  <c:v>0</c:v>
                </c:pt>
                <c:pt idx="1">
                  <c:v>10</c:v>
                </c:pt>
                <c:pt idx="2">
                  <c:v>20</c:v>
                </c:pt>
                <c:pt idx="3">
                  <c:v>30</c:v>
                </c:pt>
                <c:pt idx="4">
                  <c:v>40</c:v>
                </c:pt>
                <c:pt idx="5">
                  <c:v>50</c:v>
                </c:pt>
              </c:numCache>
            </c:numRef>
          </c:cat>
          <c:val>
            <c:numRef>
              <c:f>Sheet1!$T$17:$T$22</c:f>
              <c:numCache>
                <c:formatCode>General</c:formatCode>
                <c:ptCount val="6"/>
                <c:pt idx="0">
                  <c:v>6.07</c:v>
                </c:pt>
                <c:pt idx="1">
                  <c:v>6.13</c:v>
                </c:pt>
                <c:pt idx="2">
                  <c:v>6.15</c:v>
                </c:pt>
                <c:pt idx="3">
                  <c:v>6.33</c:v>
                </c:pt>
                <c:pt idx="4">
                  <c:v>6.42</c:v>
                </c:pt>
                <c:pt idx="5">
                  <c:v>6.54</c:v>
                </c:pt>
              </c:numCache>
            </c:numRef>
          </c:val>
        </c:ser>
        <c:dLbls>
          <c:dLblPos val="ctr"/>
          <c:showLegendKey val="0"/>
          <c:showVal val="1"/>
          <c:showCatName val="0"/>
          <c:showSerName val="0"/>
          <c:showPercent val="0"/>
          <c:showBubbleSize val="0"/>
        </c:dLbls>
        <c:gapWidth val="150"/>
        <c:axId val="130686208"/>
        <c:axId val="130684032"/>
      </c:barChart>
      <c:catAx>
        <c:axId val="130686208"/>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id-ID"/>
          </a:p>
        </c:txPr>
        <c:crossAx val="130684032"/>
        <c:crosses val="autoZero"/>
        <c:auto val="1"/>
        <c:lblAlgn val="ctr"/>
        <c:lblOffset val="100"/>
        <c:noMultiLvlLbl val="0"/>
      </c:catAx>
      <c:valAx>
        <c:axId val="130684032"/>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id-ID" sz="1000">
                    <a:latin typeface="Times New Roman" panose="02020603050405020304" pitchFamily="18" charset="0"/>
                    <a:cs typeface="Times New Roman" panose="02020603050405020304" pitchFamily="18" charset="0"/>
                  </a:rPr>
                  <a:t>Berat</a:t>
                </a:r>
                <a:r>
                  <a:rPr lang="id-ID" sz="1000" baseline="0">
                    <a:latin typeface="Times New Roman" panose="02020603050405020304" pitchFamily="18" charset="0"/>
                    <a:cs typeface="Times New Roman" panose="02020603050405020304" pitchFamily="18" charset="0"/>
                  </a:rPr>
                  <a:t> 100 Biji kering (g)</a:t>
                </a:r>
                <a:endParaRPr lang="id-ID" sz="1000">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id-ID"/>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id-ID"/>
          </a:p>
        </c:txPr>
        <c:crossAx val="13068620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31">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3450</Words>
  <Characters>19667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2019-01-04T01:20:00Z</cp:lastPrinted>
  <dcterms:created xsi:type="dcterms:W3CDTF">2019-01-05T07:45:00Z</dcterms:created>
  <dcterms:modified xsi:type="dcterms:W3CDTF">2019-01-05T07:45:00Z</dcterms:modified>
</cp:coreProperties>
</file>