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25" w:rsidRDefault="00F76D25" w:rsidP="00A83912">
      <w:pPr>
        <w:spacing w:line="360" w:lineRule="auto"/>
        <w:jc w:val="center"/>
        <w:outlineLvl w:val="0"/>
        <w:rPr>
          <w:b/>
          <w:lang w:val="id-ID"/>
        </w:rPr>
      </w:pPr>
      <w:bookmarkStart w:id="0" w:name="_Toc519714913"/>
    </w:p>
    <w:p w:rsidR="00F76D25" w:rsidRPr="004217D4" w:rsidRDefault="00F76D25" w:rsidP="00F76D25">
      <w:pPr>
        <w:pStyle w:val="Heading2"/>
        <w:spacing w:line="360" w:lineRule="auto"/>
        <w:jc w:val="center"/>
        <w:rPr>
          <w:rFonts w:ascii="Times New Roman" w:hAnsi="Times New Roman" w:cs="Times New Roman"/>
          <w:sz w:val="24"/>
          <w:szCs w:val="24"/>
        </w:rPr>
      </w:pPr>
      <w:r w:rsidRPr="004217D4">
        <w:rPr>
          <w:rFonts w:ascii="Times New Roman" w:hAnsi="Times New Roman" w:cs="Times New Roman"/>
          <w:noProof/>
          <w:sz w:val="24"/>
          <w:szCs w:val="24"/>
          <w:lang w:val="id-ID" w:eastAsia="id-ID"/>
        </w:rPr>
        <w:drawing>
          <wp:inline distT="0" distB="0" distL="0" distR="0" wp14:anchorId="20DB26D2" wp14:editId="126D04C8">
            <wp:extent cx="1790700" cy="1790699"/>
            <wp:effectExtent l="0" t="0" r="0" b="635"/>
            <wp:docPr id="4" name="Picture 1" descr="F:\Images\Logo-logo\Logo-Untan Poly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Logo-logo\Logo-Untan Polygon.jpg"/>
                    <pic:cNvPicPr>
                      <a:picLocks noChangeAspect="1" noChangeArrowheads="1"/>
                    </pic:cNvPicPr>
                  </pic:nvPicPr>
                  <pic:blipFill>
                    <a:blip r:embed="rId9" cstate="print"/>
                    <a:srcRect/>
                    <a:stretch>
                      <a:fillRect/>
                    </a:stretch>
                  </pic:blipFill>
                  <pic:spPr bwMode="auto">
                    <a:xfrm>
                      <a:off x="0" y="0"/>
                      <a:ext cx="1782940" cy="1782939"/>
                    </a:xfrm>
                    <a:prstGeom prst="rect">
                      <a:avLst/>
                    </a:prstGeom>
                    <a:noFill/>
                    <a:ln w="9525">
                      <a:noFill/>
                      <a:miter lim="800000"/>
                      <a:headEnd/>
                      <a:tailEnd/>
                    </a:ln>
                  </pic:spPr>
                </pic:pic>
              </a:graphicData>
            </a:graphic>
          </wp:inline>
        </w:drawing>
      </w:r>
    </w:p>
    <w:p w:rsidR="00F76D25" w:rsidRPr="004217D4" w:rsidRDefault="00F76D25" w:rsidP="00F76D25">
      <w:pPr>
        <w:spacing w:line="360" w:lineRule="auto"/>
        <w:jc w:val="center"/>
        <w:rPr>
          <w:b/>
        </w:rPr>
      </w:pPr>
      <w:r w:rsidRPr="004217D4">
        <w:rPr>
          <w:b/>
        </w:rPr>
        <w:t xml:space="preserve">ARTIKEL ILMIAH </w:t>
      </w:r>
    </w:p>
    <w:p w:rsidR="00F76D25" w:rsidRPr="004217D4" w:rsidRDefault="00F76D25" w:rsidP="00F76D25">
      <w:pPr>
        <w:spacing w:line="360" w:lineRule="auto"/>
        <w:jc w:val="center"/>
        <w:rPr>
          <w:b/>
        </w:rPr>
      </w:pPr>
      <w:r w:rsidRPr="004217D4">
        <w:rPr>
          <w:b/>
        </w:rPr>
        <w:t>JURUSAN BUDIDAYA PERTANIAN</w:t>
      </w:r>
    </w:p>
    <w:p w:rsidR="00F76D25" w:rsidRPr="004217D4" w:rsidRDefault="00F76D25" w:rsidP="00F76D25">
      <w:pPr>
        <w:spacing w:line="360" w:lineRule="auto"/>
        <w:jc w:val="center"/>
        <w:rPr>
          <w:b/>
        </w:rPr>
      </w:pPr>
      <w:r w:rsidRPr="004217D4">
        <w:rPr>
          <w:b/>
        </w:rPr>
        <w:t>UNIVERSITAS TANJUNGPURA</w:t>
      </w:r>
    </w:p>
    <w:p w:rsidR="00F76D25" w:rsidRPr="004217D4" w:rsidRDefault="00F76D25" w:rsidP="00F76D25">
      <w:pPr>
        <w:spacing w:line="360" w:lineRule="auto"/>
        <w:jc w:val="center"/>
        <w:rPr>
          <w:b/>
        </w:rPr>
      </w:pPr>
      <w:r w:rsidRPr="004217D4">
        <w:rPr>
          <w:b/>
        </w:rPr>
        <w:t>PONTIANAK</w:t>
      </w:r>
    </w:p>
    <w:p w:rsidR="00F76D25" w:rsidRPr="004217D4" w:rsidRDefault="00F76D25" w:rsidP="00F76D25">
      <w:pPr>
        <w:spacing w:line="360" w:lineRule="auto"/>
        <w:rPr>
          <w:b/>
          <w:u w:val="single"/>
        </w:rPr>
      </w:pPr>
      <w:r w:rsidRPr="004217D4">
        <w:rPr>
          <w:b/>
          <w:u w:val="single"/>
        </w:rPr>
        <w:tab/>
      </w:r>
      <w:r w:rsidRPr="004217D4">
        <w:rPr>
          <w:b/>
          <w:u w:val="single"/>
        </w:rPr>
        <w:tab/>
      </w:r>
      <w:r w:rsidRPr="004217D4">
        <w:rPr>
          <w:b/>
          <w:u w:val="single"/>
        </w:rPr>
        <w:tab/>
      </w:r>
      <w:r w:rsidRPr="004217D4">
        <w:rPr>
          <w:b/>
          <w:u w:val="single"/>
        </w:rPr>
        <w:tab/>
      </w:r>
      <w:r w:rsidRPr="004217D4">
        <w:rPr>
          <w:b/>
          <w:u w:val="single"/>
        </w:rPr>
        <w:tab/>
      </w:r>
      <w:r w:rsidRPr="004217D4">
        <w:rPr>
          <w:b/>
          <w:u w:val="single"/>
        </w:rPr>
        <w:tab/>
      </w:r>
      <w:r w:rsidRPr="004217D4">
        <w:rPr>
          <w:b/>
          <w:u w:val="single"/>
        </w:rPr>
        <w:tab/>
      </w:r>
      <w:r w:rsidRPr="004217D4">
        <w:rPr>
          <w:b/>
          <w:u w:val="single"/>
        </w:rPr>
        <w:tab/>
      </w:r>
      <w:r w:rsidRPr="004217D4">
        <w:rPr>
          <w:b/>
          <w:u w:val="single"/>
        </w:rPr>
        <w:tab/>
      </w:r>
      <w:r w:rsidRPr="004217D4">
        <w:rPr>
          <w:b/>
          <w:u w:val="single"/>
        </w:rPr>
        <w:tab/>
      </w:r>
      <w:r w:rsidRPr="004217D4">
        <w:rPr>
          <w:b/>
          <w:u w:val="single"/>
        </w:rPr>
        <w:tab/>
      </w:r>
    </w:p>
    <w:p w:rsidR="00F76D25" w:rsidRPr="004217D4" w:rsidRDefault="00F76D25" w:rsidP="00F76D25">
      <w:pPr>
        <w:spacing w:line="360" w:lineRule="auto"/>
      </w:pPr>
      <w:r w:rsidRPr="004217D4">
        <w:t>Nama</w:t>
      </w:r>
      <w:r w:rsidRPr="004217D4">
        <w:tab/>
      </w:r>
      <w:r w:rsidRPr="004217D4">
        <w:tab/>
      </w:r>
      <w:r w:rsidRPr="004217D4">
        <w:tab/>
        <w:t>: Edi Sandra</w:t>
      </w:r>
    </w:p>
    <w:p w:rsidR="00F76D25" w:rsidRPr="004217D4" w:rsidRDefault="00F76D25" w:rsidP="00F76D25">
      <w:pPr>
        <w:spacing w:line="360" w:lineRule="auto"/>
      </w:pPr>
      <w:r w:rsidRPr="004217D4">
        <w:t>NIM</w:t>
      </w:r>
      <w:r w:rsidRPr="004217D4">
        <w:tab/>
      </w:r>
      <w:r w:rsidRPr="004217D4">
        <w:tab/>
      </w:r>
      <w:r w:rsidRPr="004217D4">
        <w:tab/>
        <w:t>: C1011141083</w:t>
      </w:r>
    </w:p>
    <w:p w:rsidR="00F76D25" w:rsidRPr="004217D4" w:rsidRDefault="00F76D25" w:rsidP="00F76D25">
      <w:pPr>
        <w:ind w:left="2160" w:hanging="2160"/>
        <w:jc w:val="both"/>
        <w:rPr>
          <w:lang w:val="sv-SE"/>
        </w:rPr>
      </w:pPr>
      <w:r w:rsidRPr="004217D4">
        <w:t>JudulPenelitian</w:t>
      </w:r>
      <w:r w:rsidRPr="004217D4">
        <w:tab/>
        <w:t xml:space="preserve">: Respon Pertumbuhan dan Hasil Tanaman Bawang Sabrang </w:t>
      </w:r>
      <w:r w:rsidRPr="004217D4">
        <w:rPr>
          <w:lang w:val="id-ID"/>
        </w:rPr>
        <w:t>akibat Pemberian</w:t>
      </w:r>
      <w:r w:rsidRPr="004217D4">
        <w:t xml:space="preserve"> Pupuk Kotoran Ayam pada Tanah Gambut</w:t>
      </w:r>
    </w:p>
    <w:p w:rsidR="00F76D25" w:rsidRPr="004217D4" w:rsidRDefault="00F76D25" w:rsidP="00F76D25">
      <w:pPr>
        <w:ind w:left="2160" w:hanging="2160"/>
        <w:rPr>
          <w:lang w:val="sv-SE"/>
        </w:rPr>
      </w:pPr>
      <w:r w:rsidRPr="004217D4">
        <w:rPr>
          <w:lang w:val="sv-SE"/>
        </w:rPr>
        <w:t>Dosen Pembimbing</w:t>
      </w:r>
      <w:r w:rsidRPr="004217D4">
        <w:rPr>
          <w:lang w:val="sv-SE"/>
        </w:rPr>
        <w:tab/>
        <w:t>: 1. Ir. Dwi Zulfita, M. Sc</w:t>
      </w:r>
    </w:p>
    <w:p w:rsidR="00F76D25" w:rsidRPr="004217D4" w:rsidRDefault="00F76D25" w:rsidP="00F76D25">
      <w:pPr>
        <w:spacing w:line="360" w:lineRule="auto"/>
        <w:ind w:left="2250"/>
        <w:rPr>
          <w:lang w:val="sv-SE"/>
        </w:rPr>
      </w:pPr>
      <w:r w:rsidRPr="004217D4">
        <w:rPr>
          <w:lang w:val="sv-SE"/>
        </w:rPr>
        <w:t xml:space="preserve"> 2. Ir. Surachman, MMA</w:t>
      </w:r>
    </w:p>
    <w:p w:rsidR="00F76D25" w:rsidRPr="004217D4" w:rsidRDefault="00F76D25" w:rsidP="00F76D25">
      <w:pPr>
        <w:ind w:left="2160" w:hanging="2160"/>
        <w:rPr>
          <w:lang w:val="sv-SE"/>
        </w:rPr>
      </w:pPr>
      <w:r w:rsidRPr="004217D4">
        <w:rPr>
          <w:lang w:val="sv-SE"/>
        </w:rPr>
        <w:t>Dosen Penguji</w:t>
      </w:r>
      <w:r w:rsidRPr="004217D4">
        <w:rPr>
          <w:lang w:val="sv-SE"/>
        </w:rPr>
        <w:tab/>
        <w:t>: 1. Ir. Patriani, MMA</w:t>
      </w:r>
    </w:p>
    <w:p w:rsidR="00F76D25" w:rsidRPr="004217D4" w:rsidRDefault="00F76D25" w:rsidP="00F76D25">
      <w:pPr>
        <w:ind w:left="2250"/>
        <w:rPr>
          <w:lang w:val="sv-SE"/>
        </w:rPr>
      </w:pPr>
      <w:r w:rsidRPr="004217D4">
        <w:rPr>
          <w:lang w:val="sv-SE"/>
        </w:rPr>
        <w:t xml:space="preserve"> 2. Dr. Tatang  Abdurrahman, SP, MP</w:t>
      </w:r>
    </w:p>
    <w:p w:rsidR="00F76D25" w:rsidRPr="004217D4" w:rsidRDefault="00F76D25" w:rsidP="00F76D25">
      <w:pPr>
        <w:spacing w:line="360" w:lineRule="auto"/>
        <w:rPr>
          <w:lang w:val="sv-SE"/>
        </w:rPr>
      </w:pPr>
    </w:p>
    <w:p w:rsidR="00F76D25" w:rsidRPr="004217D4" w:rsidRDefault="00F76D25" w:rsidP="00F76D25">
      <w:pPr>
        <w:spacing w:line="360" w:lineRule="auto"/>
        <w:ind w:left="2160" w:hanging="2160"/>
      </w:pPr>
    </w:p>
    <w:p w:rsidR="00F76D25" w:rsidRPr="004217D4" w:rsidRDefault="00F76D25" w:rsidP="00F76D25"/>
    <w:p w:rsidR="00F76D25" w:rsidRPr="004217D4" w:rsidRDefault="00F76D25" w:rsidP="00F76D25"/>
    <w:p w:rsidR="00F76D25" w:rsidRPr="004217D4" w:rsidRDefault="00F76D25" w:rsidP="00F76D25"/>
    <w:p w:rsidR="00F76D25" w:rsidRPr="004217D4" w:rsidRDefault="00F76D25" w:rsidP="00F76D25"/>
    <w:p w:rsidR="00F76D25" w:rsidRPr="004217D4" w:rsidRDefault="00F76D25" w:rsidP="00F76D25"/>
    <w:p w:rsidR="00F76D25" w:rsidRPr="004217D4" w:rsidRDefault="00F76D25" w:rsidP="00F76D25"/>
    <w:p w:rsidR="00F76D25" w:rsidRPr="004217D4" w:rsidRDefault="00F76D25" w:rsidP="00F76D25"/>
    <w:p w:rsidR="00F76D25" w:rsidRPr="004217D4" w:rsidRDefault="00F76D25" w:rsidP="00F76D25">
      <w:pPr>
        <w:spacing w:line="360" w:lineRule="auto"/>
        <w:jc w:val="both"/>
        <w:rPr>
          <w:lang w:val="id-ID"/>
        </w:rPr>
      </w:pPr>
    </w:p>
    <w:p w:rsidR="00F76D25" w:rsidRPr="004217D4" w:rsidRDefault="00F76D25" w:rsidP="00F76D25">
      <w:pPr>
        <w:spacing w:line="360" w:lineRule="auto"/>
        <w:jc w:val="both"/>
        <w:rPr>
          <w:lang w:val="id-ID"/>
        </w:rPr>
      </w:pPr>
    </w:p>
    <w:p w:rsidR="00F76D25" w:rsidRPr="004217D4" w:rsidRDefault="00F76D25" w:rsidP="00F76D25">
      <w:pPr>
        <w:spacing w:line="360" w:lineRule="auto"/>
        <w:jc w:val="both"/>
        <w:rPr>
          <w:lang w:val="id-ID"/>
        </w:rPr>
      </w:pPr>
    </w:p>
    <w:p w:rsidR="00F76D25" w:rsidRDefault="00F76D25" w:rsidP="00F76D25">
      <w:pPr>
        <w:spacing w:line="360" w:lineRule="auto"/>
        <w:jc w:val="both"/>
        <w:rPr>
          <w:lang w:val="id-ID"/>
        </w:rPr>
      </w:pPr>
    </w:p>
    <w:p w:rsidR="005B270B" w:rsidRPr="004217D4" w:rsidRDefault="005B270B" w:rsidP="00F76D25">
      <w:pPr>
        <w:spacing w:line="360" w:lineRule="auto"/>
        <w:jc w:val="both"/>
        <w:rPr>
          <w:lang w:val="id-ID"/>
        </w:rPr>
      </w:pPr>
    </w:p>
    <w:p w:rsidR="00F76D25" w:rsidRPr="004217D4" w:rsidRDefault="00F76D25" w:rsidP="00F76D25">
      <w:pPr>
        <w:tabs>
          <w:tab w:val="left" w:pos="1560"/>
        </w:tabs>
        <w:jc w:val="center"/>
        <w:rPr>
          <w:b/>
          <w:lang w:val="id-ID"/>
        </w:rPr>
      </w:pPr>
      <w:r w:rsidRPr="004217D4">
        <w:rPr>
          <w:b/>
          <w:lang w:val="id-ID"/>
        </w:rPr>
        <w:lastRenderedPageBreak/>
        <w:t xml:space="preserve">RESPON PERTUMBUHAN DAN HASIL TANAMAN </w:t>
      </w:r>
    </w:p>
    <w:p w:rsidR="00F76D25" w:rsidRPr="004217D4" w:rsidRDefault="00F76D25" w:rsidP="00F76D25">
      <w:pPr>
        <w:tabs>
          <w:tab w:val="left" w:pos="1560"/>
        </w:tabs>
        <w:jc w:val="center"/>
        <w:rPr>
          <w:b/>
          <w:lang w:val="id-ID"/>
        </w:rPr>
      </w:pPr>
      <w:r w:rsidRPr="004217D4">
        <w:rPr>
          <w:b/>
          <w:lang w:val="id-ID"/>
        </w:rPr>
        <w:t xml:space="preserve">BAWANG SABRANG </w:t>
      </w:r>
      <w:r>
        <w:rPr>
          <w:b/>
          <w:lang w:val="id-ID"/>
        </w:rPr>
        <w:t>AKIBAT PEMBERIAN</w:t>
      </w:r>
      <w:r w:rsidRPr="004217D4">
        <w:rPr>
          <w:b/>
          <w:lang w:val="id-ID"/>
        </w:rPr>
        <w:t xml:space="preserve"> PUPUK KOTORAN AYAM</w:t>
      </w:r>
    </w:p>
    <w:p w:rsidR="00F76D25" w:rsidRPr="004217D4" w:rsidRDefault="00F76D25" w:rsidP="00F76D25">
      <w:pPr>
        <w:tabs>
          <w:tab w:val="left" w:pos="1560"/>
        </w:tabs>
        <w:jc w:val="center"/>
        <w:rPr>
          <w:b/>
          <w:lang w:val="id-ID"/>
        </w:rPr>
      </w:pPr>
      <w:r w:rsidRPr="004217D4">
        <w:rPr>
          <w:b/>
          <w:lang w:val="id-ID"/>
        </w:rPr>
        <w:t>PADA TANAH GAMBUT</w:t>
      </w:r>
    </w:p>
    <w:p w:rsidR="00F76D25" w:rsidRPr="004217D4" w:rsidRDefault="00F76D25" w:rsidP="00F76D25">
      <w:pPr>
        <w:tabs>
          <w:tab w:val="left" w:pos="1560"/>
        </w:tabs>
        <w:jc w:val="center"/>
        <w:rPr>
          <w:b/>
        </w:rPr>
      </w:pPr>
    </w:p>
    <w:p w:rsidR="00F76D25" w:rsidRPr="004217D4" w:rsidRDefault="00F76D25" w:rsidP="00F76D25">
      <w:pPr>
        <w:tabs>
          <w:tab w:val="left" w:pos="5400"/>
        </w:tabs>
        <w:jc w:val="center"/>
        <w:rPr>
          <w:b/>
          <w:i/>
          <w:vertAlign w:val="superscript"/>
          <w:lang w:val="id-ID"/>
        </w:rPr>
      </w:pPr>
      <w:r w:rsidRPr="004217D4">
        <w:rPr>
          <w:b/>
          <w:i/>
        </w:rPr>
        <w:t>E</w:t>
      </w:r>
      <w:r w:rsidRPr="004217D4">
        <w:rPr>
          <w:b/>
          <w:i/>
          <w:lang w:val="id-ID"/>
        </w:rPr>
        <w:t xml:space="preserve">di </w:t>
      </w:r>
      <w:proofErr w:type="gramStart"/>
      <w:r w:rsidRPr="004217D4">
        <w:rPr>
          <w:b/>
          <w:i/>
          <w:lang w:val="id-ID"/>
        </w:rPr>
        <w:t>Sandra</w:t>
      </w:r>
      <w:r w:rsidRPr="004217D4">
        <w:rPr>
          <w:b/>
          <w:i/>
          <w:vertAlign w:val="superscript"/>
          <w:lang w:val="id-ID"/>
        </w:rPr>
        <w:t>(</w:t>
      </w:r>
      <w:proofErr w:type="gramEnd"/>
      <w:r w:rsidRPr="004217D4">
        <w:rPr>
          <w:b/>
          <w:i/>
          <w:vertAlign w:val="superscript"/>
        </w:rPr>
        <w:t>1)</w:t>
      </w:r>
      <w:r w:rsidRPr="004217D4">
        <w:rPr>
          <w:b/>
          <w:i/>
        </w:rPr>
        <w:t>, Dwi Zulfita</w:t>
      </w:r>
      <w:r w:rsidRPr="004217D4">
        <w:rPr>
          <w:b/>
          <w:i/>
          <w:vertAlign w:val="superscript"/>
          <w:lang w:val="id-ID"/>
        </w:rPr>
        <w:t>(</w:t>
      </w:r>
      <w:r w:rsidRPr="004217D4">
        <w:rPr>
          <w:b/>
          <w:i/>
          <w:vertAlign w:val="superscript"/>
        </w:rPr>
        <w:t>2)</w:t>
      </w:r>
      <w:r w:rsidRPr="004217D4">
        <w:rPr>
          <w:b/>
          <w:i/>
          <w:lang w:val="id-ID"/>
        </w:rPr>
        <w:t xml:space="preserve">, </w:t>
      </w:r>
      <w:r w:rsidRPr="004217D4">
        <w:rPr>
          <w:b/>
          <w:i/>
        </w:rPr>
        <w:t>Surachman</w:t>
      </w:r>
      <w:r w:rsidRPr="004217D4">
        <w:rPr>
          <w:b/>
          <w:i/>
          <w:vertAlign w:val="superscript"/>
          <w:lang w:val="id-ID"/>
        </w:rPr>
        <w:t>(</w:t>
      </w:r>
      <w:r w:rsidRPr="004217D4">
        <w:rPr>
          <w:b/>
          <w:i/>
          <w:vertAlign w:val="superscript"/>
        </w:rPr>
        <w:t>2)</w:t>
      </w:r>
    </w:p>
    <w:p w:rsidR="00F76D25" w:rsidRPr="004217D4" w:rsidRDefault="00F76D25" w:rsidP="00F76D25">
      <w:pPr>
        <w:tabs>
          <w:tab w:val="left" w:pos="5400"/>
        </w:tabs>
        <w:jc w:val="center"/>
        <w:rPr>
          <w:b/>
          <w:vertAlign w:val="superscript"/>
          <w:lang w:val="id-ID"/>
        </w:rPr>
      </w:pPr>
      <w:r w:rsidRPr="004217D4">
        <w:rPr>
          <w:b/>
          <w:i/>
          <w:vertAlign w:val="superscript"/>
          <w:lang w:val="id-ID"/>
        </w:rPr>
        <w:t>(</w:t>
      </w:r>
      <w:r w:rsidRPr="004217D4">
        <w:rPr>
          <w:b/>
          <w:i/>
          <w:vertAlign w:val="superscript"/>
        </w:rPr>
        <w:t>1)</w:t>
      </w:r>
      <w:r w:rsidRPr="004217D4">
        <w:rPr>
          <w:b/>
          <w:i/>
        </w:rPr>
        <w:t>Mahasiswa,</w:t>
      </w:r>
      <w:r w:rsidRPr="004217D4">
        <w:rPr>
          <w:b/>
          <w:i/>
          <w:vertAlign w:val="superscript"/>
          <w:lang w:val="id-ID"/>
        </w:rPr>
        <w:t>(</w:t>
      </w:r>
      <w:r w:rsidRPr="004217D4">
        <w:rPr>
          <w:b/>
          <w:i/>
          <w:vertAlign w:val="superscript"/>
        </w:rPr>
        <w:t>2)</w:t>
      </w:r>
      <w:r w:rsidRPr="004217D4">
        <w:rPr>
          <w:b/>
          <w:i/>
        </w:rPr>
        <w:t>Staf Pengajar Fakultas Pertanian</w:t>
      </w:r>
    </w:p>
    <w:p w:rsidR="00F76D25" w:rsidRPr="004217D4" w:rsidRDefault="00F76D25" w:rsidP="00F76D25">
      <w:pPr>
        <w:tabs>
          <w:tab w:val="left" w:pos="5400"/>
        </w:tabs>
        <w:jc w:val="center"/>
      </w:pPr>
      <w:r w:rsidRPr="004217D4">
        <w:rPr>
          <w:b/>
          <w:i/>
        </w:rPr>
        <w:t>Universitas Tanjungpura</w:t>
      </w:r>
    </w:p>
    <w:p w:rsidR="00F76D25" w:rsidRPr="004217D4" w:rsidRDefault="00F76D25" w:rsidP="00F76D25">
      <w:pPr>
        <w:tabs>
          <w:tab w:val="left" w:pos="5400"/>
        </w:tabs>
      </w:pPr>
    </w:p>
    <w:p w:rsidR="00F76D25" w:rsidRPr="004217D4" w:rsidRDefault="00F76D25" w:rsidP="00F76D25">
      <w:pPr>
        <w:tabs>
          <w:tab w:val="left" w:pos="5400"/>
        </w:tabs>
        <w:spacing w:line="360" w:lineRule="auto"/>
        <w:jc w:val="center"/>
        <w:rPr>
          <w:b/>
        </w:rPr>
      </w:pPr>
      <w:r w:rsidRPr="004217D4">
        <w:rPr>
          <w:b/>
        </w:rPr>
        <w:t>ABSTRAK</w:t>
      </w:r>
    </w:p>
    <w:p w:rsidR="00F76D25" w:rsidRPr="004217D4" w:rsidRDefault="00F76D25" w:rsidP="00F76D25">
      <w:pPr>
        <w:jc w:val="both"/>
        <w:rPr>
          <w:lang w:val="id-ID"/>
        </w:rPr>
      </w:pPr>
      <w:proofErr w:type="gramStart"/>
      <w:r w:rsidRPr="004217D4">
        <w:t>Penelitian ini bertujuan untuk men</w:t>
      </w:r>
      <w:r w:rsidRPr="004217D4">
        <w:rPr>
          <w:lang w:val="id-ID"/>
        </w:rPr>
        <w:t>cari dosis pupuk kotoran ayam yang terbaik terhadap pertumbuhan dan hasil tanaman bawang sabrang pada tanah gambut</w:t>
      </w:r>
      <w:r w:rsidRPr="004217D4">
        <w:t>.</w:t>
      </w:r>
      <w:proofErr w:type="gramEnd"/>
      <w:r w:rsidRPr="004217D4">
        <w:t xml:space="preserve"> Penelitian ini menggunakan Rancangan</w:t>
      </w:r>
      <w:r w:rsidRPr="004217D4">
        <w:rPr>
          <w:lang w:val="id-ID"/>
        </w:rPr>
        <w:t xml:space="preserve"> acak lengkap dengan satu faktorial terdiri dari 6 taraf perlakuan </w:t>
      </w:r>
      <w:proofErr w:type="gramStart"/>
      <w:r w:rsidRPr="004217D4">
        <w:rPr>
          <w:lang w:val="sv-SE"/>
        </w:rPr>
        <w:t>yaitu</w:t>
      </w:r>
      <w:r w:rsidRPr="004217D4">
        <w:rPr>
          <w:lang w:val="id-ID"/>
        </w:rPr>
        <w:t xml:space="preserve"> :</w:t>
      </w:r>
      <w:proofErr w:type="gramEnd"/>
      <w:r w:rsidRPr="004217D4">
        <w:rPr>
          <w:lang w:val="id-ID"/>
        </w:rPr>
        <w:t xml:space="preserve"> </w:t>
      </w:r>
      <w:r>
        <w:rPr>
          <w:lang w:val="id-ID"/>
        </w:rPr>
        <w:t>k</w:t>
      </w:r>
      <w:r w:rsidRPr="00AF4208">
        <w:rPr>
          <w:vertAlign w:val="subscript"/>
          <w:lang w:val="id-ID"/>
        </w:rPr>
        <w:t>1</w:t>
      </w:r>
      <w:r w:rsidRPr="004217D4">
        <w:t xml:space="preserve"> = </w:t>
      </w:r>
      <w:r w:rsidRPr="004217D4">
        <w:rPr>
          <w:lang w:val="id-ID"/>
        </w:rPr>
        <w:t xml:space="preserve">400 g/polybag, </w:t>
      </w:r>
      <w:r>
        <w:rPr>
          <w:lang w:val="id-ID"/>
        </w:rPr>
        <w:t>k</w:t>
      </w:r>
      <w:r w:rsidRPr="00AF4208">
        <w:rPr>
          <w:vertAlign w:val="subscript"/>
          <w:lang w:val="id-ID"/>
        </w:rPr>
        <w:t>2</w:t>
      </w:r>
      <w:r w:rsidRPr="004217D4">
        <w:t xml:space="preserve"> = </w:t>
      </w:r>
      <w:r w:rsidRPr="004217D4">
        <w:rPr>
          <w:lang w:val="id-ID"/>
        </w:rPr>
        <w:t>800 g/polybag,</w:t>
      </w:r>
      <w:r w:rsidRPr="00AF4208">
        <w:rPr>
          <w:lang w:val="id-ID"/>
        </w:rPr>
        <w:t xml:space="preserve"> </w:t>
      </w:r>
      <w:r>
        <w:rPr>
          <w:lang w:val="id-ID"/>
        </w:rPr>
        <w:t>k</w:t>
      </w:r>
      <w:r w:rsidRPr="00AF4208">
        <w:rPr>
          <w:vertAlign w:val="subscript"/>
          <w:lang w:val="id-ID"/>
        </w:rPr>
        <w:t>3</w:t>
      </w:r>
      <w:r w:rsidRPr="004217D4">
        <w:t xml:space="preserve"> = </w:t>
      </w:r>
      <w:r w:rsidRPr="004217D4">
        <w:rPr>
          <w:lang w:val="id-ID"/>
        </w:rPr>
        <w:t>1</w:t>
      </w:r>
      <w:r>
        <w:rPr>
          <w:lang w:val="id-ID"/>
        </w:rPr>
        <w:t>.</w:t>
      </w:r>
      <w:r w:rsidRPr="004217D4">
        <w:rPr>
          <w:lang w:val="id-ID"/>
        </w:rPr>
        <w:t xml:space="preserve">200 g/polybag, </w:t>
      </w:r>
      <w:r>
        <w:rPr>
          <w:lang w:val="id-ID"/>
        </w:rPr>
        <w:t>k</w:t>
      </w:r>
      <w:r w:rsidRPr="00AF4208">
        <w:rPr>
          <w:vertAlign w:val="subscript"/>
          <w:lang w:val="id-ID"/>
        </w:rPr>
        <w:t>4</w:t>
      </w:r>
      <w:r>
        <w:rPr>
          <w:lang w:val="id-ID"/>
        </w:rPr>
        <w:t xml:space="preserve"> = </w:t>
      </w:r>
      <w:r w:rsidRPr="004217D4">
        <w:rPr>
          <w:lang w:val="id-ID"/>
        </w:rPr>
        <w:t>1</w:t>
      </w:r>
      <w:r>
        <w:rPr>
          <w:lang w:val="id-ID"/>
        </w:rPr>
        <w:t>.</w:t>
      </w:r>
      <w:r w:rsidRPr="004217D4">
        <w:rPr>
          <w:lang w:val="id-ID"/>
        </w:rPr>
        <w:t xml:space="preserve">600 g/polybag, </w:t>
      </w:r>
      <w:r>
        <w:rPr>
          <w:lang w:val="id-ID"/>
        </w:rPr>
        <w:t>k</w:t>
      </w:r>
      <w:r w:rsidRPr="00AF4208">
        <w:rPr>
          <w:vertAlign w:val="subscript"/>
          <w:lang w:val="id-ID"/>
        </w:rPr>
        <w:t>5</w:t>
      </w:r>
      <w:r w:rsidRPr="004217D4">
        <w:rPr>
          <w:lang w:val="id-ID"/>
        </w:rPr>
        <w:t xml:space="preserve"> = 2</w:t>
      </w:r>
      <w:r>
        <w:rPr>
          <w:lang w:val="id-ID"/>
        </w:rPr>
        <w:t>.</w:t>
      </w:r>
      <w:r w:rsidRPr="004217D4">
        <w:rPr>
          <w:lang w:val="id-ID"/>
        </w:rPr>
        <w:t xml:space="preserve">000 g/polybag dan </w:t>
      </w:r>
      <w:r>
        <w:rPr>
          <w:lang w:val="id-ID"/>
        </w:rPr>
        <w:t>k</w:t>
      </w:r>
      <w:r w:rsidRPr="00AF4208">
        <w:rPr>
          <w:vertAlign w:val="subscript"/>
          <w:lang w:val="id-ID"/>
        </w:rPr>
        <w:t>6</w:t>
      </w:r>
      <w:r w:rsidRPr="004217D4">
        <w:rPr>
          <w:lang w:val="id-ID"/>
        </w:rPr>
        <w:t xml:space="preserve"> = 2</w:t>
      </w:r>
      <w:r>
        <w:rPr>
          <w:lang w:val="id-ID"/>
        </w:rPr>
        <w:t>.</w:t>
      </w:r>
      <w:r w:rsidRPr="004217D4">
        <w:rPr>
          <w:lang w:val="id-ID"/>
        </w:rPr>
        <w:t>400 g/polybag.</w:t>
      </w:r>
      <w:r>
        <w:rPr>
          <w:lang w:val="id-ID"/>
        </w:rPr>
        <w:t xml:space="preserve"> </w:t>
      </w:r>
      <w:proofErr w:type="gramStart"/>
      <w:r w:rsidRPr="004217D4">
        <w:t>Masing-masing</w:t>
      </w:r>
      <w:r w:rsidRPr="004217D4">
        <w:rPr>
          <w:lang w:val="id-ID"/>
        </w:rPr>
        <w:t xml:space="preserve"> perlakuan diulang sebanyak 4 kali dimana setiap ulangan terdiri dari 4 sampel</w:t>
      </w:r>
      <w:r w:rsidRPr="004217D4">
        <w:rPr>
          <w:lang w:val="sv-SE"/>
        </w:rPr>
        <w:t>.</w:t>
      </w:r>
      <w:proofErr w:type="gramEnd"/>
      <w:r>
        <w:rPr>
          <w:lang w:val="id-ID"/>
        </w:rPr>
        <w:t xml:space="preserve"> </w:t>
      </w:r>
      <w:r w:rsidRPr="004217D4">
        <w:t>Variabel yang diamati pada penelitian ini adalah</w:t>
      </w:r>
      <w:r w:rsidRPr="004217D4">
        <w:rPr>
          <w:lang w:val="sv-SE"/>
        </w:rPr>
        <w:t>,</w:t>
      </w:r>
      <w:r>
        <w:rPr>
          <w:lang w:val="id-ID"/>
        </w:rPr>
        <w:t xml:space="preserve"> tinggi tanaman </w:t>
      </w:r>
      <w:r w:rsidRPr="004217D4">
        <w:rPr>
          <w:lang w:val="id-ID"/>
        </w:rPr>
        <w:t xml:space="preserve">(cm), jumlah daun per rumpun ( helai), jumlah anakan per rumpun (rumpun), jumlah klorofil daun </w:t>
      </w:r>
      <w:r w:rsidRPr="004217D4">
        <w:rPr>
          <w:color w:val="000000" w:themeColor="text1"/>
        </w:rPr>
        <w:t>(sp</w:t>
      </w:r>
      <w:r w:rsidRPr="004217D4">
        <w:rPr>
          <w:color w:val="000000" w:themeColor="text1"/>
          <w:lang w:val="id-ID"/>
        </w:rPr>
        <w:t>a</w:t>
      </w:r>
      <w:r w:rsidRPr="004217D4">
        <w:rPr>
          <w:color w:val="000000" w:themeColor="text1"/>
        </w:rPr>
        <w:t>d unit)</w:t>
      </w:r>
      <w:r w:rsidRPr="004217D4">
        <w:rPr>
          <w:color w:val="000000" w:themeColor="text1"/>
          <w:lang w:val="id-ID"/>
        </w:rPr>
        <w:t>, luas daun (cm</w:t>
      </w:r>
      <w:r w:rsidRPr="004217D4">
        <w:rPr>
          <w:color w:val="000000" w:themeColor="text1"/>
          <w:vertAlign w:val="superscript"/>
          <w:lang w:val="id-ID"/>
        </w:rPr>
        <w:t>3</w:t>
      </w:r>
      <w:r w:rsidRPr="004217D4">
        <w:rPr>
          <w:color w:val="000000" w:themeColor="text1"/>
          <w:lang w:val="id-ID"/>
        </w:rPr>
        <w:t>), jumlah umbi per rumpun (rumpun), berat segar umbi per rumpun (g)</w:t>
      </w:r>
      <w:r w:rsidRPr="004217D4">
        <w:t xml:space="preserve">. </w:t>
      </w:r>
      <w:proofErr w:type="gramStart"/>
      <w:r w:rsidRPr="004217D4">
        <w:t>Hasil penelitian menunjuk</w:t>
      </w:r>
      <w:r w:rsidRPr="004217D4">
        <w:rPr>
          <w:lang w:val="id-ID"/>
        </w:rPr>
        <w:t>k</w:t>
      </w:r>
      <w:r w:rsidRPr="004217D4">
        <w:t>an pemberian pupuk kotoran ayam pada dosis 1600 g/pol</w:t>
      </w:r>
      <w:r w:rsidRPr="004217D4">
        <w:rPr>
          <w:lang w:val="id-ID"/>
        </w:rPr>
        <w:t>y</w:t>
      </w:r>
      <w:r w:rsidRPr="004217D4">
        <w:t xml:space="preserve">bag memberikan pertumbuhan dan hasil yang </w:t>
      </w:r>
      <w:r>
        <w:rPr>
          <w:lang w:val="id-ID"/>
        </w:rPr>
        <w:t>terbaik</w:t>
      </w:r>
      <w:r w:rsidRPr="004217D4">
        <w:t xml:space="preserve"> terhadap tanaman bawang sabrang pada tanah gambut.</w:t>
      </w:r>
      <w:proofErr w:type="gramEnd"/>
    </w:p>
    <w:p w:rsidR="00F76D25" w:rsidRPr="004217D4" w:rsidRDefault="00F76D25" w:rsidP="00F76D25">
      <w:pPr>
        <w:ind w:firstLine="567"/>
        <w:jc w:val="both"/>
        <w:rPr>
          <w:lang w:val="id-ID"/>
        </w:rPr>
      </w:pPr>
    </w:p>
    <w:p w:rsidR="00F76D25" w:rsidRPr="004217D4" w:rsidRDefault="00F76D25" w:rsidP="00F76D25">
      <w:pPr>
        <w:tabs>
          <w:tab w:val="left" w:pos="5400"/>
        </w:tabs>
        <w:spacing w:line="360" w:lineRule="auto"/>
        <w:jc w:val="both"/>
        <w:rPr>
          <w:i/>
          <w:lang w:val="id-ID"/>
        </w:rPr>
      </w:pPr>
      <w:r w:rsidRPr="004217D4">
        <w:rPr>
          <w:b/>
          <w:i/>
        </w:rPr>
        <w:t>Kata kunci</w:t>
      </w:r>
      <w:r w:rsidRPr="004217D4">
        <w:rPr>
          <w:i/>
        </w:rPr>
        <w:t xml:space="preserve">: </w:t>
      </w:r>
      <w:r w:rsidRPr="004217D4">
        <w:rPr>
          <w:i/>
          <w:lang w:val="id-ID"/>
        </w:rPr>
        <w:t>Kotoran Ayam</w:t>
      </w:r>
      <w:r w:rsidRPr="004217D4">
        <w:rPr>
          <w:i/>
        </w:rPr>
        <w:t xml:space="preserve">, </w:t>
      </w:r>
      <w:r w:rsidRPr="004217D4">
        <w:rPr>
          <w:i/>
          <w:lang w:val="id-ID"/>
        </w:rPr>
        <w:t>Bawang Sabrang</w:t>
      </w:r>
      <w:r w:rsidRPr="004217D4">
        <w:rPr>
          <w:i/>
        </w:rPr>
        <w:t>, Tanah Gambut</w:t>
      </w:r>
      <w:r w:rsidRPr="004217D4">
        <w:rPr>
          <w:i/>
          <w:lang w:val="id-ID"/>
        </w:rPr>
        <w:t>.</w:t>
      </w:r>
    </w:p>
    <w:p w:rsidR="00F76D25" w:rsidRPr="004217D4" w:rsidRDefault="00F76D25" w:rsidP="00F76D25">
      <w:pPr>
        <w:tabs>
          <w:tab w:val="left" w:pos="5400"/>
        </w:tabs>
        <w:spacing w:line="360" w:lineRule="auto"/>
        <w:rPr>
          <w:b/>
        </w:rPr>
      </w:pPr>
    </w:p>
    <w:p w:rsidR="00F76D25" w:rsidRPr="004217D4" w:rsidRDefault="00F76D25" w:rsidP="00F76D25">
      <w:pPr>
        <w:spacing w:line="360" w:lineRule="auto"/>
      </w:pPr>
    </w:p>
    <w:p w:rsidR="00F76D25" w:rsidRPr="004217D4" w:rsidRDefault="00F76D25" w:rsidP="00F76D25">
      <w:pPr>
        <w:spacing w:line="360" w:lineRule="auto"/>
      </w:pPr>
    </w:p>
    <w:p w:rsidR="00F76D25" w:rsidRPr="004217D4" w:rsidRDefault="00F76D25" w:rsidP="00F76D25">
      <w:pPr>
        <w:spacing w:line="360" w:lineRule="auto"/>
      </w:pPr>
    </w:p>
    <w:p w:rsidR="00F76D25" w:rsidRPr="004217D4" w:rsidRDefault="00F76D25" w:rsidP="00F76D25">
      <w:pPr>
        <w:spacing w:line="360" w:lineRule="auto"/>
      </w:pPr>
    </w:p>
    <w:p w:rsidR="00F76D25" w:rsidRPr="004217D4" w:rsidRDefault="00F76D25" w:rsidP="00F76D25">
      <w:pPr>
        <w:spacing w:line="360" w:lineRule="auto"/>
      </w:pPr>
    </w:p>
    <w:p w:rsidR="00F76D25" w:rsidRPr="004217D4" w:rsidRDefault="00F76D25" w:rsidP="00F76D25">
      <w:pPr>
        <w:spacing w:line="360" w:lineRule="auto"/>
      </w:pPr>
    </w:p>
    <w:p w:rsidR="00F76D25" w:rsidRPr="004217D4" w:rsidRDefault="00F76D25" w:rsidP="00F76D25">
      <w:pPr>
        <w:spacing w:line="360" w:lineRule="auto"/>
      </w:pPr>
    </w:p>
    <w:p w:rsidR="00F76D25" w:rsidRPr="004217D4" w:rsidRDefault="00F76D25" w:rsidP="00F76D25">
      <w:pPr>
        <w:spacing w:line="360" w:lineRule="auto"/>
      </w:pPr>
    </w:p>
    <w:p w:rsidR="00F76D25" w:rsidRPr="004217D4" w:rsidRDefault="00F76D25" w:rsidP="00F76D25">
      <w:pPr>
        <w:spacing w:line="360" w:lineRule="auto"/>
      </w:pPr>
    </w:p>
    <w:p w:rsidR="00F76D25" w:rsidRPr="004217D4" w:rsidRDefault="00F76D25" w:rsidP="00F76D25">
      <w:pPr>
        <w:spacing w:line="360" w:lineRule="auto"/>
        <w:rPr>
          <w:lang w:val="id-ID"/>
        </w:rPr>
      </w:pPr>
    </w:p>
    <w:p w:rsidR="00F76D25" w:rsidRPr="004217D4" w:rsidRDefault="00F76D25" w:rsidP="00F76D25">
      <w:pPr>
        <w:spacing w:line="360" w:lineRule="auto"/>
        <w:rPr>
          <w:lang w:val="id-ID"/>
        </w:rPr>
      </w:pPr>
    </w:p>
    <w:p w:rsidR="00F76D25" w:rsidRPr="004217D4" w:rsidRDefault="00F76D25" w:rsidP="00F76D25">
      <w:pPr>
        <w:spacing w:line="360" w:lineRule="auto"/>
        <w:rPr>
          <w:lang w:val="id-ID"/>
        </w:rPr>
      </w:pPr>
    </w:p>
    <w:p w:rsidR="00F76D25" w:rsidRPr="004217D4" w:rsidRDefault="00F76D25" w:rsidP="00F76D25">
      <w:pPr>
        <w:tabs>
          <w:tab w:val="left" w:pos="5400"/>
        </w:tabs>
        <w:rPr>
          <w:lang w:val="id-ID"/>
        </w:rPr>
      </w:pPr>
    </w:p>
    <w:p w:rsidR="00F76D25" w:rsidRPr="004217D4" w:rsidRDefault="00F76D25" w:rsidP="00F76D25">
      <w:pPr>
        <w:tabs>
          <w:tab w:val="left" w:pos="5400"/>
        </w:tabs>
        <w:rPr>
          <w:lang w:val="id-ID"/>
        </w:rPr>
      </w:pPr>
    </w:p>
    <w:p w:rsidR="00F76D25" w:rsidRPr="004217D4" w:rsidRDefault="00F76D25" w:rsidP="00F76D25">
      <w:pPr>
        <w:tabs>
          <w:tab w:val="left" w:pos="5400"/>
        </w:tabs>
        <w:rPr>
          <w:b/>
          <w:lang w:val="id-ID"/>
        </w:rPr>
      </w:pPr>
    </w:p>
    <w:p w:rsidR="00F76D25" w:rsidRPr="004217D4" w:rsidRDefault="00F76D25" w:rsidP="00F76D25">
      <w:pPr>
        <w:tabs>
          <w:tab w:val="left" w:pos="5400"/>
        </w:tabs>
        <w:rPr>
          <w:b/>
          <w:lang w:val="id-ID"/>
        </w:rPr>
      </w:pPr>
    </w:p>
    <w:p w:rsidR="00F76D25" w:rsidRPr="00D1761A" w:rsidRDefault="00F76D25" w:rsidP="00F76D25">
      <w:pPr>
        <w:tabs>
          <w:tab w:val="left" w:pos="5400"/>
        </w:tabs>
        <w:jc w:val="center"/>
        <w:rPr>
          <w:b/>
          <w:shd w:val="clear" w:color="auto" w:fill="DEF0FD"/>
          <w:lang w:val="id-ID"/>
        </w:rPr>
      </w:pPr>
      <w:r w:rsidRPr="00D1761A">
        <w:rPr>
          <w:b/>
          <w:shd w:val="clear" w:color="auto" w:fill="DEF0FD"/>
        </w:rPr>
        <w:lastRenderedPageBreak/>
        <w:t>RESPONS</w:t>
      </w:r>
      <w:r w:rsidRPr="00D1761A">
        <w:rPr>
          <w:b/>
          <w:shd w:val="clear" w:color="auto" w:fill="DEF0FD"/>
          <w:lang w:val="id-ID"/>
        </w:rPr>
        <w:t>E TO</w:t>
      </w:r>
      <w:r w:rsidRPr="00D1761A">
        <w:rPr>
          <w:b/>
          <w:shd w:val="clear" w:color="auto" w:fill="DEF0FD"/>
        </w:rPr>
        <w:t xml:space="preserve"> GROWTH AND </w:t>
      </w:r>
      <w:proofErr w:type="gramStart"/>
      <w:r w:rsidRPr="00D1761A">
        <w:rPr>
          <w:b/>
          <w:shd w:val="clear" w:color="auto" w:fill="DEF0FD"/>
          <w:lang w:val="id-ID"/>
        </w:rPr>
        <w:t>YIELD</w:t>
      </w:r>
      <w:r w:rsidRPr="00D1761A">
        <w:rPr>
          <w:b/>
          <w:shd w:val="clear" w:color="auto" w:fill="DEF0FD"/>
        </w:rPr>
        <w:t xml:space="preserve">  OF</w:t>
      </w:r>
      <w:proofErr w:type="gramEnd"/>
      <w:r w:rsidRPr="00D1761A">
        <w:rPr>
          <w:b/>
          <w:shd w:val="clear" w:color="auto" w:fill="DEF0FD"/>
        </w:rPr>
        <w:t xml:space="preserve">  ONION SABRANG</w:t>
      </w:r>
      <w:r w:rsidRPr="00D1761A">
        <w:rPr>
          <w:b/>
          <w:shd w:val="clear" w:color="auto" w:fill="DEF0FD"/>
          <w:lang w:val="id-ID"/>
        </w:rPr>
        <w:t xml:space="preserve"> </w:t>
      </w:r>
      <w:r w:rsidRPr="00D1761A">
        <w:rPr>
          <w:b/>
          <w:shd w:val="clear" w:color="auto" w:fill="DEF0FD"/>
        </w:rPr>
        <w:t>PLANT</w:t>
      </w:r>
      <w:r w:rsidRPr="00D1761A">
        <w:rPr>
          <w:b/>
          <w:shd w:val="clear" w:color="auto" w:fill="DEF0FD"/>
          <w:lang w:val="id-ID"/>
        </w:rPr>
        <w:t xml:space="preserve"> DUE TO</w:t>
      </w:r>
      <w:r w:rsidRPr="00D1761A">
        <w:rPr>
          <w:b/>
          <w:shd w:val="clear" w:color="auto" w:fill="DEF0FD"/>
        </w:rPr>
        <w:t xml:space="preserve">  THE PROVISION OF </w:t>
      </w:r>
      <w:r w:rsidRPr="00D1761A">
        <w:rPr>
          <w:b/>
          <w:shd w:val="clear" w:color="auto" w:fill="DEF0FD"/>
          <w:lang w:val="id-ID"/>
        </w:rPr>
        <w:t xml:space="preserve">CHICKEN MANURE </w:t>
      </w:r>
    </w:p>
    <w:p w:rsidR="00F76D25" w:rsidRPr="00D1761A" w:rsidRDefault="00F76D25" w:rsidP="00F76D25">
      <w:pPr>
        <w:tabs>
          <w:tab w:val="left" w:pos="5400"/>
        </w:tabs>
        <w:spacing w:after="240"/>
        <w:jc w:val="center"/>
        <w:rPr>
          <w:b/>
          <w:shd w:val="clear" w:color="auto" w:fill="DEF0FD"/>
          <w:lang w:val="id-ID"/>
        </w:rPr>
      </w:pPr>
      <w:r w:rsidRPr="00D1761A">
        <w:rPr>
          <w:b/>
          <w:shd w:val="clear" w:color="auto" w:fill="DEF0FD"/>
          <w:lang w:val="id-ID"/>
        </w:rPr>
        <w:t>ON PEAT SOIL</w:t>
      </w:r>
      <w:r w:rsidRPr="00D1761A">
        <w:rPr>
          <w:b/>
          <w:shd w:val="clear" w:color="auto" w:fill="DEF0FD"/>
        </w:rPr>
        <w:t xml:space="preserve"> </w:t>
      </w:r>
    </w:p>
    <w:p w:rsidR="00F76D25" w:rsidRPr="00644A5B" w:rsidRDefault="00F76D25" w:rsidP="00F76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12121"/>
          <w:lang w:eastAsia="id-ID"/>
        </w:rPr>
      </w:pPr>
      <w:r w:rsidRPr="00644A5B">
        <w:rPr>
          <w:b/>
          <w:i/>
          <w:color w:val="212121"/>
          <w:lang w:val="id-ID" w:eastAsia="id-ID"/>
        </w:rPr>
        <w:t>Edi Sandra</w:t>
      </w:r>
      <w:r w:rsidRPr="00644A5B">
        <w:rPr>
          <w:b/>
          <w:i/>
          <w:color w:val="212121"/>
          <w:vertAlign w:val="superscript"/>
          <w:lang w:eastAsia="id-ID"/>
        </w:rPr>
        <w:t>(1)</w:t>
      </w:r>
      <w:r w:rsidRPr="00644A5B">
        <w:rPr>
          <w:b/>
          <w:i/>
          <w:color w:val="212121"/>
          <w:lang w:eastAsia="id-ID"/>
        </w:rPr>
        <w:t xml:space="preserve">, </w:t>
      </w:r>
      <w:r w:rsidRPr="00644A5B">
        <w:rPr>
          <w:b/>
          <w:i/>
        </w:rPr>
        <w:t>Dwi Zulfita</w:t>
      </w:r>
      <w:r w:rsidRPr="00644A5B">
        <w:rPr>
          <w:b/>
          <w:i/>
          <w:vertAlign w:val="superscript"/>
          <w:lang w:val="id-ID"/>
        </w:rPr>
        <w:t>(</w:t>
      </w:r>
      <w:r w:rsidRPr="00644A5B">
        <w:rPr>
          <w:b/>
          <w:i/>
          <w:vertAlign w:val="superscript"/>
        </w:rPr>
        <w:t>2)</w:t>
      </w:r>
      <w:r w:rsidRPr="00644A5B">
        <w:rPr>
          <w:b/>
          <w:i/>
          <w:lang w:val="id-ID"/>
        </w:rPr>
        <w:t>,</w:t>
      </w:r>
      <w:r w:rsidRPr="00644A5B">
        <w:rPr>
          <w:b/>
          <w:i/>
        </w:rPr>
        <w:t xml:space="preserve"> Surachman</w:t>
      </w:r>
      <w:r w:rsidRPr="00644A5B">
        <w:rPr>
          <w:b/>
          <w:i/>
          <w:vertAlign w:val="superscript"/>
          <w:lang w:val="id-ID"/>
        </w:rPr>
        <w:t>(</w:t>
      </w:r>
      <w:r w:rsidRPr="00644A5B">
        <w:rPr>
          <w:b/>
          <w:i/>
          <w:vertAlign w:val="superscript"/>
        </w:rPr>
        <w:t>2)</w:t>
      </w:r>
    </w:p>
    <w:p w:rsidR="00F76D25" w:rsidRPr="00644A5B" w:rsidRDefault="00F76D25" w:rsidP="00F76D25">
      <w:pPr>
        <w:contextualSpacing/>
        <w:jc w:val="center"/>
        <w:rPr>
          <w:b/>
          <w:i/>
        </w:rPr>
      </w:pPr>
      <w:r w:rsidRPr="00644A5B">
        <w:rPr>
          <w:b/>
          <w:i/>
          <w:vertAlign w:val="superscript"/>
        </w:rPr>
        <w:t>(1)</w:t>
      </w:r>
      <w:r w:rsidRPr="00644A5B">
        <w:rPr>
          <w:b/>
          <w:i/>
        </w:rPr>
        <w:t xml:space="preserve">Student of agriculture faculty and </w:t>
      </w:r>
      <w:r w:rsidRPr="00644A5B">
        <w:rPr>
          <w:b/>
          <w:i/>
          <w:vertAlign w:val="superscript"/>
        </w:rPr>
        <w:t>(2)</w:t>
      </w:r>
      <w:r w:rsidRPr="00644A5B">
        <w:rPr>
          <w:b/>
          <w:i/>
        </w:rPr>
        <w:t xml:space="preserve"> the lecturers of agriculture faculty</w:t>
      </w:r>
    </w:p>
    <w:p w:rsidR="00F76D25" w:rsidRPr="00644A5B" w:rsidRDefault="00F76D25" w:rsidP="00F76D25">
      <w:pPr>
        <w:contextualSpacing/>
        <w:jc w:val="center"/>
        <w:rPr>
          <w:b/>
          <w:i/>
          <w:lang w:val="id-ID"/>
        </w:rPr>
      </w:pPr>
      <w:r w:rsidRPr="00644A5B">
        <w:rPr>
          <w:b/>
          <w:i/>
        </w:rPr>
        <w:t>Tanjungpura University Pontianak</w:t>
      </w:r>
    </w:p>
    <w:p w:rsidR="00F76D25" w:rsidRPr="00644A5B" w:rsidRDefault="00F76D25" w:rsidP="00F76D25">
      <w:pPr>
        <w:contextualSpacing/>
        <w:jc w:val="center"/>
        <w:rPr>
          <w:b/>
          <w:i/>
          <w:lang w:val="id-ID"/>
        </w:rPr>
      </w:pPr>
    </w:p>
    <w:p w:rsidR="00F76D25" w:rsidRPr="00644A5B" w:rsidRDefault="00F76D25" w:rsidP="00F76D25">
      <w:pPr>
        <w:pStyle w:val="HTMLPreformatted"/>
        <w:shd w:val="clear" w:color="auto" w:fill="FFFFFF"/>
        <w:jc w:val="center"/>
        <w:rPr>
          <w:rFonts w:ascii="Times New Roman" w:hAnsi="Times New Roman" w:cs="Times New Roman"/>
          <w:b/>
          <w:color w:val="212121"/>
          <w:sz w:val="24"/>
          <w:szCs w:val="24"/>
        </w:rPr>
      </w:pPr>
      <w:r w:rsidRPr="00644A5B">
        <w:rPr>
          <w:rFonts w:ascii="Times New Roman" w:hAnsi="Times New Roman" w:cs="Times New Roman"/>
          <w:b/>
          <w:color w:val="212121"/>
          <w:sz w:val="24"/>
          <w:szCs w:val="24"/>
        </w:rPr>
        <w:t>ABSTRACT</w:t>
      </w:r>
    </w:p>
    <w:p w:rsidR="00F76D25" w:rsidRPr="00644A5B" w:rsidRDefault="00F76D25" w:rsidP="00F76D25">
      <w:pPr>
        <w:contextualSpacing/>
        <w:jc w:val="center"/>
        <w:rPr>
          <w:b/>
          <w:i/>
          <w:lang w:val="id-ID"/>
        </w:rPr>
      </w:pPr>
    </w:p>
    <w:p w:rsidR="00F76D25" w:rsidRPr="00644A5B" w:rsidRDefault="00F76D25" w:rsidP="00F76D25">
      <w:pPr>
        <w:pStyle w:val="HTMLPreformatted"/>
        <w:shd w:val="clear" w:color="auto" w:fill="FFFFFF"/>
        <w:jc w:val="both"/>
        <w:rPr>
          <w:rFonts w:ascii="Times New Roman" w:hAnsi="Times New Roman" w:cs="Times New Roman"/>
          <w:sz w:val="24"/>
          <w:szCs w:val="24"/>
        </w:rPr>
      </w:pPr>
      <w:r w:rsidRPr="00644A5B">
        <w:rPr>
          <w:rFonts w:ascii="Times New Roman" w:hAnsi="Times New Roman" w:cs="Times New Roman"/>
          <w:sz w:val="24"/>
          <w:szCs w:val="24"/>
          <w:lang w:val="en-US"/>
        </w:rPr>
        <w:t>This study aims to to find doses fertilizer chick</w:t>
      </w:r>
      <w:r>
        <w:rPr>
          <w:rFonts w:ascii="Times New Roman" w:hAnsi="Times New Roman" w:cs="Times New Roman"/>
          <w:sz w:val="24"/>
          <w:szCs w:val="24"/>
          <w:lang w:val="en-US"/>
        </w:rPr>
        <w:t xml:space="preserve">en </w:t>
      </w:r>
      <w:r>
        <w:rPr>
          <w:rFonts w:ascii="Times New Roman" w:hAnsi="Times New Roman" w:cs="Times New Roman"/>
          <w:sz w:val="24"/>
          <w:szCs w:val="24"/>
        </w:rPr>
        <w:t>manure</w:t>
      </w:r>
      <w:r w:rsidRPr="00644A5B">
        <w:rPr>
          <w:rFonts w:ascii="Times New Roman" w:hAnsi="Times New Roman" w:cs="Times New Roman"/>
          <w:sz w:val="24"/>
          <w:szCs w:val="24"/>
          <w:lang w:val="en-US"/>
        </w:rPr>
        <w:t xml:space="preserve"> the best on the growth of and from the sale of onions sabrang on peat</w:t>
      </w:r>
      <w:r>
        <w:rPr>
          <w:rFonts w:ascii="Times New Roman" w:hAnsi="Times New Roman" w:cs="Times New Roman"/>
          <w:sz w:val="24"/>
          <w:szCs w:val="24"/>
        </w:rPr>
        <w:t xml:space="preserve"> soil</w:t>
      </w:r>
      <w:r w:rsidRPr="00644A5B">
        <w:rPr>
          <w:rFonts w:ascii="Times New Roman" w:hAnsi="Times New Roman" w:cs="Times New Roman"/>
          <w:sz w:val="24"/>
          <w:szCs w:val="24"/>
          <w:lang w:val="en-US"/>
        </w:rPr>
        <w:t xml:space="preserve"> .This research using design random complete with one factorials consisting of 6 the economic situation of treatment: k1 = 400 g / polybag , k2 = 800 g / polybag , k3 = 1,200 g / polybag , k4 = 1,600 g / polybag , k5 = 2,000 g / polybag and k6 = 2,400 g / polybag .Each treatment repeated as many as 4 times which every remedial consists of 4 sample .Variable observed in this research is , tall plant ( cm ) , number of leaves per a thicket ( strands ) , the number of saplings per a thicket ( a thicket ) , the number of chlorophyll leaves ( spad units ) , broad leaves ( cm3 ) , the number of tubers per a thicket ( a thicket ) , heavy fresh tubers per a thicket ( g ) .The research results show the provision of fertilizer chicken </w:t>
      </w:r>
      <w:r>
        <w:rPr>
          <w:rFonts w:ascii="Times New Roman" w:hAnsi="Times New Roman" w:cs="Times New Roman"/>
          <w:sz w:val="24"/>
          <w:szCs w:val="24"/>
        </w:rPr>
        <w:t>manure</w:t>
      </w:r>
      <w:r w:rsidRPr="00644A5B">
        <w:rPr>
          <w:rFonts w:ascii="Times New Roman" w:hAnsi="Times New Roman" w:cs="Times New Roman"/>
          <w:sz w:val="24"/>
          <w:szCs w:val="24"/>
          <w:lang w:val="en-US"/>
        </w:rPr>
        <w:t xml:space="preserve"> in doses 1600 g / polybag give growth and the best results to onion sabrang on the ground peat .</w:t>
      </w:r>
    </w:p>
    <w:p w:rsidR="00F76D25" w:rsidRPr="00644A5B" w:rsidRDefault="00F76D25" w:rsidP="00F76D25">
      <w:pPr>
        <w:pStyle w:val="HTMLPreformatted"/>
        <w:shd w:val="clear" w:color="auto" w:fill="FFFFFF"/>
        <w:jc w:val="both"/>
        <w:rPr>
          <w:rFonts w:ascii="Times New Roman" w:hAnsi="Times New Roman" w:cs="Times New Roman"/>
          <w:sz w:val="24"/>
          <w:szCs w:val="24"/>
        </w:rPr>
      </w:pPr>
    </w:p>
    <w:p w:rsidR="00F76D25" w:rsidRDefault="00F76D25" w:rsidP="00DE503E">
      <w:pPr>
        <w:spacing w:line="360" w:lineRule="auto"/>
        <w:outlineLvl w:val="0"/>
        <w:rPr>
          <w:b/>
          <w:lang w:val="id-ID"/>
        </w:rPr>
      </w:pPr>
      <w:r w:rsidRPr="00644A5B">
        <w:rPr>
          <w:color w:val="212121"/>
        </w:rPr>
        <w:t xml:space="preserve">Keywords: Chicken Manure, </w:t>
      </w:r>
      <w:r>
        <w:rPr>
          <w:color w:val="212121"/>
        </w:rPr>
        <w:t>Onion</w:t>
      </w:r>
      <w:r w:rsidRPr="00644A5B">
        <w:rPr>
          <w:color w:val="212121"/>
        </w:rPr>
        <w:t xml:space="preserve"> Sabrang, Peat Soil</w:t>
      </w: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A83912">
      <w:pPr>
        <w:spacing w:line="360" w:lineRule="auto"/>
        <w:jc w:val="center"/>
        <w:outlineLvl w:val="0"/>
        <w:rPr>
          <w:b/>
          <w:lang w:val="id-ID"/>
        </w:rPr>
      </w:pPr>
    </w:p>
    <w:p w:rsidR="00F76D25" w:rsidRDefault="00F76D25" w:rsidP="00F76D25">
      <w:pPr>
        <w:spacing w:line="360" w:lineRule="auto"/>
        <w:outlineLvl w:val="0"/>
        <w:rPr>
          <w:b/>
          <w:lang w:val="id-ID"/>
        </w:rPr>
      </w:pPr>
    </w:p>
    <w:p w:rsidR="005B270B" w:rsidRDefault="005B270B" w:rsidP="00F76D25">
      <w:pPr>
        <w:spacing w:line="360" w:lineRule="auto"/>
        <w:outlineLvl w:val="0"/>
        <w:rPr>
          <w:b/>
          <w:lang w:val="id-ID"/>
        </w:rPr>
      </w:pPr>
    </w:p>
    <w:p w:rsidR="00F76D25" w:rsidRDefault="00F76D25" w:rsidP="00F76D25">
      <w:pPr>
        <w:spacing w:line="360" w:lineRule="auto"/>
        <w:outlineLvl w:val="0"/>
        <w:rPr>
          <w:b/>
          <w:lang w:val="id-ID"/>
        </w:rPr>
      </w:pPr>
    </w:p>
    <w:p w:rsidR="007C67E4" w:rsidRDefault="007C67E4" w:rsidP="00A83912">
      <w:pPr>
        <w:spacing w:line="360" w:lineRule="auto"/>
        <w:jc w:val="center"/>
        <w:outlineLvl w:val="0"/>
        <w:rPr>
          <w:b/>
        </w:rPr>
        <w:sectPr w:rsidR="007C67E4" w:rsidSect="004A0C75">
          <w:footerReference w:type="default" r:id="rId10"/>
          <w:headerReference w:type="first" r:id="rId11"/>
          <w:footerReference w:type="first" r:id="rId12"/>
          <w:pgSz w:w="11906" w:h="16838" w:code="9"/>
          <w:pgMar w:top="1701" w:right="1701" w:bottom="1701" w:left="2268" w:header="709" w:footer="709" w:gutter="0"/>
          <w:pgNumType w:start="1"/>
          <w:cols w:space="708"/>
          <w:titlePg/>
          <w:docGrid w:linePitch="360"/>
        </w:sectPr>
      </w:pPr>
    </w:p>
    <w:p w:rsidR="000C524D" w:rsidRPr="004217D4" w:rsidRDefault="000C524D" w:rsidP="007C67E4">
      <w:pPr>
        <w:jc w:val="center"/>
        <w:outlineLvl w:val="0"/>
        <w:rPr>
          <w:b/>
        </w:rPr>
      </w:pPr>
      <w:r w:rsidRPr="004217D4">
        <w:rPr>
          <w:b/>
        </w:rPr>
        <w:lastRenderedPageBreak/>
        <w:t>PENDAHULUAN</w:t>
      </w:r>
      <w:bookmarkEnd w:id="0"/>
    </w:p>
    <w:p w:rsidR="00A208FA" w:rsidRPr="004217D4" w:rsidRDefault="000C524D" w:rsidP="007C67E4">
      <w:pPr>
        <w:pStyle w:val="ListParagraph"/>
        <w:ind w:left="0"/>
        <w:jc w:val="both"/>
        <w:rPr>
          <w:lang w:val="id-ID"/>
        </w:rPr>
      </w:pPr>
      <w:r w:rsidRPr="004217D4">
        <w:rPr>
          <w:rFonts w:eastAsiaTheme="minorHAnsi"/>
        </w:rPr>
        <w:tab/>
      </w:r>
      <w:proofErr w:type="gramStart"/>
      <w:r w:rsidR="00104318">
        <w:t xml:space="preserve">Bawang </w:t>
      </w:r>
      <w:r w:rsidRPr="004217D4">
        <w:t xml:space="preserve">sabrang atau bawang hutan </w:t>
      </w:r>
      <w:r w:rsidRPr="004217D4">
        <w:rPr>
          <w:i/>
          <w:iCs/>
        </w:rPr>
        <w:t xml:space="preserve">(Eleutherine </w:t>
      </w:r>
      <w:r w:rsidR="00A0634D">
        <w:rPr>
          <w:i/>
          <w:iCs/>
        </w:rPr>
        <w:t xml:space="preserve">Americana </w:t>
      </w:r>
      <w:r w:rsidRPr="004217D4">
        <w:rPr>
          <w:iCs/>
        </w:rPr>
        <w:t>Merr</w:t>
      </w:r>
      <w:r w:rsidRPr="004217D4">
        <w:rPr>
          <w:i/>
          <w:iCs/>
        </w:rPr>
        <w:t xml:space="preserve">) </w:t>
      </w:r>
      <w:r w:rsidR="00BF03EA">
        <w:t>merupakan</w:t>
      </w:r>
      <w:r w:rsidR="00BF03EA">
        <w:rPr>
          <w:lang w:val="id-ID"/>
        </w:rPr>
        <w:t xml:space="preserve"> </w:t>
      </w:r>
      <w:r w:rsidRPr="004217D4">
        <w:t>tanaman khas Kalimantan Tengah.</w:t>
      </w:r>
      <w:proofErr w:type="gramEnd"/>
      <w:r w:rsidRPr="004217D4">
        <w:t xml:space="preserve"> Tanaman ini sudah turun temurun dipergunakan masyarakat Dayak sebagai tanaman obat, karenanya sebagian orang juga mengenal bwan</w:t>
      </w:r>
      <w:r w:rsidR="00BF03EA">
        <w:t xml:space="preserve">g ini dengan </w:t>
      </w:r>
      <w:proofErr w:type="gramStart"/>
      <w:r w:rsidR="00BF03EA">
        <w:t>nama</w:t>
      </w:r>
      <w:proofErr w:type="gramEnd"/>
      <w:r w:rsidR="00BF03EA">
        <w:t xml:space="preserve"> bawang Dayak.</w:t>
      </w:r>
      <w:r w:rsidR="00BF03EA">
        <w:rPr>
          <w:lang w:val="id-ID"/>
        </w:rPr>
        <w:t xml:space="preserve"> </w:t>
      </w:r>
      <w:proofErr w:type="gramStart"/>
      <w:r w:rsidRPr="004217D4">
        <w:t>Bawang sabrang bepotensi seb</w:t>
      </w:r>
      <w:r w:rsidR="00104318">
        <w:t xml:space="preserve">agai tanaman obat </w:t>
      </w:r>
      <w:r w:rsidR="00B62AEE">
        <w:t xml:space="preserve">multi fungsi, </w:t>
      </w:r>
      <w:r w:rsidRPr="004217D4">
        <w:t>sehingga perlu ditingkatkan produksi</w:t>
      </w:r>
      <w:r w:rsidR="007C67E4">
        <w:t>nya</w:t>
      </w:r>
      <w:r w:rsidR="00BF03EA">
        <w:rPr>
          <w:lang w:val="id-ID"/>
        </w:rPr>
        <w:t xml:space="preserve"> </w:t>
      </w:r>
      <w:r w:rsidR="00BF03EA">
        <w:t>supaya</w:t>
      </w:r>
      <w:r w:rsidR="00BF03EA">
        <w:rPr>
          <w:lang w:val="id-ID"/>
        </w:rPr>
        <w:t xml:space="preserve"> </w:t>
      </w:r>
      <w:r w:rsidRPr="004217D4">
        <w:t>dapat menunjang penggunaannya sebagai bahan obat modern.</w:t>
      </w:r>
      <w:proofErr w:type="gramEnd"/>
    </w:p>
    <w:p w:rsidR="00A208FA" w:rsidRPr="004217D4" w:rsidRDefault="000C524D" w:rsidP="007C67E4">
      <w:pPr>
        <w:pStyle w:val="ListParagraph"/>
        <w:ind w:left="0" w:firstLine="720"/>
        <w:jc w:val="both"/>
        <w:rPr>
          <w:lang w:val="id-ID"/>
        </w:rPr>
      </w:pPr>
      <w:r w:rsidRPr="004217D4">
        <w:t>Secara empiris tanaman bawang sabrang di ketahui bisa menyembuhkan penyakit kanker usus, kanker payudara, diabetes melitus, hipertensi, menurunkan kolestrol, obat bisul, struke, dan sakit perut sesuda</w:t>
      </w:r>
      <w:r w:rsidR="00B62AEE">
        <w:t>h melahirkan</w:t>
      </w:r>
      <w:proofErr w:type="gramStart"/>
      <w:r w:rsidR="00B62AEE">
        <w:t>.(</w:t>
      </w:r>
      <w:proofErr w:type="gramEnd"/>
      <w:r w:rsidR="00B62AEE">
        <w:t>Galingging, 2007</w:t>
      </w:r>
      <w:r w:rsidRPr="004217D4">
        <w:t>.</w:t>
      </w:r>
    </w:p>
    <w:p w:rsidR="00A208FA" w:rsidRPr="004217D4" w:rsidRDefault="000C524D" w:rsidP="007C67E4">
      <w:pPr>
        <w:pStyle w:val="ListParagraph"/>
        <w:ind w:left="0" w:firstLine="720"/>
        <w:jc w:val="both"/>
        <w:rPr>
          <w:lang w:val="id-ID"/>
        </w:rPr>
      </w:pPr>
      <w:proofErr w:type="gramStart"/>
      <w:r w:rsidRPr="004217D4">
        <w:t>Saat ini pengembangan produksi bawang sabrang ma</w:t>
      </w:r>
      <w:r w:rsidR="00B62AEE">
        <w:t>sih minim dilakukan masyarakat.</w:t>
      </w:r>
      <w:proofErr w:type="gramEnd"/>
      <w:r w:rsidR="00B62AEE">
        <w:t xml:space="preserve"> </w:t>
      </w:r>
      <w:proofErr w:type="gramStart"/>
      <w:r w:rsidRPr="004217D4">
        <w:t>padahal</w:t>
      </w:r>
      <w:proofErr w:type="gramEnd"/>
      <w:r w:rsidRPr="004217D4">
        <w:t xml:space="preserve"> prospek bawang sabrang untuk dikembangkan menjadi tanaman obat modern sangat besar untuk skal</w:t>
      </w:r>
      <w:r w:rsidR="00B62AEE">
        <w:t xml:space="preserve">a industri maupun skala rumaha. </w:t>
      </w:r>
      <w:proofErr w:type="gramStart"/>
      <w:r w:rsidRPr="004217D4">
        <w:t xml:space="preserve">Kurangnya pengetahuan masyarakat terhadap informasi tentang teknik budidaya bawang sabang menjadi faktor penghambat tidak berkembangnya </w:t>
      </w:r>
      <w:r w:rsidR="00B62AEE">
        <w:t>produksi bawang sabang saat ini.</w:t>
      </w:r>
      <w:proofErr w:type="gramEnd"/>
      <w:r w:rsidR="00B62AEE">
        <w:t xml:space="preserve"> </w:t>
      </w:r>
      <w:proofErr w:type="gramStart"/>
      <w:r w:rsidRPr="004217D4">
        <w:t>Oleh sebab itu perlu pengembangan serta inovasi dalam budidaya tanaman ini.</w:t>
      </w:r>
      <w:proofErr w:type="gramEnd"/>
    </w:p>
    <w:p w:rsidR="00A208FA" w:rsidRPr="004217D4" w:rsidRDefault="000C524D" w:rsidP="007C67E4">
      <w:pPr>
        <w:pStyle w:val="ListParagraph"/>
        <w:spacing w:before="20" w:after="20"/>
        <w:ind w:left="0" w:firstLine="720"/>
        <w:jc w:val="both"/>
        <w:rPr>
          <w:lang w:val="id-ID"/>
        </w:rPr>
      </w:pPr>
      <w:proofErr w:type="gramStart"/>
      <w:r w:rsidRPr="004217D4">
        <w:rPr>
          <w:color w:val="000000" w:themeColor="text1"/>
          <w:shd w:val="clear" w:color="auto" w:fill="FFFFFF"/>
        </w:rPr>
        <w:t>Upaya unt</w:t>
      </w:r>
      <w:r w:rsidR="00B62AEE">
        <w:rPr>
          <w:color w:val="000000" w:themeColor="text1"/>
          <w:shd w:val="clear" w:color="auto" w:fill="FFFFFF"/>
        </w:rPr>
        <w:t xml:space="preserve">uk memperbaiki berbagai masalah </w:t>
      </w:r>
      <w:r w:rsidRPr="004217D4">
        <w:rPr>
          <w:color w:val="000000" w:themeColor="text1"/>
          <w:shd w:val="clear" w:color="auto" w:fill="FFFFFF"/>
        </w:rPr>
        <w:t xml:space="preserve">pada tanah gambut adalah dengan penambahan pupuk </w:t>
      </w:r>
      <w:r w:rsidR="00A208FA" w:rsidRPr="004217D4">
        <w:rPr>
          <w:color w:val="000000" w:themeColor="text1"/>
          <w:shd w:val="clear" w:color="auto" w:fill="FFFFFF"/>
          <w:lang w:val="id-ID"/>
        </w:rPr>
        <w:t>kotoran ayam</w:t>
      </w:r>
      <w:r w:rsidRPr="004217D4">
        <w:rPr>
          <w:color w:val="000000"/>
        </w:rPr>
        <w:t>.</w:t>
      </w:r>
      <w:proofErr w:type="gramEnd"/>
      <w:r w:rsidR="00104318">
        <w:rPr>
          <w:color w:val="000000"/>
        </w:rPr>
        <w:t xml:space="preserve"> </w:t>
      </w:r>
      <w:proofErr w:type="gramStart"/>
      <w:r w:rsidR="00A208FA" w:rsidRPr="004217D4">
        <w:t>Kotoran ayam merupakan salah satu limbah yang dihasilkan baik ayam petelur maupun ayam pedaging yang memiliki potensi yang besar sebagai pupuk organik.</w:t>
      </w:r>
      <w:proofErr w:type="gramEnd"/>
      <w:r w:rsidR="00104318">
        <w:t xml:space="preserve"> </w:t>
      </w:r>
      <w:proofErr w:type="gramStart"/>
      <w:r w:rsidR="00A208FA" w:rsidRPr="004217D4">
        <w:t xml:space="preserve">Komposisi kotoran sangat bervariasi tergantung pada </w:t>
      </w:r>
      <w:r w:rsidR="00A208FA" w:rsidRPr="004217D4">
        <w:rPr>
          <w:lang w:val="id-ID"/>
        </w:rPr>
        <w:t>umur</w:t>
      </w:r>
      <w:r w:rsidR="00A208FA" w:rsidRPr="004217D4">
        <w:t xml:space="preserve"> </w:t>
      </w:r>
      <w:r w:rsidR="00A208FA" w:rsidRPr="004217D4">
        <w:lastRenderedPageBreak/>
        <w:t>ayam, ransum yang dimakan, lingkungan kandang termasuk suhu dan kelembaban.</w:t>
      </w:r>
      <w:proofErr w:type="gramEnd"/>
      <w:r w:rsidR="00A208FA" w:rsidRPr="004217D4">
        <w:t xml:space="preserve"> Kotoran ayam me</w:t>
      </w:r>
      <w:r w:rsidR="00A208FA" w:rsidRPr="004217D4">
        <w:rPr>
          <w:lang w:val="id-ID"/>
        </w:rPr>
        <w:t xml:space="preserve">ngandung jutaan mikroorganisme </w:t>
      </w:r>
      <w:r w:rsidR="00A208FA" w:rsidRPr="004217D4">
        <w:t xml:space="preserve">serta </w:t>
      </w:r>
      <w:proofErr w:type="gramStart"/>
      <w:r w:rsidR="00A208FA" w:rsidRPr="004217D4">
        <w:t>kadar</w:t>
      </w:r>
      <w:proofErr w:type="gramEnd"/>
      <w:r w:rsidR="00A208FA" w:rsidRPr="004217D4">
        <w:t xml:space="preserve"> air yang rendah </w:t>
      </w:r>
      <w:r w:rsidR="00A208FA" w:rsidRPr="004217D4">
        <w:rPr>
          <w:lang w:val="id-ID"/>
        </w:rPr>
        <w:t xml:space="preserve">maka </w:t>
      </w:r>
      <w:r w:rsidR="00A208FA" w:rsidRPr="004217D4">
        <w:t>bila diaplikasikan pada tanah akan</w:t>
      </w:r>
      <w:r w:rsidR="00A208FA" w:rsidRPr="004217D4">
        <w:rPr>
          <w:lang w:val="id-ID"/>
        </w:rPr>
        <w:t xml:space="preserve"> membantu mendekomposisi bahan organik pada tanah gambut sehingga</w:t>
      </w:r>
      <w:r w:rsidR="00A208FA" w:rsidRPr="004217D4">
        <w:t xml:space="preserve"> memberikan pengaruh terhadap C/N rasio serta sifat kimia tanah. Setiap ekor ayam rata- rata menghasilkan </w:t>
      </w:r>
      <w:r w:rsidR="00A208FA" w:rsidRPr="004217D4">
        <w:rPr>
          <w:lang w:val="id-ID"/>
        </w:rPr>
        <w:t>kotoran</w:t>
      </w:r>
      <w:r w:rsidR="00A208FA" w:rsidRPr="004217D4">
        <w:t xml:space="preserve"> per hari sebesar 6</w:t>
      </w:r>
      <w:proofErr w:type="gramStart"/>
      <w:r w:rsidR="00A208FA" w:rsidRPr="004217D4">
        <w:t>,6</w:t>
      </w:r>
      <w:proofErr w:type="gramEnd"/>
      <w:r w:rsidR="00A208FA" w:rsidRPr="004217D4">
        <w:t>% dari berat tubuhn</w:t>
      </w:r>
      <w:r w:rsidR="00A208FA" w:rsidRPr="004217D4">
        <w:rPr>
          <w:lang w:val="id-ID"/>
        </w:rPr>
        <w:t>y</w:t>
      </w:r>
      <w:r w:rsidR="00A208FA" w:rsidRPr="004217D4">
        <w:t xml:space="preserve">a (Taiganides, 1977). </w:t>
      </w:r>
    </w:p>
    <w:p w:rsidR="00A208FA" w:rsidRPr="004217D4" w:rsidRDefault="000C524D" w:rsidP="007C67E4">
      <w:pPr>
        <w:pStyle w:val="ListParagraph"/>
        <w:spacing w:after="240"/>
        <w:ind w:left="0" w:firstLine="720"/>
        <w:jc w:val="both"/>
        <w:rPr>
          <w:color w:val="000000" w:themeColor="text1"/>
          <w:shd w:val="clear" w:color="auto" w:fill="FFFFFF"/>
          <w:lang w:val="id-ID"/>
        </w:rPr>
      </w:pPr>
      <w:r w:rsidRPr="004217D4">
        <w:rPr>
          <w:color w:val="000000" w:themeColor="text1"/>
          <w:shd w:val="clear" w:color="auto" w:fill="FFFFFF"/>
        </w:rPr>
        <w:t xml:space="preserve"> </w:t>
      </w:r>
      <w:r w:rsidR="00A208FA" w:rsidRPr="004217D4">
        <w:rPr>
          <w:color w:val="000000" w:themeColor="text1"/>
          <w:shd w:val="clear" w:color="auto" w:fill="FFFFFF"/>
          <w:lang w:val="id-ID"/>
        </w:rPr>
        <w:t>Penelitian ini bertujuan untuk mencari dosis pupuk kotoran ayam yang terbaik terhadap pertumbuhan dan hasil tanaman bawang sabrang pada tanah gambut.</w:t>
      </w:r>
    </w:p>
    <w:p w:rsidR="00126555" w:rsidRPr="004217D4" w:rsidRDefault="00126555" w:rsidP="007C67E4">
      <w:pPr>
        <w:jc w:val="center"/>
        <w:outlineLvl w:val="0"/>
        <w:rPr>
          <w:b/>
        </w:rPr>
      </w:pPr>
      <w:bookmarkStart w:id="1" w:name="_Toc519714926"/>
      <w:r w:rsidRPr="004217D4">
        <w:rPr>
          <w:b/>
        </w:rPr>
        <w:t>METODOLOGI PENELITIAN</w:t>
      </w:r>
      <w:bookmarkEnd w:id="1"/>
    </w:p>
    <w:p w:rsidR="00263233" w:rsidRPr="004217D4" w:rsidRDefault="00126555" w:rsidP="007C67E4">
      <w:pPr>
        <w:suppressAutoHyphens/>
        <w:jc w:val="both"/>
        <w:rPr>
          <w:lang w:val="id-ID"/>
        </w:rPr>
      </w:pPr>
      <w:r w:rsidRPr="004217D4">
        <w:rPr>
          <w:b/>
        </w:rPr>
        <w:tab/>
      </w:r>
      <w:proofErr w:type="gramStart"/>
      <w:r w:rsidRPr="004217D4">
        <w:t>Penelitian ini dilaksanakan pada lokasi yang terletak dijalan Re</w:t>
      </w:r>
      <w:r w:rsidR="003C60FE">
        <w:t xml:space="preserve">formasi, kelurahan Bansir Laut, </w:t>
      </w:r>
      <w:r w:rsidRPr="004217D4">
        <w:t>Kecamatan Pontianak Tenggara.</w:t>
      </w:r>
      <w:proofErr w:type="gramEnd"/>
      <w:r w:rsidR="00A0634D">
        <w:t xml:space="preserve"> </w:t>
      </w:r>
      <w:r w:rsidRPr="004217D4">
        <w:rPr>
          <w:lang w:val="id-ID"/>
        </w:rPr>
        <w:t>Penelitian ber</w:t>
      </w:r>
      <w:r w:rsidR="00FF1F0A">
        <w:rPr>
          <w:lang w:val="id-ID"/>
        </w:rPr>
        <w:t>lansung dari tanggal 24 Februar</w:t>
      </w:r>
      <w:r w:rsidR="00FF1F0A">
        <w:rPr>
          <w:lang w:val="en-ID"/>
        </w:rPr>
        <w:t>i</w:t>
      </w:r>
      <w:r w:rsidR="00FF1F0A">
        <w:rPr>
          <w:lang w:val="id-ID"/>
        </w:rPr>
        <w:t xml:space="preserve"> sampai dengan 21 M</w:t>
      </w:r>
      <w:r w:rsidR="00FF1F0A">
        <w:rPr>
          <w:lang w:val="en-ID"/>
        </w:rPr>
        <w:t>ei</w:t>
      </w:r>
      <w:r w:rsidRPr="004217D4">
        <w:rPr>
          <w:lang w:val="id-ID"/>
        </w:rPr>
        <w:t xml:space="preserve"> 2018.</w:t>
      </w:r>
      <w:bookmarkStart w:id="2" w:name="_Toc519714928"/>
      <w:r w:rsidR="00FF1F0A">
        <w:rPr>
          <w:lang w:val="en-ID"/>
        </w:rPr>
        <w:t xml:space="preserve"> </w:t>
      </w:r>
      <w:r w:rsidR="0076016B" w:rsidRPr="004217D4">
        <w:t xml:space="preserve">Bahan dan </w:t>
      </w:r>
      <w:r w:rsidR="0076016B" w:rsidRPr="004217D4">
        <w:rPr>
          <w:lang w:val="id-ID"/>
        </w:rPr>
        <w:t>a</w:t>
      </w:r>
      <w:r w:rsidRPr="004217D4">
        <w:t>lat</w:t>
      </w:r>
      <w:bookmarkEnd w:id="2"/>
      <w:r w:rsidR="0076016B" w:rsidRPr="004217D4">
        <w:rPr>
          <w:lang w:val="id-ID"/>
        </w:rPr>
        <w:t xml:space="preserve"> yang digunakan pada penelitian ini yaitu : </w:t>
      </w:r>
      <w:r w:rsidRPr="004217D4">
        <w:t>Bibit bawang sabrang</w:t>
      </w:r>
      <w:r w:rsidR="0076016B" w:rsidRPr="004217D4">
        <w:rPr>
          <w:lang w:val="id-ID"/>
        </w:rPr>
        <w:t>, t</w:t>
      </w:r>
      <w:r w:rsidR="0076016B" w:rsidRPr="004217D4">
        <w:t>anah</w:t>
      </w:r>
      <w:r w:rsidR="0076016B" w:rsidRPr="004217D4">
        <w:rPr>
          <w:lang w:val="id-ID"/>
        </w:rPr>
        <w:t>, p</w:t>
      </w:r>
      <w:r w:rsidR="0076016B" w:rsidRPr="004217D4">
        <w:t>olybag</w:t>
      </w:r>
      <w:r w:rsidR="0076016B" w:rsidRPr="004217D4">
        <w:rPr>
          <w:lang w:val="id-ID"/>
        </w:rPr>
        <w:t>, p</w:t>
      </w:r>
      <w:r w:rsidRPr="004217D4">
        <w:t>upuk dasar</w:t>
      </w:r>
      <w:r w:rsidR="0076016B" w:rsidRPr="004217D4">
        <w:rPr>
          <w:lang w:val="id-ID"/>
        </w:rPr>
        <w:t>, p</w:t>
      </w:r>
      <w:r w:rsidR="0076016B" w:rsidRPr="004217D4">
        <w:t>upuk kotoran ayam</w:t>
      </w:r>
      <w:r w:rsidR="0076016B" w:rsidRPr="004217D4">
        <w:rPr>
          <w:lang w:val="id-ID"/>
        </w:rPr>
        <w:t>, k</w:t>
      </w:r>
      <w:r w:rsidRPr="004217D4">
        <w:t>apur</w:t>
      </w:r>
      <w:r w:rsidR="0076016B" w:rsidRPr="004217D4">
        <w:rPr>
          <w:lang w:val="id-ID"/>
        </w:rPr>
        <w:t>, p</w:t>
      </w:r>
      <w:r w:rsidRPr="004217D4">
        <w:rPr>
          <w:lang w:val="id-ID"/>
        </w:rPr>
        <w:t>aranet, s</w:t>
      </w:r>
      <w:r w:rsidRPr="004217D4">
        <w:t xml:space="preserve">prayer, cangkul, parang, gembor, ayakan tanah, timbangan digital, kertas label, alat tulis,alat dokumentasi, Termohygrometer, klorofil Meter, gelas ukur, tali rafia, oven, dan meteran.Penelitian ini menggunakan metode eksperimen lapangan dengan pola Rancangan Acak Lengkap (RAL) dengan satu faktor terdiri dari 6 taraf perlakuan dan setiap taraf perlakuan diulang sebanyak 4 kali dan setiap ulangan terdiri 4 sampel tanaman, sehingga seuruhnya berjumlah 96 tanaman. Perlakuan yang dimaksud sebagai </w:t>
      </w:r>
      <w:proofErr w:type="gramStart"/>
      <w:r w:rsidRPr="004217D4">
        <w:t>berikut :</w:t>
      </w:r>
      <w:r w:rsidR="00263233" w:rsidRPr="004217D4">
        <w:rPr>
          <w:lang w:val="id-ID"/>
        </w:rPr>
        <w:t>k</w:t>
      </w:r>
      <w:r w:rsidRPr="004217D4">
        <w:rPr>
          <w:vertAlign w:val="subscript"/>
        </w:rPr>
        <w:t>1</w:t>
      </w:r>
      <w:proofErr w:type="gramEnd"/>
      <w:r w:rsidRPr="004217D4">
        <w:t xml:space="preserve"> = 5%  kotoran ayam setara dengan 400 g</w:t>
      </w:r>
      <w:r w:rsidR="0076016B" w:rsidRPr="004217D4">
        <w:t>/polybag</w:t>
      </w:r>
      <w:r w:rsidR="00263233" w:rsidRPr="004217D4">
        <w:rPr>
          <w:lang w:val="id-ID"/>
        </w:rPr>
        <w:t>,</w:t>
      </w:r>
    </w:p>
    <w:p w:rsidR="00263233" w:rsidRPr="004217D4" w:rsidRDefault="00263233" w:rsidP="007C67E4">
      <w:pPr>
        <w:suppressAutoHyphens/>
        <w:jc w:val="both"/>
        <w:rPr>
          <w:lang w:val="id-ID"/>
        </w:rPr>
      </w:pPr>
      <w:r w:rsidRPr="004217D4">
        <w:rPr>
          <w:lang w:val="id-ID"/>
        </w:rPr>
        <w:lastRenderedPageBreak/>
        <w:t>k</w:t>
      </w:r>
      <w:r w:rsidR="00126555" w:rsidRPr="004217D4">
        <w:rPr>
          <w:vertAlign w:val="subscript"/>
        </w:rPr>
        <w:t>2</w:t>
      </w:r>
      <w:r w:rsidR="00126555" w:rsidRPr="004217D4">
        <w:t xml:space="preserve"> = 10%  pupuk kotoran ayam setara dengan 800g</w:t>
      </w:r>
      <w:r w:rsidR="0076016B" w:rsidRPr="004217D4">
        <w:t>/polybag</w:t>
      </w:r>
      <w:r w:rsidR="0076016B" w:rsidRPr="004217D4">
        <w:rPr>
          <w:lang w:val="id-ID"/>
        </w:rPr>
        <w:t xml:space="preserve">, </w:t>
      </w:r>
      <w:r w:rsidRPr="004217D4">
        <w:rPr>
          <w:lang w:val="id-ID"/>
        </w:rPr>
        <w:t>k</w:t>
      </w:r>
      <w:r w:rsidR="00126555" w:rsidRPr="004217D4">
        <w:rPr>
          <w:vertAlign w:val="subscript"/>
        </w:rPr>
        <w:t>3</w:t>
      </w:r>
      <w:r w:rsidR="00126555" w:rsidRPr="004217D4">
        <w:t xml:space="preserve"> = 15%  pupuk kotoran ayam setara dengan 1200g</w:t>
      </w:r>
      <w:r w:rsidR="0076016B" w:rsidRPr="004217D4">
        <w:t xml:space="preserve">/polybag, </w:t>
      </w:r>
      <w:r w:rsidRPr="004217D4">
        <w:rPr>
          <w:lang w:val="id-ID"/>
        </w:rPr>
        <w:t>k</w:t>
      </w:r>
      <w:r w:rsidR="00126555" w:rsidRPr="004217D4">
        <w:rPr>
          <w:vertAlign w:val="subscript"/>
        </w:rPr>
        <w:t>4</w:t>
      </w:r>
      <w:r w:rsidR="00126555" w:rsidRPr="004217D4">
        <w:t xml:space="preserve"> = 20%  pupuk kotoran ayam setara dengan 1600g</w:t>
      </w:r>
      <w:r w:rsidR="0076016B" w:rsidRPr="004217D4">
        <w:t>/polybag</w:t>
      </w:r>
      <w:r w:rsidR="0076016B" w:rsidRPr="004217D4">
        <w:rPr>
          <w:lang w:val="id-ID"/>
        </w:rPr>
        <w:t xml:space="preserve">, </w:t>
      </w:r>
      <w:r w:rsidRPr="004217D4">
        <w:rPr>
          <w:lang w:val="id-ID"/>
        </w:rPr>
        <w:t>k</w:t>
      </w:r>
      <w:r w:rsidR="00126555" w:rsidRPr="004217D4">
        <w:rPr>
          <w:vertAlign w:val="subscript"/>
        </w:rPr>
        <w:t>5</w:t>
      </w:r>
      <w:r w:rsidR="00126555" w:rsidRPr="004217D4">
        <w:t xml:space="preserve"> = 25%  p</w:t>
      </w:r>
      <w:r w:rsidRPr="004217D4">
        <w:t>upuk kotoran ayam setara dengan</w:t>
      </w:r>
    </w:p>
    <w:p w:rsidR="00C667E7" w:rsidRPr="00B62AEE" w:rsidRDefault="00126555" w:rsidP="007C67E4">
      <w:pPr>
        <w:suppressAutoHyphens/>
        <w:jc w:val="both"/>
      </w:pPr>
      <w:r w:rsidRPr="004217D4">
        <w:lastRenderedPageBreak/>
        <w:t>2000g</w:t>
      </w:r>
      <w:r w:rsidR="0076016B" w:rsidRPr="004217D4">
        <w:t>/polybag</w:t>
      </w:r>
      <w:r w:rsidR="0076016B" w:rsidRPr="004217D4">
        <w:rPr>
          <w:lang w:val="id-ID"/>
        </w:rPr>
        <w:t xml:space="preserve">, </w:t>
      </w:r>
      <w:r w:rsidR="00263233" w:rsidRPr="004217D4">
        <w:rPr>
          <w:lang w:val="id-ID"/>
        </w:rPr>
        <w:t>k</w:t>
      </w:r>
      <w:r w:rsidRPr="004217D4">
        <w:rPr>
          <w:vertAlign w:val="subscript"/>
        </w:rPr>
        <w:t>6</w:t>
      </w:r>
      <w:r w:rsidRPr="004217D4">
        <w:t xml:space="preserve"> = 30% pupuk kotoran ayam setara dengan 2400g/polybag.</w:t>
      </w:r>
      <w:r w:rsidR="00F27E53" w:rsidRPr="004217D4">
        <w:t>Hasil pengamatan dilakukan uji F. Apabila F menunjukkan pengaruh nyata, maka di</w:t>
      </w:r>
      <w:r w:rsidR="00263233" w:rsidRPr="004217D4">
        <w:rPr>
          <w:lang w:val="id-ID"/>
        </w:rPr>
        <w:t>lanjutkan</w:t>
      </w:r>
      <w:r w:rsidR="00F27E53" w:rsidRPr="004217D4">
        <w:t xml:space="preserve"> dengan uji BNJ taraf 5 %.</w:t>
      </w:r>
    </w:p>
    <w:p w:rsidR="007C67E4" w:rsidRDefault="007C67E4" w:rsidP="00214127">
      <w:pPr>
        <w:pStyle w:val="NoSpacing"/>
        <w:spacing w:line="360" w:lineRule="auto"/>
        <w:jc w:val="center"/>
        <w:rPr>
          <w:b/>
        </w:rPr>
        <w:sectPr w:rsidR="007C67E4" w:rsidSect="007C67E4">
          <w:type w:val="continuous"/>
          <w:pgSz w:w="11906" w:h="16838" w:code="9"/>
          <w:pgMar w:top="1701" w:right="1701" w:bottom="1701" w:left="2268" w:header="709" w:footer="709" w:gutter="0"/>
          <w:pgNumType w:start="1"/>
          <w:cols w:num="2" w:space="709"/>
          <w:titlePg/>
          <w:docGrid w:linePitch="360"/>
        </w:sectPr>
      </w:pPr>
    </w:p>
    <w:p w:rsidR="00214127" w:rsidRPr="004217D4" w:rsidRDefault="00214127" w:rsidP="00214127">
      <w:pPr>
        <w:pStyle w:val="NoSpacing"/>
        <w:spacing w:line="360" w:lineRule="auto"/>
        <w:jc w:val="center"/>
        <w:rPr>
          <w:b/>
        </w:rPr>
      </w:pPr>
      <w:r w:rsidRPr="004217D4">
        <w:rPr>
          <w:b/>
        </w:rPr>
        <w:lastRenderedPageBreak/>
        <w:t>HASIL DAN PEMBAHASAN</w:t>
      </w:r>
    </w:p>
    <w:p w:rsidR="009173ED" w:rsidRDefault="00E573D5" w:rsidP="00B015B5">
      <w:pPr>
        <w:tabs>
          <w:tab w:val="left" w:pos="142"/>
        </w:tabs>
        <w:jc w:val="both"/>
        <w:rPr>
          <w:lang w:val="en-ID"/>
        </w:rPr>
      </w:pPr>
      <w:r w:rsidRPr="004217D4">
        <w:rPr>
          <w:lang w:val="id-ID"/>
        </w:rPr>
        <w:tab/>
      </w:r>
      <w:r w:rsidRPr="004217D4">
        <w:rPr>
          <w:lang w:val="id-ID"/>
        </w:rPr>
        <w:tab/>
      </w:r>
      <w:bookmarkStart w:id="3" w:name="_Toc519714957"/>
      <w:r w:rsidR="002F2A4D" w:rsidRPr="004217D4">
        <w:rPr>
          <w:lang w:val="id-ID"/>
        </w:rPr>
        <w:t xml:space="preserve">Hasil analisis keragaman pengaruh pupuk kotoran ayam terhadap tinggi tanaman pada 2, 4, 6, 8, 10 dan 12 MST dapat dilihat pada Tabel </w:t>
      </w:r>
      <w:r w:rsidR="009173ED" w:rsidRPr="004217D4">
        <w:rPr>
          <w:lang w:val="id-ID"/>
        </w:rPr>
        <w:t>1</w:t>
      </w:r>
    </w:p>
    <w:p w:rsidR="00B015B5" w:rsidRPr="00B015B5" w:rsidRDefault="00B015B5" w:rsidP="00B015B5">
      <w:pPr>
        <w:tabs>
          <w:tab w:val="left" w:pos="142"/>
        </w:tabs>
        <w:jc w:val="both"/>
        <w:rPr>
          <w:lang w:val="en-ID"/>
        </w:rPr>
      </w:pPr>
    </w:p>
    <w:p w:rsidR="002F2A4D" w:rsidRPr="004217D4" w:rsidRDefault="002F2A4D" w:rsidP="00B015B5">
      <w:pPr>
        <w:tabs>
          <w:tab w:val="left" w:pos="142"/>
        </w:tabs>
        <w:ind w:left="851" w:hanging="851"/>
        <w:jc w:val="both"/>
        <w:rPr>
          <w:lang w:val="id-ID"/>
        </w:rPr>
      </w:pPr>
      <w:r w:rsidRPr="004217D4">
        <w:rPr>
          <w:lang w:val="id-ID"/>
        </w:rPr>
        <w:t xml:space="preserve">Tabel </w:t>
      </w:r>
      <w:r w:rsidR="009173ED" w:rsidRPr="004217D4">
        <w:rPr>
          <w:lang w:val="id-ID"/>
        </w:rPr>
        <w:t>1</w:t>
      </w:r>
      <w:r w:rsidRPr="004217D4">
        <w:rPr>
          <w:lang w:val="id-ID"/>
        </w:rPr>
        <w:t>. Analisis Keragaman Pengaruh Pupuk Kotoran Ayam Terhadap Tinggi Tanaman pada 2, 4, 6, 8, 10, 12 MST</w:t>
      </w:r>
    </w:p>
    <w:tbl>
      <w:tblPr>
        <w:tblW w:w="81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26"/>
        <w:gridCol w:w="830"/>
        <w:gridCol w:w="830"/>
        <w:gridCol w:w="830"/>
        <w:gridCol w:w="830"/>
        <w:gridCol w:w="950"/>
        <w:gridCol w:w="1239"/>
        <w:gridCol w:w="1199"/>
      </w:tblGrid>
      <w:tr w:rsidR="002F2A4D" w:rsidRPr="004217D4" w:rsidTr="00B62AEE">
        <w:trPr>
          <w:trHeight w:val="212"/>
        </w:trPr>
        <w:tc>
          <w:tcPr>
            <w:tcW w:w="1149" w:type="dxa"/>
            <w:tcBorders>
              <w:left w:val="nil"/>
              <w:bottom w:val="single" w:sz="4" w:space="0" w:color="auto"/>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SK</w:t>
            </w:r>
          </w:p>
        </w:tc>
        <w:tc>
          <w:tcPr>
            <w:tcW w:w="526" w:type="dxa"/>
            <w:tcBorders>
              <w:left w:val="nil"/>
              <w:bottom w:val="single" w:sz="4" w:space="0" w:color="auto"/>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db</w:t>
            </w:r>
          </w:p>
        </w:tc>
        <w:tc>
          <w:tcPr>
            <w:tcW w:w="5280" w:type="dxa"/>
            <w:gridSpan w:val="6"/>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F Hitung Minggu ke-</w:t>
            </w:r>
          </w:p>
        </w:tc>
        <w:tc>
          <w:tcPr>
            <w:tcW w:w="1199" w:type="dxa"/>
            <w:tcBorders>
              <w:left w:val="nil"/>
              <w:right w:val="nil"/>
            </w:tcBorders>
            <w:shd w:val="clear" w:color="auto" w:fill="auto"/>
            <w:noWrap/>
            <w:vAlign w:val="center"/>
            <w:hideMark/>
          </w:tcPr>
          <w:p w:rsidR="002F2A4D" w:rsidRPr="004217D4" w:rsidRDefault="00B62AEE" w:rsidP="00B62AEE">
            <w:pPr>
              <w:ind w:left="-47" w:right="-104"/>
              <w:rPr>
                <w:color w:val="000000"/>
                <w:lang w:val="id-ID" w:eastAsia="id-ID"/>
              </w:rPr>
            </w:pPr>
            <w:r>
              <w:rPr>
                <w:color w:val="000000"/>
                <w:lang w:val="id-ID" w:eastAsia="id-ID"/>
              </w:rPr>
              <w:t>F tabel</w:t>
            </w:r>
            <w:r>
              <w:rPr>
                <w:color w:val="000000"/>
                <w:lang w:val="en-ID" w:eastAsia="id-ID"/>
              </w:rPr>
              <w:t xml:space="preserve"> </w:t>
            </w:r>
            <w:r w:rsidR="002F2A4D" w:rsidRPr="004217D4">
              <w:rPr>
                <w:color w:val="000000"/>
                <w:lang w:val="id-ID" w:eastAsia="id-ID"/>
              </w:rPr>
              <w:t>5%</w:t>
            </w:r>
          </w:p>
        </w:tc>
      </w:tr>
      <w:tr w:rsidR="002F2A4D" w:rsidRPr="004217D4" w:rsidTr="00B62AEE">
        <w:trPr>
          <w:trHeight w:val="229"/>
        </w:trPr>
        <w:tc>
          <w:tcPr>
            <w:tcW w:w="1149" w:type="dxa"/>
            <w:tcBorders>
              <w:top w:val="single" w:sz="4" w:space="0" w:color="auto"/>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526" w:type="dxa"/>
            <w:tcBorders>
              <w:top w:val="single" w:sz="4" w:space="0" w:color="auto"/>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786"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2MST</w:t>
            </w:r>
          </w:p>
        </w:tc>
        <w:tc>
          <w:tcPr>
            <w:tcW w:w="786"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4MST</w:t>
            </w:r>
          </w:p>
        </w:tc>
        <w:tc>
          <w:tcPr>
            <w:tcW w:w="786"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6MST</w:t>
            </w:r>
          </w:p>
        </w:tc>
        <w:tc>
          <w:tcPr>
            <w:tcW w:w="786"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8MST</w:t>
            </w:r>
          </w:p>
        </w:tc>
        <w:tc>
          <w:tcPr>
            <w:tcW w:w="897"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10MST</w:t>
            </w:r>
          </w:p>
        </w:tc>
        <w:tc>
          <w:tcPr>
            <w:tcW w:w="1239"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12MST</w:t>
            </w:r>
          </w:p>
        </w:tc>
        <w:tc>
          <w:tcPr>
            <w:tcW w:w="1199" w:type="dxa"/>
            <w:tcBorders>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r>
      <w:tr w:rsidR="002F2A4D" w:rsidRPr="004217D4" w:rsidTr="00B62AEE">
        <w:trPr>
          <w:trHeight w:val="291"/>
        </w:trPr>
        <w:tc>
          <w:tcPr>
            <w:tcW w:w="1149" w:type="dxa"/>
            <w:tcBorders>
              <w:left w:val="nil"/>
              <w:bottom w:val="nil"/>
              <w:right w:val="nil"/>
            </w:tcBorders>
            <w:shd w:val="clear" w:color="auto" w:fill="auto"/>
            <w:noWrap/>
            <w:vAlign w:val="center"/>
            <w:hideMark/>
          </w:tcPr>
          <w:p w:rsidR="002F2A4D" w:rsidRPr="004217D4" w:rsidRDefault="00B62AEE" w:rsidP="00B62AEE">
            <w:pPr>
              <w:ind w:left="-93"/>
              <w:rPr>
                <w:color w:val="000000"/>
                <w:lang w:val="id-ID" w:eastAsia="id-ID"/>
              </w:rPr>
            </w:pPr>
            <w:r>
              <w:rPr>
                <w:color w:val="000000"/>
                <w:lang w:val="id-ID" w:eastAsia="id-ID"/>
              </w:rPr>
              <w:t>Perlak</w:t>
            </w:r>
            <w:r>
              <w:rPr>
                <w:color w:val="000000"/>
                <w:lang w:val="en-ID" w:eastAsia="id-ID"/>
              </w:rPr>
              <w:t>ua</w:t>
            </w:r>
            <w:r w:rsidR="002F2A4D" w:rsidRPr="004217D4">
              <w:rPr>
                <w:color w:val="000000"/>
                <w:lang w:val="id-ID" w:eastAsia="id-ID"/>
              </w:rPr>
              <w:t>n</w:t>
            </w:r>
          </w:p>
        </w:tc>
        <w:tc>
          <w:tcPr>
            <w:tcW w:w="526" w:type="dxa"/>
            <w:tcBorders>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5</w:t>
            </w:r>
          </w:p>
        </w:tc>
        <w:tc>
          <w:tcPr>
            <w:tcW w:w="786" w:type="dxa"/>
            <w:tcBorders>
              <w:left w:val="nil"/>
              <w:bottom w:val="nil"/>
              <w:right w:val="nil"/>
            </w:tcBorders>
            <w:shd w:val="clear" w:color="auto" w:fill="auto"/>
            <w:noWrap/>
            <w:vAlign w:val="bottom"/>
            <w:hideMark/>
          </w:tcPr>
          <w:p w:rsidR="002F2A4D" w:rsidRPr="004217D4" w:rsidRDefault="002F2A4D" w:rsidP="00B62AEE">
            <w:pPr>
              <w:rPr>
                <w:color w:val="000000"/>
                <w:lang w:val="id-ID" w:eastAsia="id-ID"/>
              </w:rPr>
            </w:pPr>
            <w:r w:rsidRPr="004217D4">
              <w:rPr>
                <w:color w:val="000000"/>
                <w:lang w:val="id-ID" w:eastAsia="id-ID"/>
              </w:rPr>
              <w:t>2,82</w:t>
            </w:r>
            <w:r w:rsidRPr="004217D4">
              <w:rPr>
                <w:color w:val="000000"/>
                <w:vertAlign w:val="superscript"/>
                <w:lang w:val="id-ID" w:eastAsia="id-ID"/>
              </w:rPr>
              <w:t>*</w:t>
            </w:r>
          </w:p>
        </w:tc>
        <w:tc>
          <w:tcPr>
            <w:tcW w:w="786" w:type="dxa"/>
            <w:tcBorders>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1,97</w:t>
            </w:r>
            <w:r w:rsidRPr="004217D4">
              <w:rPr>
                <w:color w:val="000000"/>
                <w:vertAlign w:val="superscript"/>
                <w:lang w:val="id-ID" w:eastAsia="id-ID"/>
              </w:rPr>
              <w:t>tn</w:t>
            </w:r>
          </w:p>
        </w:tc>
        <w:tc>
          <w:tcPr>
            <w:tcW w:w="786" w:type="dxa"/>
            <w:tcBorders>
              <w:left w:val="nil"/>
              <w:bottom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2,33</w:t>
            </w:r>
            <w:r w:rsidRPr="004217D4">
              <w:rPr>
                <w:color w:val="000000"/>
                <w:vertAlign w:val="superscript"/>
                <w:lang w:val="id-ID" w:eastAsia="id-ID"/>
              </w:rPr>
              <w:t>tn</w:t>
            </w:r>
          </w:p>
        </w:tc>
        <w:tc>
          <w:tcPr>
            <w:tcW w:w="786" w:type="dxa"/>
            <w:tcBorders>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2,29</w:t>
            </w:r>
            <w:r w:rsidRPr="004217D4">
              <w:rPr>
                <w:color w:val="000000"/>
                <w:vertAlign w:val="superscript"/>
                <w:lang w:val="id-ID" w:eastAsia="id-ID"/>
              </w:rPr>
              <w:t>tn</w:t>
            </w:r>
          </w:p>
        </w:tc>
        <w:tc>
          <w:tcPr>
            <w:tcW w:w="897" w:type="dxa"/>
            <w:tcBorders>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2,35</w:t>
            </w:r>
            <w:r w:rsidRPr="004217D4">
              <w:rPr>
                <w:color w:val="000000"/>
                <w:vertAlign w:val="superscript"/>
                <w:lang w:val="id-ID" w:eastAsia="id-ID"/>
              </w:rPr>
              <w:t>tn</w:t>
            </w:r>
          </w:p>
        </w:tc>
        <w:tc>
          <w:tcPr>
            <w:tcW w:w="1239" w:type="dxa"/>
            <w:tcBorders>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2,07</w:t>
            </w:r>
            <w:r w:rsidRPr="004217D4">
              <w:rPr>
                <w:color w:val="000000"/>
                <w:vertAlign w:val="superscript"/>
                <w:lang w:val="id-ID" w:eastAsia="id-ID"/>
              </w:rPr>
              <w:t>tn</w:t>
            </w:r>
          </w:p>
        </w:tc>
        <w:tc>
          <w:tcPr>
            <w:tcW w:w="1199" w:type="dxa"/>
            <w:tcBorders>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2,77</w:t>
            </w:r>
          </w:p>
        </w:tc>
      </w:tr>
      <w:tr w:rsidR="002F2A4D" w:rsidRPr="004217D4" w:rsidTr="00B62AEE">
        <w:trPr>
          <w:trHeight w:val="250"/>
        </w:trPr>
        <w:tc>
          <w:tcPr>
            <w:tcW w:w="1149" w:type="dxa"/>
            <w:tcBorders>
              <w:top w:val="nil"/>
              <w:left w:val="nil"/>
              <w:bottom w:val="nil"/>
              <w:right w:val="nil"/>
            </w:tcBorders>
            <w:shd w:val="clear" w:color="auto" w:fill="auto"/>
            <w:noWrap/>
            <w:vAlign w:val="center"/>
          </w:tcPr>
          <w:p w:rsidR="002F2A4D" w:rsidRPr="004217D4" w:rsidRDefault="002F2A4D" w:rsidP="004217D4">
            <w:pPr>
              <w:rPr>
                <w:color w:val="000000"/>
                <w:lang w:val="id-ID" w:eastAsia="id-ID"/>
              </w:rPr>
            </w:pPr>
            <w:r w:rsidRPr="004217D4">
              <w:rPr>
                <w:color w:val="000000"/>
                <w:lang w:val="id-ID" w:eastAsia="id-ID"/>
              </w:rPr>
              <w:t>Galat</w:t>
            </w:r>
          </w:p>
        </w:tc>
        <w:tc>
          <w:tcPr>
            <w:tcW w:w="526" w:type="dxa"/>
            <w:tcBorders>
              <w:top w:val="nil"/>
              <w:left w:val="nil"/>
              <w:bottom w:val="nil"/>
              <w:right w:val="nil"/>
            </w:tcBorders>
            <w:shd w:val="clear" w:color="auto" w:fill="auto"/>
            <w:noWrap/>
            <w:vAlign w:val="center"/>
          </w:tcPr>
          <w:p w:rsidR="002F2A4D" w:rsidRPr="004217D4" w:rsidRDefault="002F2A4D" w:rsidP="004217D4">
            <w:pPr>
              <w:jc w:val="center"/>
              <w:rPr>
                <w:color w:val="000000"/>
                <w:lang w:val="id-ID" w:eastAsia="id-ID"/>
              </w:rPr>
            </w:pPr>
            <w:r w:rsidRPr="004217D4">
              <w:rPr>
                <w:color w:val="000000"/>
                <w:lang w:val="id-ID" w:eastAsia="id-ID"/>
              </w:rPr>
              <w:t>18</w:t>
            </w:r>
          </w:p>
        </w:tc>
        <w:tc>
          <w:tcPr>
            <w:tcW w:w="786" w:type="dxa"/>
            <w:tcBorders>
              <w:top w:val="nil"/>
              <w:left w:val="nil"/>
              <w:bottom w:val="nil"/>
              <w:right w:val="nil"/>
            </w:tcBorders>
            <w:shd w:val="clear" w:color="auto" w:fill="auto"/>
            <w:noWrap/>
            <w:vAlign w:val="bottom"/>
          </w:tcPr>
          <w:p w:rsidR="002F2A4D" w:rsidRPr="004217D4" w:rsidRDefault="002F2A4D" w:rsidP="004217D4">
            <w:pPr>
              <w:jc w:val="center"/>
              <w:rPr>
                <w:color w:val="000000"/>
                <w:lang w:val="id-ID" w:eastAsia="id-ID"/>
              </w:rPr>
            </w:pPr>
          </w:p>
        </w:tc>
        <w:tc>
          <w:tcPr>
            <w:tcW w:w="786" w:type="dxa"/>
            <w:tcBorders>
              <w:top w:val="nil"/>
              <w:left w:val="nil"/>
              <w:bottom w:val="nil"/>
              <w:right w:val="nil"/>
            </w:tcBorders>
            <w:shd w:val="clear" w:color="auto" w:fill="auto"/>
            <w:noWrap/>
            <w:vAlign w:val="center"/>
          </w:tcPr>
          <w:p w:rsidR="002F2A4D" w:rsidRPr="004217D4" w:rsidRDefault="002F2A4D" w:rsidP="004217D4">
            <w:pPr>
              <w:jc w:val="center"/>
              <w:rPr>
                <w:color w:val="000000"/>
                <w:lang w:val="id-ID" w:eastAsia="id-ID"/>
              </w:rPr>
            </w:pPr>
          </w:p>
        </w:tc>
        <w:tc>
          <w:tcPr>
            <w:tcW w:w="786" w:type="dxa"/>
            <w:tcBorders>
              <w:top w:val="nil"/>
              <w:left w:val="nil"/>
              <w:bottom w:val="nil"/>
              <w:right w:val="nil"/>
            </w:tcBorders>
            <w:shd w:val="clear" w:color="auto" w:fill="auto"/>
            <w:noWrap/>
            <w:vAlign w:val="bottom"/>
          </w:tcPr>
          <w:p w:rsidR="002F2A4D" w:rsidRPr="004217D4" w:rsidRDefault="002F2A4D" w:rsidP="004217D4">
            <w:pPr>
              <w:jc w:val="center"/>
              <w:rPr>
                <w:color w:val="000000"/>
                <w:lang w:val="id-ID" w:eastAsia="id-ID"/>
              </w:rPr>
            </w:pPr>
          </w:p>
        </w:tc>
        <w:tc>
          <w:tcPr>
            <w:tcW w:w="786" w:type="dxa"/>
            <w:tcBorders>
              <w:top w:val="nil"/>
              <w:left w:val="nil"/>
              <w:bottom w:val="nil"/>
              <w:right w:val="nil"/>
            </w:tcBorders>
            <w:shd w:val="clear" w:color="auto" w:fill="auto"/>
            <w:noWrap/>
            <w:vAlign w:val="center"/>
          </w:tcPr>
          <w:p w:rsidR="002F2A4D" w:rsidRPr="004217D4" w:rsidRDefault="002F2A4D" w:rsidP="004217D4">
            <w:pPr>
              <w:jc w:val="center"/>
              <w:rPr>
                <w:color w:val="000000"/>
                <w:lang w:val="id-ID" w:eastAsia="id-ID"/>
              </w:rPr>
            </w:pPr>
          </w:p>
        </w:tc>
        <w:tc>
          <w:tcPr>
            <w:tcW w:w="897" w:type="dxa"/>
            <w:tcBorders>
              <w:top w:val="nil"/>
              <w:left w:val="nil"/>
              <w:bottom w:val="nil"/>
              <w:right w:val="nil"/>
            </w:tcBorders>
            <w:shd w:val="clear" w:color="auto" w:fill="auto"/>
            <w:noWrap/>
            <w:vAlign w:val="center"/>
          </w:tcPr>
          <w:p w:rsidR="002F2A4D" w:rsidRPr="004217D4" w:rsidRDefault="002F2A4D" w:rsidP="004217D4">
            <w:pPr>
              <w:jc w:val="center"/>
              <w:rPr>
                <w:color w:val="000000"/>
                <w:lang w:val="id-ID" w:eastAsia="id-ID"/>
              </w:rPr>
            </w:pPr>
          </w:p>
        </w:tc>
        <w:tc>
          <w:tcPr>
            <w:tcW w:w="1239" w:type="dxa"/>
            <w:tcBorders>
              <w:top w:val="nil"/>
              <w:left w:val="nil"/>
              <w:bottom w:val="nil"/>
              <w:right w:val="nil"/>
            </w:tcBorders>
            <w:shd w:val="clear" w:color="auto" w:fill="auto"/>
            <w:noWrap/>
            <w:vAlign w:val="center"/>
          </w:tcPr>
          <w:p w:rsidR="002F2A4D" w:rsidRPr="004217D4" w:rsidRDefault="002F2A4D" w:rsidP="004217D4">
            <w:pPr>
              <w:jc w:val="center"/>
              <w:rPr>
                <w:color w:val="000000"/>
                <w:lang w:val="id-ID" w:eastAsia="id-ID"/>
              </w:rPr>
            </w:pPr>
          </w:p>
        </w:tc>
        <w:tc>
          <w:tcPr>
            <w:tcW w:w="1199" w:type="dxa"/>
            <w:tcBorders>
              <w:top w:val="nil"/>
              <w:left w:val="nil"/>
              <w:bottom w:val="nil"/>
              <w:right w:val="nil"/>
            </w:tcBorders>
            <w:shd w:val="clear" w:color="auto" w:fill="auto"/>
            <w:noWrap/>
            <w:vAlign w:val="center"/>
          </w:tcPr>
          <w:p w:rsidR="002F2A4D" w:rsidRPr="004217D4" w:rsidRDefault="002F2A4D" w:rsidP="004217D4">
            <w:pPr>
              <w:jc w:val="right"/>
              <w:rPr>
                <w:color w:val="000000"/>
                <w:lang w:val="id-ID" w:eastAsia="id-ID"/>
              </w:rPr>
            </w:pPr>
          </w:p>
        </w:tc>
      </w:tr>
      <w:tr w:rsidR="002F2A4D" w:rsidRPr="004217D4" w:rsidTr="00B62AEE">
        <w:trPr>
          <w:trHeight w:val="72"/>
        </w:trPr>
        <w:tc>
          <w:tcPr>
            <w:tcW w:w="1149"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Total</w:t>
            </w:r>
          </w:p>
        </w:tc>
        <w:tc>
          <w:tcPr>
            <w:tcW w:w="526" w:type="dxa"/>
            <w:tcBorders>
              <w:top w:val="nil"/>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23</w:t>
            </w:r>
          </w:p>
        </w:tc>
        <w:tc>
          <w:tcPr>
            <w:tcW w:w="786"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786"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786"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786"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897"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1239"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1199"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r>
      <w:tr w:rsidR="002F2A4D" w:rsidRPr="004217D4" w:rsidTr="00B62AEE">
        <w:trPr>
          <w:trHeight w:val="130"/>
        </w:trPr>
        <w:tc>
          <w:tcPr>
            <w:tcW w:w="1149" w:type="dxa"/>
            <w:tcBorders>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KK (%)</w:t>
            </w:r>
          </w:p>
        </w:tc>
        <w:tc>
          <w:tcPr>
            <w:tcW w:w="526"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786"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17,72</w:t>
            </w:r>
          </w:p>
        </w:tc>
        <w:tc>
          <w:tcPr>
            <w:tcW w:w="786"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12,45</w:t>
            </w:r>
          </w:p>
        </w:tc>
        <w:tc>
          <w:tcPr>
            <w:tcW w:w="786"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6,51</w:t>
            </w:r>
          </w:p>
        </w:tc>
        <w:tc>
          <w:tcPr>
            <w:tcW w:w="786"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5,12</w:t>
            </w:r>
          </w:p>
        </w:tc>
        <w:tc>
          <w:tcPr>
            <w:tcW w:w="897"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4,25</w:t>
            </w:r>
          </w:p>
        </w:tc>
        <w:tc>
          <w:tcPr>
            <w:tcW w:w="1239" w:type="dxa"/>
            <w:tcBorders>
              <w:left w:val="nil"/>
              <w:right w:val="nil"/>
            </w:tcBorders>
            <w:shd w:val="clear" w:color="auto" w:fill="auto"/>
            <w:noWrap/>
            <w:vAlign w:val="center"/>
            <w:hideMark/>
          </w:tcPr>
          <w:p w:rsidR="002F2A4D" w:rsidRPr="004217D4" w:rsidRDefault="002F2A4D" w:rsidP="004217D4">
            <w:pPr>
              <w:ind w:right="-250"/>
              <w:jc w:val="center"/>
              <w:rPr>
                <w:color w:val="000000"/>
                <w:lang w:val="id-ID" w:eastAsia="id-ID"/>
              </w:rPr>
            </w:pPr>
            <w:r w:rsidRPr="004217D4">
              <w:rPr>
                <w:color w:val="000000"/>
                <w:lang w:val="id-ID" w:eastAsia="id-ID"/>
              </w:rPr>
              <w:t>6,07</w:t>
            </w:r>
          </w:p>
        </w:tc>
        <w:tc>
          <w:tcPr>
            <w:tcW w:w="1199" w:type="dxa"/>
            <w:tcBorders>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r>
    </w:tbl>
    <w:p w:rsidR="002F2A4D" w:rsidRPr="004217D4" w:rsidRDefault="002F2A4D" w:rsidP="002F2A4D">
      <w:pPr>
        <w:pStyle w:val="ListParagraph"/>
        <w:ind w:left="0"/>
        <w:jc w:val="both"/>
        <w:rPr>
          <w:lang w:val="id-ID"/>
        </w:rPr>
      </w:pPr>
      <w:proofErr w:type="gramStart"/>
      <w:r w:rsidRPr="004217D4">
        <w:t>Keterangan :</w:t>
      </w:r>
      <w:proofErr w:type="gramEnd"/>
      <w:r w:rsidRPr="004217D4">
        <w:rPr>
          <w:lang w:val="id-ID"/>
        </w:rPr>
        <w:tab/>
      </w:r>
      <w:r w:rsidRPr="004217D4">
        <w:t xml:space="preserve">tn </w:t>
      </w:r>
      <w:r w:rsidRPr="004217D4">
        <w:rPr>
          <w:lang w:val="id-ID"/>
        </w:rPr>
        <w:tab/>
      </w:r>
      <w:r w:rsidRPr="004217D4">
        <w:t>= Berpengaruh Tidak Nyata</w:t>
      </w:r>
    </w:p>
    <w:p w:rsidR="002F2A4D" w:rsidRPr="004217D4" w:rsidRDefault="002F2A4D" w:rsidP="002F2A4D">
      <w:pPr>
        <w:pStyle w:val="ListParagraph"/>
        <w:ind w:left="1440"/>
        <w:jc w:val="both"/>
        <w:rPr>
          <w:lang w:val="id-ID"/>
        </w:rPr>
      </w:pPr>
      <w:r w:rsidRPr="004217D4">
        <w:rPr>
          <w:lang w:val="id-ID"/>
        </w:rPr>
        <w:t>*</w:t>
      </w:r>
      <w:r w:rsidRPr="004217D4">
        <w:rPr>
          <w:lang w:val="id-ID"/>
        </w:rPr>
        <w:tab/>
        <w:t>= Berpengaruh Nyata</w:t>
      </w:r>
    </w:p>
    <w:p w:rsidR="007C67E4" w:rsidRDefault="007C67E4" w:rsidP="00C667E7">
      <w:pPr>
        <w:tabs>
          <w:tab w:val="left" w:pos="709"/>
        </w:tabs>
        <w:spacing w:line="360" w:lineRule="auto"/>
        <w:jc w:val="both"/>
        <w:rPr>
          <w:lang w:val="id-ID"/>
        </w:rPr>
        <w:sectPr w:rsidR="007C67E4" w:rsidSect="007C67E4">
          <w:type w:val="continuous"/>
          <w:pgSz w:w="11906" w:h="16838" w:code="9"/>
          <w:pgMar w:top="1701" w:right="1701" w:bottom="1701" w:left="2268" w:header="709" w:footer="709" w:gutter="0"/>
          <w:pgNumType w:start="1"/>
          <w:cols w:space="708"/>
          <w:titlePg/>
          <w:docGrid w:linePitch="360"/>
        </w:sectPr>
      </w:pPr>
    </w:p>
    <w:p w:rsidR="00CA5CEF" w:rsidRPr="004217D4" w:rsidRDefault="002F2A4D" w:rsidP="007C67E4">
      <w:pPr>
        <w:tabs>
          <w:tab w:val="left" w:pos="709"/>
        </w:tabs>
        <w:jc w:val="both"/>
        <w:rPr>
          <w:lang w:val="id-ID"/>
        </w:rPr>
      </w:pPr>
      <w:r w:rsidRPr="004217D4">
        <w:rPr>
          <w:lang w:val="id-ID"/>
        </w:rPr>
        <w:lastRenderedPageBreak/>
        <w:t xml:space="preserve">Hasil analisis keragaman pada Tabel </w:t>
      </w:r>
      <w:r w:rsidR="009173ED" w:rsidRPr="004217D4">
        <w:rPr>
          <w:lang w:val="id-ID"/>
        </w:rPr>
        <w:t>1</w:t>
      </w:r>
      <w:r w:rsidRPr="004217D4">
        <w:rPr>
          <w:lang w:val="id-ID"/>
        </w:rPr>
        <w:t xml:space="preserve"> menunjukkan bahwa pemberian pupuk kotoran ayam memberikan pengaruh nyata terhadap tinggi tanaman pada minggu ke 2, tetapi berpengaruh tidak nyata terhadap tinggi tanaman pada minggu ke 4, 6, </w:t>
      </w:r>
      <w:r w:rsidRPr="004217D4">
        <w:rPr>
          <w:lang w:val="id-ID"/>
        </w:rPr>
        <w:lastRenderedPageBreak/>
        <w:t xml:space="preserve">8, 10 dan 12. Selanjutnya untuk melihat perbedaan antara perlakuan pemberian pupuk kotoran ayam terhadap tinggi tanaman pada 2 MST dilakukan uji beda nyata jujur (BNJ) pada tahap 5% yang dapat di lihat pada Tabel </w:t>
      </w:r>
      <w:r w:rsidR="009173ED" w:rsidRPr="004217D4">
        <w:rPr>
          <w:lang w:val="id-ID"/>
        </w:rPr>
        <w:t>2</w:t>
      </w:r>
    </w:p>
    <w:p w:rsidR="007C67E4" w:rsidRDefault="007C67E4" w:rsidP="002F2A4D">
      <w:pPr>
        <w:ind w:left="993" w:hanging="993"/>
        <w:jc w:val="both"/>
        <w:sectPr w:rsidR="007C67E4" w:rsidSect="007C67E4">
          <w:type w:val="continuous"/>
          <w:pgSz w:w="11906" w:h="16838" w:code="9"/>
          <w:pgMar w:top="1701" w:right="1701" w:bottom="1701" w:left="2268" w:header="709" w:footer="709" w:gutter="0"/>
          <w:pgNumType w:start="1"/>
          <w:cols w:num="2" w:space="709"/>
          <w:titlePg/>
          <w:docGrid w:linePitch="360"/>
        </w:sectPr>
      </w:pPr>
    </w:p>
    <w:p w:rsidR="002F2A4D" w:rsidRPr="004217D4" w:rsidRDefault="002F2A4D" w:rsidP="002F2A4D">
      <w:pPr>
        <w:ind w:left="993" w:hanging="993"/>
        <w:jc w:val="both"/>
        <w:rPr>
          <w:lang w:val="id-ID"/>
        </w:rPr>
      </w:pPr>
      <w:proofErr w:type="gramStart"/>
      <w:r w:rsidRPr="004217D4">
        <w:lastRenderedPageBreak/>
        <w:t xml:space="preserve">Tabel </w:t>
      </w:r>
      <w:r w:rsidR="009173ED" w:rsidRPr="004217D4">
        <w:rPr>
          <w:lang w:val="id-ID"/>
        </w:rPr>
        <w:t>2</w:t>
      </w:r>
      <w:r w:rsidRPr="004217D4">
        <w:rPr>
          <w:lang w:val="id-ID"/>
        </w:rPr>
        <w:t>.</w:t>
      </w:r>
      <w:proofErr w:type="gramEnd"/>
      <w:r w:rsidRPr="004217D4">
        <w:rPr>
          <w:lang w:val="id-ID"/>
        </w:rPr>
        <w:t xml:space="preserve"> U</w:t>
      </w:r>
      <w:r w:rsidRPr="004217D4">
        <w:t xml:space="preserve">ji BNJ </w:t>
      </w:r>
      <w:r w:rsidRPr="004217D4">
        <w:rPr>
          <w:lang w:val="id-ID"/>
        </w:rPr>
        <w:t>Pengaruh Pupuk Kotoraan Ayam terhadap Tinggi Tanaman pada 2 MST (cm)</w:t>
      </w:r>
    </w:p>
    <w:tbl>
      <w:tblPr>
        <w:tblW w:w="7953" w:type="dxa"/>
        <w:tblInd w:w="93" w:type="dxa"/>
        <w:tblLook w:val="04A0" w:firstRow="1" w:lastRow="0" w:firstColumn="1" w:lastColumn="0" w:noHBand="0" w:noVBand="1"/>
      </w:tblPr>
      <w:tblGrid>
        <w:gridCol w:w="2283"/>
        <w:gridCol w:w="1701"/>
        <w:gridCol w:w="1843"/>
        <w:gridCol w:w="2126"/>
      </w:tblGrid>
      <w:tr w:rsidR="002F2A4D" w:rsidRPr="007C67E4" w:rsidTr="004217D4">
        <w:trPr>
          <w:trHeight w:val="209"/>
        </w:trPr>
        <w:tc>
          <w:tcPr>
            <w:tcW w:w="2283" w:type="dxa"/>
            <w:tcBorders>
              <w:top w:val="single" w:sz="4" w:space="0" w:color="auto"/>
              <w:left w:val="nil"/>
              <w:bottom w:val="nil"/>
              <w:right w:val="nil"/>
            </w:tcBorders>
            <w:shd w:val="clear" w:color="auto" w:fill="auto"/>
            <w:noWrap/>
            <w:vAlign w:val="bottom"/>
            <w:hideMark/>
          </w:tcPr>
          <w:p w:rsidR="002F2A4D" w:rsidRPr="007C67E4" w:rsidRDefault="00B62AEE" w:rsidP="00B62AEE">
            <w:pPr>
              <w:ind w:left="-93"/>
              <w:jc w:val="center"/>
              <w:rPr>
                <w:color w:val="000000"/>
                <w:sz w:val="22"/>
                <w:szCs w:val="22"/>
                <w:lang w:val="id-ID" w:eastAsia="id-ID"/>
              </w:rPr>
            </w:pPr>
            <w:r w:rsidRPr="007C67E4">
              <w:rPr>
                <w:color w:val="000000"/>
                <w:sz w:val="22"/>
                <w:szCs w:val="22"/>
                <w:lang w:val="id-ID" w:eastAsia="id-ID"/>
              </w:rPr>
              <w:t>Pupuk Kotoran</w:t>
            </w:r>
            <w:r w:rsidRPr="007C67E4">
              <w:rPr>
                <w:color w:val="000000"/>
                <w:sz w:val="22"/>
                <w:szCs w:val="22"/>
                <w:lang w:val="en-ID" w:eastAsia="id-ID"/>
              </w:rPr>
              <w:t xml:space="preserve"> </w:t>
            </w:r>
            <w:r w:rsidR="002F2A4D" w:rsidRPr="007C67E4">
              <w:rPr>
                <w:color w:val="000000"/>
                <w:sz w:val="22"/>
                <w:szCs w:val="22"/>
                <w:lang w:val="id-ID" w:eastAsia="id-ID"/>
              </w:rPr>
              <w:t>Ayam</w:t>
            </w:r>
          </w:p>
        </w:tc>
        <w:tc>
          <w:tcPr>
            <w:tcW w:w="1701" w:type="dxa"/>
            <w:tcBorders>
              <w:top w:val="single" w:sz="4" w:space="0" w:color="auto"/>
              <w:left w:val="nil"/>
              <w:right w:val="nil"/>
            </w:tcBorders>
            <w:shd w:val="clear" w:color="auto" w:fill="auto"/>
            <w:noWrap/>
            <w:vAlign w:val="bottom"/>
          </w:tcPr>
          <w:p w:rsidR="002F2A4D" w:rsidRPr="007C67E4" w:rsidRDefault="002F2A4D" w:rsidP="004217D4">
            <w:pPr>
              <w:jc w:val="center"/>
              <w:rPr>
                <w:color w:val="000000"/>
                <w:sz w:val="22"/>
                <w:szCs w:val="22"/>
                <w:lang w:val="id-ID" w:eastAsia="id-ID"/>
              </w:rPr>
            </w:pPr>
          </w:p>
        </w:tc>
        <w:tc>
          <w:tcPr>
            <w:tcW w:w="1843" w:type="dxa"/>
            <w:tcBorders>
              <w:top w:val="single" w:sz="4" w:space="0" w:color="auto"/>
              <w:left w:val="nil"/>
              <w:right w:val="nil"/>
            </w:tcBorders>
            <w:shd w:val="clear" w:color="auto" w:fill="auto"/>
            <w:noWrap/>
            <w:vAlign w:val="bottom"/>
          </w:tcPr>
          <w:p w:rsidR="002F2A4D" w:rsidRPr="007C67E4" w:rsidRDefault="002F2A4D" w:rsidP="004217D4">
            <w:pPr>
              <w:ind w:left="-108" w:right="-959"/>
              <w:rPr>
                <w:color w:val="000000"/>
                <w:sz w:val="22"/>
                <w:szCs w:val="22"/>
                <w:lang w:val="id-ID" w:eastAsia="id-ID"/>
              </w:rPr>
            </w:pPr>
          </w:p>
        </w:tc>
        <w:tc>
          <w:tcPr>
            <w:tcW w:w="2126" w:type="dxa"/>
            <w:tcBorders>
              <w:top w:val="single" w:sz="4" w:space="0" w:color="auto"/>
              <w:left w:val="nil"/>
              <w:right w:val="nil"/>
            </w:tcBorders>
            <w:shd w:val="clear" w:color="auto" w:fill="auto"/>
            <w:noWrap/>
            <w:vAlign w:val="bottom"/>
            <w:hideMark/>
          </w:tcPr>
          <w:p w:rsidR="002F2A4D" w:rsidRPr="007C67E4" w:rsidRDefault="002F2A4D" w:rsidP="004217D4">
            <w:pPr>
              <w:ind w:left="-533" w:right="600"/>
              <w:jc w:val="center"/>
              <w:rPr>
                <w:color w:val="000000"/>
                <w:sz w:val="22"/>
                <w:szCs w:val="22"/>
                <w:lang w:val="id-ID" w:eastAsia="id-ID"/>
              </w:rPr>
            </w:pPr>
            <w:r w:rsidRPr="007C67E4">
              <w:rPr>
                <w:color w:val="000000"/>
                <w:sz w:val="22"/>
                <w:szCs w:val="22"/>
                <w:lang w:val="id-ID" w:eastAsia="id-ID"/>
              </w:rPr>
              <w:t xml:space="preserve">Rerata </w:t>
            </w:r>
          </w:p>
        </w:tc>
      </w:tr>
      <w:tr w:rsidR="002F2A4D" w:rsidRPr="007C67E4" w:rsidTr="007C67E4">
        <w:trPr>
          <w:trHeight w:val="74"/>
        </w:trPr>
        <w:tc>
          <w:tcPr>
            <w:tcW w:w="2283" w:type="dxa"/>
            <w:tcBorders>
              <w:top w:val="nil"/>
              <w:left w:val="nil"/>
              <w:bottom w:val="single" w:sz="4" w:space="0" w:color="auto"/>
              <w:right w:val="nil"/>
            </w:tcBorders>
            <w:shd w:val="clear" w:color="auto" w:fill="auto"/>
            <w:noWrap/>
            <w:vAlign w:val="bottom"/>
            <w:hideMark/>
          </w:tcPr>
          <w:p w:rsidR="002F2A4D" w:rsidRPr="007C67E4" w:rsidRDefault="002F2A4D" w:rsidP="004217D4">
            <w:pPr>
              <w:jc w:val="center"/>
              <w:rPr>
                <w:color w:val="000000"/>
                <w:sz w:val="22"/>
                <w:szCs w:val="22"/>
                <w:lang w:val="id-ID" w:eastAsia="id-ID"/>
              </w:rPr>
            </w:pPr>
            <w:r w:rsidRPr="007C67E4">
              <w:rPr>
                <w:color w:val="000000"/>
                <w:sz w:val="22"/>
                <w:szCs w:val="22"/>
                <w:lang w:val="id-ID" w:eastAsia="id-ID"/>
              </w:rPr>
              <w:t>(g/polibag)</w:t>
            </w:r>
          </w:p>
        </w:tc>
        <w:tc>
          <w:tcPr>
            <w:tcW w:w="1701" w:type="dxa"/>
            <w:tcBorders>
              <w:left w:val="nil"/>
              <w:bottom w:val="single" w:sz="4" w:space="0" w:color="auto"/>
              <w:right w:val="nil"/>
            </w:tcBorders>
            <w:shd w:val="clear" w:color="auto" w:fill="auto"/>
            <w:noWrap/>
            <w:vAlign w:val="bottom"/>
          </w:tcPr>
          <w:p w:rsidR="002F2A4D" w:rsidRPr="007C67E4" w:rsidRDefault="002F2A4D" w:rsidP="004217D4">
            <w:pPr>
              <w:rPr>
                <w:color w:val="000000"/>
                <w:sz w:val="22"/>
                <w:szCs w:val="22"/>
                <w:lang w:val="id-ID" w:eastAsia="id-ID"/>
              </w:rPr>
            </w:pPr>
          </w:p>
        </w:tc>
        <w:tc>
          <w:tcPr>
            <w:tcW w:w="1843" w:type="dxa"/>
            <w:tcBorders>
              <w:left w:val="nil"/>
              <w:bottom w:val="single" w:sz="4" w:space="0" w:color="auto"/>
              <w:right w:val="nil"/>
            </w:tcBorders>
            <w:shd w:val="clear" w:color="auto" w:fill="auto"/>
            <w:noWrap/>
            <w:vAlign w:val="bottom"/>
          </w:tcPr>
          <w:p w:rsidR="002F2A4D" w:rsidRPr="007C67E4" w:rsidRDefault="002F2A4D" w:rsidP="004217D4">
            <w:pPr>
              <w:jc w:val="center"/>
              <w:rPr>
                <w:color w:val="000000"/>
                <w:sz w:val="22"/>
                <w:szCs w:val="22"/>
                <w:lang w:val="id-ID" w:eastAsia="id-ID"/>
              </w:rPr>
            </w:pPr>
          </w:p>
        </w:tc>
        <w:tc>
          <w:tcPr>
            <w:tcW w:w="2126" w:type="dxa"/>
            <w:tcBorders>
              <w:left w:val="nil"/>
              <w:bottom w:val="single" w:sz="4" w:space="0" w:color="auto"/>
              <w:right w:val="nil"/>
            </w:tcBorders>
            <w:shd w:val="clear" w:color="auto" w:fill="auto"/>
            <w:noWrap/>
            <w:vAlign w:val="bottom"/>
            <w:hideMark/>
          </w:tcPr>
          <w:p w:rsidR="002F2A4D" w:rsidRPr="007C67E4" w:rsidRDefault="002F2A4D" w:rsidP="004217D4">
            <w:pPr>
              <w:rPr>
                <w:color w:val="000000"/>
                <w:sz w:val="22"/>
                <w:szCs w:val="22"/>
                <w:lang w:val="id-ID" w:eastAsia="id-ID"/>
              </w:rPr>
            </w:pPr>
          </w:p>
        </w:tc>
      </w:tr>
      <w:tr w:rsidR="007229A5" w:rsidRPr="007C67E4" w:rsidTr="007C67E4">
        <w:trPr>
          <w:trHeight w:val="64"/>
        </w:trPr>
        <w:tc>
          <w:tcPr>
            <w:tcW w:w="2283" w:type="dxa"/>
            <w:tcBorders>
              <w:top w:val="nil"/>
              <w:left w:val="nil"/>
              <w:bottom w:val="nil"/>
              <w:right w:val="nil"/>
            </w:tcBorders>
            <w:shd w:val="clear" w:color="auto" w:fill="auto"/>
            <w:noWrap/>
            <w:vAlign w:val="bottom"/>
            <w:hideMark/>
          </w:tcPr>
          <w:p w:rsidR="007229A5" w:rsidRPr="007C67E4" w:rsidRDefault="007229A5" w:rsidP="007229A5">
            <w:pPr>
              <w:ind w:left="176"/>
              <w:jc w:val="center"/>
              <w:rPr>
                <w:color w:val="000000"/>
                <w:sz w:val="22"/>
                <w:szCs w:val="22"/>
                <w:lang w:eastAsia="id-ID"/>
              </w:rPr>
            </w:pPr>
            <w:r w:rsidRPr="007C67E4">
              <w:rPr>
                <w:color w:val="000000"/>
                <w:sz w:val="22"/>
                <w:szCs w:val="22"/>
                <w:lang w:val="id-ID" w:eastAsia="id-ID"/>
              </w:rPr>
              <w:t xml:space="preserve"> </w:t>
            </w:r>
            <w:r w:rsidRPr="007C67E4">
              <w:rPr>
                <w:color w:val="000000"/>
                <w:sz w:val="22"/>
                <w:szCs w:val="22"/>
                <w:lang w:eastAsia="id-ID"/>
              </w:rPr>
              <w:t>400</w:t>
            </w:r>
          </w:p>
        </w:tc>
        <w:tc>
          <w:tcPr>
            <w:tcW w:w="1701" w:type="dxa"/>
            <w:tcBorders>
              <w:top w:val="nil"/>
              <w:left w:val="nil"/>
              <w:bottom w:val="nil"/>
              <w:right w:val="nil"/>
            </w:tcBorders>
            <w:shd w:val="clear" w:color="auto" w:fill="auto"/>
            <w:noWrap/>
            <w:vAlign w:val="bottom"/>
          </w:tcPr>
          <w:p w:rsidR="007229A5" w:rsidRPr="007C67E4" w:rsidRDefault="007229A5" w:rsidP="004217D4">
            <w:pPr>
              <w:rPr>
                <w:color w:val="000000"/>
                <w:sz w:val="22"/>
                <w:szCs w:val="22"/>
                <w:lang w:val="id-ID" w:eastAsia="id-ID"/>
              </w:rPr>
            </w:pPr>
          </w:p>
        </w:tc>
        <w:tc>
          <w:tcPr>
            <w:tcW w:w="1843" w:type="dxa"/>
            <w:tcBorders>
              <w:top w:val="nil"/>
              <w:left w:val="nil"/>
              <w:bottom w:val="nil"/>
              <w:right w:val="nil"/>
            </w:tcBorders>
            <w:shd w:val="clear" w:color="auto" w:fill="auto"/>
            <w:noWrap/>
            <w:vAlign w:val="bottom"/>
          </w:tcPr>
          <w:p w:rsidR="007229A5" w:rsidRPr="007C67E4" w:rsidRDefault="007229A5" w:rsidP="004217D4">
            <w:pPr>
              <w:jc w:val="center"/>
              <w:rPr>
                <w:color w:val="000000"/>
                <w:sz w:val="22"/>
                <w:szCs w:val="22"/>
                <w:lang w:val="id-ID" w:eastAsia="id-ID"/>
              </w:rPr>
            </w:pPr>
          </w:p>
        </w:tc>
        <w:tc>
          <w:tcPr>
            <w:tcW w:w="2126" w:type="dxa"/>
            <w:tcBorders>
              <w:top w:val="nil"/>
              <w:left w:val="nil"/>
              <w:bottom w:val="nil"/>
              <w:right w:val="nil"/>
            </w:tcBorders>
            <w:shd w:val="clear" w:color="auto" w:fill="auto"/>
            <w:noWrap/>
            <w:vAlign w:val="bottom"/>
            <w:hideMark/>
          </w:tcPr>
          <w:p w:rsidR="007229A5" w:rsidRPr="007C67E4" w:rsidRDefault="007229A5" w:rsidP="004217D4">
            <w:pPr>
              <w:ind w:left="34"/>
              <w:rPr>
                <w:color w:val="000000"/>
                <w:sz w:val="22"/>
                <w:szCs w:val="22"/>
                <w:lang w:val="id-ID" w:eastAsia="id-ID"/>
              </w:rPr>
            </w:pPr>
            <w:r w:rsidRPr="007C67E4">
              <w:rPr>
                <w:color w:val="000000"/>
                <w:sz w:val="22"/>
                <w:szCs w:val="22"/>
                <w:lang w:val="id-ID" w:eastAsia="id-ID"/>
              </w:rPr>
              <w:t>11,00 b</w:t>
            </w:r>
          </w:p>
        </w:tc>
      </w:tr>
      <w:tr w:rsidR="007229A5" w:rsidRPr="007C67E4" w:rsidTr="007C67E4">
        <w:trPr>
          <w:trHeight w:val="74"/>
        </w:trPr>
        <w:tc>
          <w:tcPr>
            <w:tcW w:w="2283" w:type="dxa"/>
            <w:tcBorders>
              <w:top w:val="nil"/>
              <w:left w:val="nil"/>
              <w:bottom w:val="nil"/>
              <w:right w:val="nil"/>
            </w:tcBorders>
            <w:shd w:val="clear" w:color="auto" w:fill="auto"/>
            <w:noWrap/>
            <w:vAlign w:val="bottom"/>
            <w:hideMark/>
          </w:tcPr>
          <w:p w:rsidR="007229A5" w:rsidRPr="007C67E4" w:rsidRDefault="007229A5" w:rsidP="007229A5">
            <w:pPr>
              <w:ind w:left="176"/>
              <w:jc w:val="center"/>
              <w:rPr>
                <w:color w:val="000000"/>
                <w:sz w:val="22"/>
                <w:szCs w:val="22"/>
                <w:lang w:eastAsia="id-ID"/>
              </w:rPr>
            </w:pPr>
            <w:r w:rsidRPr="007C67E4">
              <w:rPr>
                <w:color w:val="000000"/>
                <w:sz w:val="22"/>
                <w:szCs w:val="22"/>
                <w:lang w:val="id-ID" w:eastAsia="id-ID"/>
              </w:rPr>
              <w:t xml:space="preserve"> </w:t>
            </w:r>
            <w:r w:rsidRPr="007C67E4">
              <w:rPr>
                <w:color w:val="000000"/>
                <w:sz w:val="22"/>
                <w:szCs w:val="22"/>
                <w:lang w:eastAsia="id-ID"/>
              </w:rPr>
              <w:t>800</w:t>
            </w:r>
          </w:p>
        </w:tc>
        <w:tc>
          <w:tcPr>
            <w:tcW w:w="1701" w:type="dxa"/>
            <w:tcBorders>
              <w:top w:val="nil"/>
              <w:left w:val="nil"/>
              <w:bottom w:val="nil"/>
              <w:right w:val="nil"/>
            </w:tcBorders>
            <w:shd w:val="clear" w:color="auto" w:fill="auto"/>
            <w:noWrap/>
            <w:vAlign w:val="bottom"/>
          </w:tcPr>
          <w:p w:rsidR="007229A5" w:rsidRPr="007C67E4" w:rsidRDefault="007229A5" w:rsidP="004217D4">
            <w:pPr>
              <w:rPr>
                <w:color w:val="000000"/>
                <w:sz w:val="22"/>
                <w:szCs w:val="22"/>
                <w:lang w:val="id-ID" w:eastAsia="id-ID"/>
              </w:rPr>
            </w:pPr>
          </w:p>
        </w:tc>
        <w:tc>
          <w:tcPr>
            <w:tcW w:w="1843" w:type="dxa"/>
            <w:tcBorders>
              <w:top w:val="nil"/>
              <w:left w:val="nil"/>
              <w:bottom w:val="nil"/>
              <w:right w:val="nil"/>
            </w:tcBorders>
            <w:shd w:val="clear" w:color="auto" w:fill="auto"/>
            <w:noWrap/>
            <w:vAlign w:val="bottom"/>
          </w:tcPr>
          <w:p w:rsidR="007229A5" w:rsidRPr="007C67E4" w:rsidRDefault="007229A5" w:rsidP="004217D4">
            <w:pPr>
              <w:jc w:val="center"/>
              <w:rPr>
                <w:color w:val="000000"/>
                <w:sz w:val="22"/>
                <w:szCs w:val="22"/>
                <w:lang w:val="id-ID" w:eastAsia="id-ID"/>
              </w:rPr>
            </w:pPr>
          </w:p>
        </w:tc>
        <w:tc>
          <w:tcPr>
            <w:tcW w:w="2126" w:type="dxa"/>
            <w:tcBorders>
              <w:top w:val="nil"/>
              <w:left w:val="nil"/>
              <w:bottom w:val="nil"/>
              <w:right w:val="nil"/>
            </w:tcBorders>
            <w:shd w:val="clear" w:color="auto" w:fill="auto"/>
            <w:noWrap/>
            <w:vAlign w:val="bottom"/>
            <w:hideMark/>
          </w:tcPr>
          <w:p w:rsidR="007229A5" w:rsidRPr="007C67E4" w:rsidRDefault="007229A5" w:rsidP="004217D4">
            <w:pPr>
              <w:ind w:left="34"/>
              <w:rPr>
                <w:color w:val="000000"/>
                <w:sz w:val="22"/>
                <w:szCs w:val="22"/>
                <w:lang w:val="id-ID" w:eastAsia="id-ID"/>
              </w:rPr>
            </w:pPr>
            <w:r w:rsidRPr="007C67E4">
              <w:rPr>
                <w:color w:val="000000"/>
                <w:sz w:val="22"/>
                <w:szCs w:val="22"/>
                <w:lang w:val="id-ID" w:eastAsia="id-ID"/>
              </w:rPr>
              <w:t>11,79 b</w:t>
            </w:r>
          </w:p>
        </w:tc>
      </w:tr>
      <w:tr w:rsidR="007229A5" w:rsidRPr="007C67E4" w:rsidTr="007C67E4">
        <w:trPr>
          <w:trHeight w:val="74"/>
        </w:trPr>
        <w:tc>
          <w:tcPr>
            <w:tcW w:w="2283" w:type="dxa"/>
            <w:tcBorders>
              <w:top w:val="nil"/>
              <w:left w:val="nil"/>
              <w:bottom w:val="nil"/>
              <w:right w:val="nil"/>
            </w:tcBorders>
            <w:shd w:val="clear" w:color="auto" w:fill="auto"/>
            <w:noWrap/>
            <w:vAlign w:val="bottom"/>
            <w:hideMark/>
          </w:tcPr>
          <w:p w:rsidR="007229A5" w:rsidRPr="007C67E4" w:rsidRDefault="007229A5" w:rsidP="007229A5">
            <w:pPr>
              <w:ind w:firstLine="34"/>
              <w:jc w:val="center"/>
              <w:rPr>
                <w:color w:val="000000"/>
                <w:sz w:val="22"/>
                <w:szCs w:val="22"/>
                <w:lang w:eastAsia="id-ID"/>
              </w:rPr>
            </w:pPr>
            <w:r w:rsidRPr="007C67E4">
              <w:rPr>
                <w:color w:val="000000"/>
                <w:sz w:val="22"/>
                <w:szCs w:val="22"/>
                <w:lang w:eastAsia="id-ID"/>
              </w:rPr>
              <w:t>1</w:t>
            </w:r>
            <w:r w:rsidRPr="007C67E4">
              <w:rPr>
                <w:color w:val="000000"/>
                <w:sz w:val="22"/>
                <w:szCs w:val="22"/>
                <w:lang w:val="en-ID" w:eastAsia="id-ID"/>
              </w:rPr>
              <w:t>.</w:t>
            </w:r>
            <w:r w:rsidRPr="007C67E4">
              <w:rPr>
                <w:color w:val="000000"/>
                <w:sz w:val="22"/>
                <w:szCs w:val="22"/>
                <w:lang w:eastAsia="id-ID"/>
              </w:rPr>
              <w:t>200</w:t>
            </w:r>
          </w:p>
        </w:tc>
        <w:tc>
          <w:tcPr>
            <w:tcW w:w="1701" w:type="dxa"/>
            <w:tcBorders>
              <w:top w:val="nil"/>
              <w:left w:val="nil"/>
              <w:bottom w:val="nil"/>
              <w:right w:val="nil"/>
            </w:tcBorders>
            <w:shd w:val="clear" w:color="auto" w:fill="auto"/>
            <w:noWrap/>
            <w:vAlign w:val="bottom"/>
          </w:tcPr>
          <w:p w:rsidR="007229A5" w:rsidRPr="007C67E4" w:rsidRDefault="007229A5" w:rsidP="004217D4">
            <w:pPr>
              <w:rPr>
                <w:color w:val="000000"/>
                <w:sz w:val="22"/>
                <w:szCs w:val="22"/>
                <w:lang w:val="id-ID" w:eastAsia="id-ID"/>
              </w:rPr>
            </w:pPr>
          </w:p>
        </w:tc>
        <w:tc>
          <w:tcPr>
            <w:tcW w:w="1843" w:type="dxa"/>
            <w:tcBorders>
              <w:top w:val="nil"/>
              <w:left w:val="nil"/>
              <w:bottom w:val="nil"/>
              <w:right w:val="nil"/>
            </w:tcBorders>
            <w:shd w:val="clear" w:color="auto" w:fill="auto"/>
            <w:noWrap/>
            <w:vAlign w:val="bottom"/>
          </w:tcPr>
          <w:p w:rsidR="007229A5" w:rsidRPr="007C67E4" w:rsidRDefault="007229A5" w:rsidP="004217D4">
            <w:pPr>
              <w:jc w:val="center"/>
              <w:rPr>
                <w:color w:val="000000"/>
                <w:sz w:val="22"/>
                <w:szCs w:val="22"/>
                <w:lang w:val="id-ID" w:eastAsia="id-ID"/>
              </w:rPr>
            </w:pPr>
          </w:p>
        </w:tc>
        <w:tc>
          <w:tcPr>
            <w:tcW w:w="2126" w:type="dxa"/>
            <w:tcBorders>
              <w:top w:val="nil"/>
              <w:left w:val="nil"/>
              <w:bottom w:val="nil"/>
              <w:right w:val="nil"/>
            </w:tcBorders>
            <w:shd w:val="clear" w:color="auto" w:fill="auto"/>
            <w:noWrap/>
            <w:vAlign w:val="bottom"/>
            <w:hideMark/>
          </w:tcPr>
          <w:p w:rsidR="007229A5" w:rsidRPr="007C67E4" w:rsidRDefault="007229A5" w:rsidP="004217D4">
            <w:pPr>
              <w:ind w:left="34"/>
              <w:rPr>
                <w:color w:val="000000"/>
                <w:sz w:val="22"/>
                <w:szCs w:val="22"/>
                <w:lang w:val="id-ID" w:eastAsia="id-ID"/>
              </w:rPr>
            </w:pPr>
            <w:r w:rsidRPr="007C67E4">
              <w:rPr>
                <w:color w:val="000000"/>
                <w:sz w:val="22"/>
                <w:szCs w:val="22"/>
                <w:lang w:val="id-ID" w:eastAsia="id-ID"/>
              </w:rPr>
              <w:t>12,48 b</w:t>
            </w:r>
          </w:p>
        </w:tc>
      </w:tr>
      <w:tr w:rsidR="007229A5" w:rsidRPr="007C67E4" w:rsidTr="007C67E4">
        <w:trPr>
          <w:trHeight w:val="74"/>
        </w:trPr>
        <w:tc>
          <w:tcPr>
            <w:tcW w:w="2283" w:type="dxa"/>
            <w:tcBorders>
              <w:top w:val="nil"/>
              <w:left w:val="nil"/>
              <w:bottom w:val="nil"/>
              <w:right w:val="nil"/>
            </w:tcBorders>
            <w:shd w:val="clear" w:color="auto" w:fill="auto"/>
            <w:noWrap/>
            <w:vAlign w:val="bottom"/>
            <w:hideMark/>
          </w:tcPr>
          <w:p w:rsidR="007229A5" w:rsidRPr="007C67E4" w:rsidRDefault="007229A5" w:rsidP="007229A5">
            <w:pPr>
              <w:ind w:firstLine="34"/>
              <w:jc w:val="center"/>
              <w:rPr>
                <w:color w:val="000000"/>
                <w:sz w:val="22"/>
                <w:szCs w:val="22"/>
                <w:lang w:eastAsia="id-ID"/>
              </w:rPr>
            </w:pPr>
            <w:r w:rsidRPr="007C67E4">
              <w:rPr>
                <w:color w:val="000000"/>
                <w:sz w:val="22"/>
                <w:szCs w:val="22"/>
                <w:lang w:eastAsia="id-ID"/>
              </w:rPr>
              <w:t>1</w:t>
            </w:r>
            <w:r w:rsidRPr="007C67E4">
              <w:rPr>
                <w:color w:val="000000"/>
                <w:sz w:val="22"/>
                <w:szCs w:val="22"/>
                <w:lang w:val="en-ID" w:eastAsia="id-ID"/>
              </w:rPr>
              <w:t>.</w:t>
            </w:r>
            <w:r w:rsidRPr="007C67E4">
              <w:rPr>
                <w:color w:val="000000"/>
                <w:sz w:val="22"/>
                <w:szCs w:val="22"/>
                <w:lang w:eastAsia="id-ID"/>
              </w:rPr>
              <w:t>600</w:t>
            </w:r>
          </w:p>
        </w:tc>
        <w:tc>
          <w:tcPr>
            <w:tcW w:w="1701" w:type="dxa"/>
            <w:tcBorders>
              <w:top w:val="nil"/>
              <w:left w:val="nil"/>
              <w:bottom w:val="nil"/>
              <w:right w:val="nil"/>
            </w:tcBorders>
            <w:shd w:val="clear" w:color="auto" w:fill="auto"/>
            <w:noWrap/>
            <w:vAlign w:val="bottom"/>
          </w:tcPr>
          <w:p w:rsidR="007229A5" w:rsidRPr="007C67E4" w:rsidRDefault="007229A5" w:rsidP="004217D4">
            <w:pPr>
              <w:rPr>
                <w:color w:val="000000"/>
                <w:sz w:val="22"/>
                <w:szCs w:val="22"/>
                <w:lang w:val="id-ID" w:eastAsia="id-ID"/>
              </w:rPr>
            </w:pPr>
          </w:p>
        </w:tc>
        <w:tc>
          <w:tcPr>
            <w:tcW w:w="1843" w:type="dxa"/>
            <w:tcBorders>
              <w:top w:val="nil"/>
              <w:left w:val="nil"/>
              <w:bottom w:val="nil"/>
              <w:right w:val="nil"/>
            </w:tcBorders>
            <w:shd w:val="clear" w:color="auto" w:fill="auto"/>
            <w:noWrap/>
            <w:vAlign w:val="bottom"/>
          </w:tcPr>
          <w:p w:rsidR="007229A5" w:rsidRPr="007C67E4" w:rsidRDefault="007229A5" w:rsidP="004217D4">
            <w:pPr>
              <w:jc w:val="center"/>
              <w:rPr>
                <w:color w:val="000000"/>
                <w:sz w:val="22"/>
                <w:szCs w:val="22"/>
                <w:lang w:val="id-ID" w:eastAsia="id-ID"/>
              </w:rPr>
            </w:pPr>
          </w:p>
        </w:tc>
        <w:tc>
          <w:tcPr>
            <w:tcW w:w="2126" w:type="dxa"/>
            <w:tcBorders>
              <w:top w:val="nil"/>
              <w:left w:val="nil"/>
              <w:bottom w:val="nil"/>
              <w:right w:val="nil"/>
            </w:tcBorders>
            <w:shd w:val="clear" w:color="auto" w:fill="auto"/>
            <w:noWrap/>
            <w:vAlign w:val="bottom"/>
            <w:hideMark/>
          </w:tcPr>
          <w:p w:rsidR="007229A5" w:rsidRPr="007C67E4" w:rsidRDefault="007229A5" w:rsidP="004217D4">
            <w:pPr>
              <w:ind w:left="34"/>
              <w:rPr>
                <w:color w:val="000000"/>
                <w:sz w:val="22"/>
                <w:szCs w:val="22"/>
                <w:lang w:val="id-ID" w:eastAsia="id-ID"/>
              </w:rPr>
            </w:pPr>
            <w:r w:rsidRPr="007C67E4">
              <w:rPr>
                <w:color w:val="000000"/>
                <w:sz w:val="22"/>
                <w:szCs w:val="22"/>
                <w:lang w:val="id-ID" w:eastAsia="id-ID"/>
              </w:rPr>
              <w:t>13,87 ab</w:t>
            </w:r>
          </w:p>
        </w:tc>
      </w:tr>
      <w:tr w:rsidR="007229A5" w:rsidRPr="007C67E4" w:rsidTr="007C67E4">
        <w:trPr>
          <w:trHeight w:val="74"/>
        </w:trPr>
        <w:tc>
          <w:tcPr>
            <w:tcW w:w="2283" w:type="dxa"/>
            <w:tcBorders>
              <w:top w:val="nil"/>
              <w:left w:val="nil"/>
              <w:bottom w:val="nil"/>
              <w:right w:val="nil"/>
            </w:tcBorders>
            <w:shd w:val="clear" w:color="auto" w:fill="auto"/>
            <w:noWrap/>
            <w:vAlign w:val="bottom"/>
            <w:hideMark/>
          </w:tcPr>
          <w:p w:rsidR="007229A5" w:rsidRPr="007C67E4" w:rsidRDefault="007229A5" w:rsidP="007229A5">
            <w:pPr>
              <w:ind w:firstLine="34"/>
              <w:jc w:val="center"/>
              <w:rPr>
                <w:color w:val="000000"/>
                <w:sz w:val="22"/>
                <w:szCs w:val="22"/>
                <w:lang w:eastAsia="id-ID"/>
              </w:rPr>
            </w:pPr>
            <w:r w:rsidRPr="007C67E4">
              <w:rPr>
                <w:color w:val="000000"/>
                <w:sz w:val="22"/>
                <w:szCs w:val="22"/>
                <w:lang w:eastAsia="id-ID"/>
              </w:rPr>
              <w:t>2</w:t>
            </w:r>
            <w:r w:rsidRPr="007C67E4">
              <w:rPr>
                <w:color w:val="000000"/>
                <w:sz w:val="22"/>
                <w:szCs w:val="22"/>
                <w:lang w:val="en-ID" w:eastAsia="id-ID"/>
              </w:rPr>
              <w:t>.</w:t>
            </w:r>
            <w:r w:rsidRPr="007C67E4">
              <w:rPr>
                <w:color w:val="000000"/>
                <w:sz w:val="22"/>
                <w:szCs w:val="22"/>
                <w:lang w:eastAsia="id-ID"/>
              </w:rPr>
              <w:t>000</w:t>
            </w:r>
          </w:p>
        </w:tc>
        <w:tc>
          <w:tcPr>
            <w:tcW w:w="1701" w:type="dxa"/>
            <w:tcBorders>
              <w:top w:val="nil"/>
              <w:left w:val="nil"/>
              <w:bottom w:val="nil"/>
              <w:right w:val="nil"/>
            </w:tcBorders>
            <w:shd w:val="clear" w:color="auto" w:fill="auto"/>
            <w:noWrap/>
            <w:vAlign w:val="bottom"/>
          </w:tcPr>
          <w:p w:rsidR="007229A5" w:rsidRPr="007C67E4" w:rsidRDefault="007229A5" w:rsidP="004217D4">
            <w:pPr>
              <w:rPr>
                <w:color w:val="000000"/>
                <w:sz w:val="22"/>
                <w:szCs w:val="22"/>
                <w:lang w:val="id-ID" w:eastAsia="id-ID"/>
              </w:rPr>
            </w:pPr>
          </w:p>
        </w:tc>
        <w:tc>
          <w:tcPr>
            <w:tcW w:w="1843" w:type="dxa"/>
            <w:tcBorders>
              <w:top w:val="nil"/>
              <w:left w:val="nil"/>
              <w:bottom w:val="nil"/>
              <w:right w:val="nil"/>
            </w:tcBorders>
            <w:shd w:val="clear" w:color="auto" w:fill="auto"/>
            <w:noWrap/>
            <w:vAlign w:val="bottom"/>
          </w:tcPr>
          <w:p w:rsidR="007229A5" w:rsidRPr="007C67E4" w:rsidRDefault="007229A5" w:rsidP="004217D4">
            <w:pPr>
              <w:jc w:val="center"/>
              <w:rPr>
                <w:color w:val="000000"/>
                <w:sz w:val="22"/>
                <w:szCs w:val="22"/>
                <w:lang w:val="id-ID" w:eastAsia="id-ID"/>
              </w:rPr>
            </w:pPr>
          </w:p>
        </w:tc>
        <w:tc>
          <w:tcPr>
            <w:tcW w:w="2126" w:type="dxa"/>
            <w:tcBorders>
              <w:top w:val="nil"/>
              <w:left w:val="nil"/>
              <w:bottom w:val="nil"/>
              <w:right w:val="nil"/>
            </w:tcBorders>
            <w:shd w:val="clear" w:color="auto" w:fill="auto"/>
            <w:noWrap/>
            <w:vAlign w:val="bottom"/>
            <w:hideMark/>
          </w:tcPr>
          <w:p w:rsidR="007229A5" w:rsidRPr="007C67E4" w:rsidRDefault="007229A5" w:rsidP="004217D4">
            <w:pPr>
              <w:ind w:left="34"/>
              <w:rPr>
                <w:color w:val="000000"/>
                <w:sz w:val="22"/>
                <w:szCs w:val="22"/>
                <w:lang w:val="id-ID" w:eastAsia="id-ID"/>
              </w:rPr>
            </w:pPr>
            <w:r w:rsidRPr="007C67E4">
              <w:rPr>
                <w:color w:val="000000"/>
                <w:sz w:val="22"/>
                <w:szCs w:val="22"/>
                <w:lang w:val="id-ID" w:eastAsia="id-ID"/>
              </w:rPr>
              <w:t>16,28 a</w:t>
            </w:r>
          </w:p>
        </w:tc>
      </w:tr>
      <w:tr w:rsidR="007229A5" w:rsidRPr="007C67E4" w:rsidTr="007C67E4">
        <w:trPr>
          <w:trHeight w:val="74"/>
        </w:trPr>
        <w:tc>
          <w:tcPr>
            <w:tcW w:w="2283" w:type="dxa"/>
            <w:tcBorders>
              <w:top w:val="nil"/>
              <w:left w:val="nil"/>
              <w:bottom w:val="single" w:sz="4" w:space="0" w:color="auto"/>
              <w:right w:val="nil"/>
            </w:tcBorders>
            <w:shd w:val="clear" w:color="auto" w:fill="auto"/>
            <w:noWrap/>
            <w:vAlign w:val="bottom"/>
            <w:hideMark/>
          </w:tcPr>
          <w:p w:rsidR="007229A5" w:rsidRPr="007C67E4" w:rsidRDefault="007229A5" w:rsidP="007229A5">
            <w:pPr>
              <w:ind w:firstLine="34"/>
              <w:jc w:val="center"/>
              <w:rPr>
                <w:color w:val="000000"/>
                <w:sz w:val="22"/>
                <w:szCs w:val="22"/>
                <w:lang w:eastAsia="id-ID"/>
              </w:rPr>
            </w:pPr>
            <w:r w:rsidRPr="007C67E4">
              <w:rPr>
                <w:color w:val="000000"/>
                <w:sz w:val="22"/>
                <w:szCs w:val="22"/>
                <w:lang w:eastAsia="id-ID"/>
              </w:rPr>
              <w:t>2</w:t>
            </w:r>
            <w:r w:rsidRPr="007C67E4">
              <w:rPr>
                <w:color w:val="000000"/>
                <w:sz w:val="22"/>
                <w:szCs w:val="22"/>
                <w:lang w:val="en-ID" w:eastAsia="id-ID"/>
              </w:rPr>
              <w:t>.</w:t>
            </w:r>
            <w:r w:rsidRPr="007C67E4">
              <w:rPr>
                <w:color w:val="000000"/>
                <w:sz w:val="22"/>
                <w:szCs w:val="22"/>
                <w:lang w:eastAsia="id-ID"/>
              </w:rPr>
              <w:t>400</w:t>
            </w:r>
          </w:p>
        </w:tc>
        <w:tc>
          <w:tcPr>
            <w:tcW w:w="1701" w:type="dxa"/>
            <w:tcBorders>
              <w:top w:val="nil"/>
              <w:left w:val="nil"/>
              <w:bottom w:val="single" w:sz="4" w:space="0" w:color="auto"/>
              <w:right w:val="nil"/>
            </w:tcBorders>
            <w:shd w:val="clear" w:color="auto" w:fill="auto"/>
            <w:noWrap/>
            <w:vAlign w:val="bottom"/>
          </w:tcPr>
          <w:p w:rsidR="007229A5" w:rsidRPr="007C67E4" w:rsidRDefault="007229A5" w:rsidP="004217D4">
            <w:pPr>
              <w:rPr>
                <w:color w:val="000000"/>
                <w:sz w:val="22"/>
                <w:szCs w:val="22"/>
                <w:lang w:val="id-ID" w:eastAsia="id-ID"/>
              </w:rPr>
            </w:pPr>
          </w:p>
        </w:tc>
        <w:tc>
          <w:tcPr>
            <w:tcW w:w="1843" w:type="dxa"/>
            <w:tcBorders>
              <w:top w:val="nil"/>
              <w:left w:val="nil"/>
              <w:bottom w:val="single" w:sz="4" w:space="0" w:color="auto"/>
              <w:right w:val="nil"/>
            </w:tcBorders>
            <w:shd w:val="clear" w:color="auto" w:fill="auto"/>
            <w:noWrap/>
            <w:vAlign w:val="bottom"/>
          </w:tcPr>
          <w:p w:rsidR="007229A5" w:rsidRPr="007C67E4" w:rsidRDefault="007229A5" w:rsidP="004217D4">
            <w:pPr>
              <w:jc w:val="center"/>
              <w:rPr>
                <w:color w:val="000000"/>
                <w:sz w:val="22"/>
                <w:szCs w:val="22"/>
                <w:lang w:val="id-ID" w:eastAsia="id-ID"/>
              </w:rPr>
            </w:pPr>
          </w:p>
        </w:tc>
        <w:tc>
          <w:tcPr>
            <w:tcW w:w="2126" w:type="dxa"/>
            <w:tcBorders>
              <w:top w:val="nil"/>
              <w:left w:val="nil"/>
              <w:bottom w:val="single" w:sz="4" w:space="0" w:color="auto"/>
              <w:right w:val="nil"/>
            </w:tcBorders>
            <w:shd w:val="clear" w:color="auto" w:fill="auto"/>
            <w:noWrap/>
            <w:vAlign w:val="bottom"/>
            <w:hideMark/>
          </w:tcPr>
          <w:p w:rsidR="007229A5" w:rsidRPr="007C67E4" w:rsidRDefault="007229A5" w:rsidP="004217D4">
            <w:pPr>
              <w:ind w:left="34"/>
              <w:rPr>
                <w:color w:val="000000"/>
                <w:sz w:val="22"/>
                <w:szCs w:val="22"/>
                <w:lang w:val="id-ID" w:eastAsia="id-ID"/>
              </w:rPr>
            </w:pPr>
            <w:r w:rsidRPr="007C67E4">
              <w:rPr>
                <w:color w:val="000000"/>
                <w:sz w:val="22"/>
                <w:szCs w:val="22"/>
                <w:lang w:val="id-ID" w:eastAsia="id-ID"/>
              </w:rPr>
              <w:t>14,05 ab</w:t>
            </w:r>
          </w:p>
        </w:tc>
      </w:tr>
      <w:tr w:rsidR="002F2A4D" w:rsidRPr="007C67E4" w:rsidTr="007C67E4">
        <w:trPr>
          <w:trHeight w:val="64"/>
        </w:trPr>
        <w:tc>
          <w:tcPr>
            <w:tcW w:w="2283" w:type="dxa"/>
            <w:tcBorders>
              <w:top w:val="nil"/>
              <w:left w:val="nil"/>
              <w:bottom w:val="single" w:sz="4" w:space="0" w:color="auto"/>
              <w:right w:val="nil"/>
            </w:tcBorders>
            <w:shd w:val="clear" w:color="auto" w:fill="auto"/>
            <w:noWrap/>
            <w:vAlign w:val="bottom"/>
            <w:hideMark/>
          </w:tcPr>
          <w:p w:rsidR="002F2A4D" w:rsidRPr="007C67E4" w:rsidRDefault="002F2A4D" w:rsidP="007229A5">
            <w:pPr>
              <w:jc w:val="center"/>
              <w:rPr>
                <w:color w:val="000000"/>
                <w:sz w:val="22"/>
                <w:szCs w:val="22"/>
                <w:lang w:val="id-ID" w:eastAsia="id-ID"/>
              </w:rPr>
            </w:pPr>
            <w:r w:rsidRPr="007C67E4">
              <w:rPr>
                <w:color w:val="000000"/>
                <w:sz w:val="22"/>
                <w:szCs w:val="22"/>
                <w:lang w:val="id-ID" w:eastAsia="id-ID"/>
              </w:rPr>
              <w:t>BNJ 5%</w:t>
            </w:r>
          </w:p>
        </w:tc>
        <w:tc>
          <w:tcPr>
            <w:tcW w:w="1701" w:type="dxa"/>
            <w:tcBorders>
              <w:top w:val="nil"/>
              <w:left w:val="nil"/>
              <w:bottom w:val="single" w:sz="4" w:space="0" w:color="auto"/>
              <w:right w:val="nil"/>
            </w:tcBorders>
            <w:shd w:val="clear" w:color="auto" w:fill="auto"/>
            <w:noWrap/>
            <w:vAlign w:val="bottom"/>
          </w:tcPr>
          <w:p w:rsidR="002F2A4D" w:rsidRPr="007C67E4" w:rsidRDefault="002F2A4D" w:rsidP="004217D4">
            <w:pPr>
              <w:rPr>
                <w:color w:val="000000"/>
                <w:sz w:val="22"/>
                <w:szCs w:val="22"/>
                <w:lang w:val="id-ID" w:eastAsia="id-ID"/>
              </w:rPr>
            </w:pPr>
          </w:p>
        </w:tc>
        <w:tc>
          <w:tcPr>
            <w:tcW w:w="1843" w:type="dxa"/>
            <w:tcBorders>
              <w:top w:val="nil"/>
              <w:left w:val="nil"/>
              <w:bottom w:val="single" w:sz="4" w:space="0" w:color="auto"/>
              <w:right w:val="nil"/>
            </w:tcBorders>
            <w:shd w:val="clear" w:color="auto" w:fill="auto"/>
            <w:noWrap/>
            <w:vAlign w:val="bottom"/>
          </w:tcPr>
          <w:p w:rsidR="002F2A4D" w:rsidRPr="007C67E4" w:rsidRDefault="002F2A4D" w:rsidP="004217D4">
            <w:pPr>
              <w:jc w:val="center"/>
              <w:rPr>
                <w:color w:val="000000"/>
                <w:sz w:val="22"/>
                <w:szCs w:val="22"/>
                <w:lang w:val="id-ID" w:eastAsia="id-ID"/>
              </w:rPr>
            </w:pPr>
          </w:p>
        </w:tc>
        <w:tc>
          <w:tcPr>
            <w:tcW w:w="2126" w:type="dxa"/>
            <w:tcBorders>
              <w:top w:val="nil"/>
              <w:left w:val="nil"/>
              <w:bottom w:val="single" w:sz="4" w:space="0" w:color="auto"/>
              <w:right w:val="nil"/>
            </w:tcBorders>
            <w:shd w:val="clear" w:color="auto" w:fill="auto"/>
            <w:noWrap/>
            <w:vAlign w:val="bottom"/>
            <w:hideMark/>
          </w:tcPr>
          <w:p w:rsidR="002F2A4D" w:rsidRPr="007C67E4" w:rsidRDefault="00016303" w:rsidP="004217D4">
            <w:pPr>
              <w:ind w:left="34"/>
              <w:rPr>
                <w:color w:val="000000"/>
                <w:sz w:val="22"/>
                <w:szCs w:val="22"/>
                <w:lang w:val="id-ID" w:eastAsia="id-ID"/>
              </w:rPr>
            </w:pPr>
            <w:r w:rsidRPr="007C67E4">
              <w:rPr>
                <w:color w:val="000000"/>
                <w:sz w:val="22"/>
                <w:szCs w:val="22"/>
                <w:lang w:val="id-ID" w:eastAsia="id-ID"/>
              </w:rPr>
              <w:t xml:space="preserve">  3,48</w:t>
            </w:r>
          </w:p>
        </w:tc>
      </w:tr>
    </w:tbl>
    <w:p w:rsidR="002F2A4D" w:rsidRPr="004217D4" w:rsidRDefault="002F2A4D" w:rsidP="002F2A4D">
      <w:pPr>
        <w:jc w:val="both"/>
        <w:rPr>
          <w:lang w:val="id-ID"/>
        </w:rPr>
      </w:pPr>
      <w:r w:rsidRPr="004217D4">
        <w:t xml:space="preserve">Keterangan: Angka-angka yang diikuti huruf yang </w:t>
      </w:r>
      <w:proofErr w:type="gramStart"/>
      <w:r w:rsidRPr="004217D4">
        <w:t>sama</w:t>
      </w:r>
      <w:proofErr w:type="gramEnd"/>
      <w:r w:rsidRPr="004217D4">
        <w:t xml:space="preserve"> pada kolom yang sama </w:t>
      </w:r>
    </w:p>
    <w:p w:rsidR="002F2A4D" w:rsidRPr="004217D4" w:rsidRDefault="002F2A4D" w:rsidP="002F2A4D">
      <w:pPr>
        <w:spacing w:line="360" w:lineRule="auto"/>
        <w:ind w:left="1276"/>
        <w:jc w:val="both"/>
        <w:rPr>
          <w:lang w:val="id-ID"/>
        </w:rPr>
      </w:pPr>
      <w:proofErr w:type="gramStart"/>
      <w:r w:rsidRPr="004217D4">
        <w:t>menunjukkan</w:t>
      </w:r>
      <w:proofErr w:type="gramEnd"/>
      <w:r w:rsidRPr="004217D4">
        <w:t xml:space="preserve"> berbeda tidaknyata pada uji BNJ taraf 5%</w:t>
      </w:r>
    </w:p>
    <w:p w:rsidR="007C67E4" w:rsidRDefault="007C67E4" w:rsidP="00C667E7">
      <w:pPr>
        <w:tabs>
          <w:tab w:val="left" w:pos="567"/>
        </w:tabs>
        <w:spacing w:line="360" w:lineRule="auto"/>
        <w:jc w:val="both"/>
        <w:rPr>
          <w:lang w:val="id-ID"/>
        </w:rPr>
        <w:sectPr w:rsidR="007C67E4" w:rsidSect="007C67E4">
          <w:type w:val="continuous"/>
          <w:pgSz w:w="11906" w:h="16838" w:code="9"/>
          <w:pgMar w:top="1701" w:right="1701" w:bottom="1701" w:left="2268" w:header="709" w:footer="709" w:gutter="0"/>
          <w:pgNumType w:start="1"/>
          <w:cols w:space="708"/>
          <w:titlePg/>
          <w:docGrid w:linePitch="360"/>
        </w:sectPr>
      </w:pPr>
    </w:p>
    <w:p w:rsidR="002F2A4D" w:rsidRPr="004217D4" w:rsidRDefault="002F2A4D" w:rsidP="007C67E4">
      <w:pPr>
        <w:tabs>
          <w:tab w:val="left" w:pos="567"/>
        </w:tabs>
        <w:jc w:val="both"/>
        <w:rPr>
          <w:lang w:val="id-ID"/>
        </w:rPr>
      </w:pPr>
      <w:r w:rsidRPr="004217D4">
        <w:lastRenderedPageBreak/>
        <w:t xml:space="preserve">Hasil uji BNJ pada Tabel </w:t>
      </w:r>
      <w:r w:rsidR="009173ED" w:rsidRPr="004217D4">
        <w:rPr>
          <w:lang w:val="id-ID"/>
        </w:rPr>
        <w:t>2</w:t>
      </w:r>
      <w:r w:rsidR="00B62AEE">
        <w:rPr>
          <w:lang w:val="en-ID"/>
        </w:rPr>
        <w:t xml:space="preserve"> </w:t>
      </w:r>
      <w:r w:rsidRPr="004217D4">
        <w:rPr>
          <w:lang w:val="id-ID"/>
        </w:rPr>
        <w:t>m</w:t>
      </w:r>
      <w:r w:rsidRPr="004217D4">
        <w:t>enunjukkan bahwa</w:t>
      </w:r>
      <w:r w:rsidRPr="004217D4">
        <w:rPr>
          <w:lang w:val="id-ID"/>
        </w:rPr>
        <w:t xml:space="preserve"> tinggi tanaman 2 </w:t>
      </w:r>
      <w:r w:rsidRPr="004217D4">
        <w:t>MST</w:t>
      </w:r>
      <w:r w:rsidRPr="004217D4">
        <w:rPr>
          <w:lang w:val="id-ID"/>
        </w:rPr>
        <w:t xml:space="preserve"> dengan pemberian pupuk kotoran ayam dosis 2000 g/polybag berbeda nyata jika dibandingkan dengan pemberian pupuk kotoran ayam dosis 400, 800 dan 1200 </w:t>
      </w:r>
      <w:r w:rsidRPr="004217D4">
        <w:rPr>
          <w:lang w:val="id-ID"/>
        </w:rPr>
        <w:lastRenderedPageBreak/>
        <w:t>g/polybag namun berbeda tidak nyata jika dibandingkan dengan pemberian pupuk kotoran ayam dosis 1600 dan 2400 g/polybag. Pola pertambahan tinggi tanaman pada 4, 6, 8, 10 dan 12 MST dapat dilihat pada Gambar 1</w:t>
      </w:r>
    </w:p>
    <w:p w:rsidR="007C67E4" w:rsidRDefault="007C67E4" w:rsidP="002F2A4D">
      <w:pPr>
        <w:spacing w:line="360" w:lineRule="auto"/>
        <w:jc w:val="both"/>
        <w:rPr>
          <w:lang w:val="id-ID"/>
        </w:rPr>
        <w:sectPr w:rsidR="007C67E4" w:rsidSect="007C67E4">
          <w:type w:val="continuous"/>
          <w:pgSz w:w="11906" w:h="16838" w:code="9"/>
          <w:pgMar w:top="1701" w:right="1701" w:bottom="1701" w:left="2268" w:header="709" w:footer="709" w:gutter="0"/>
          <w:pgNumType w:start="1"/>
          <w:cols w:num="2" w:space="709"/>
          <w:titlePg/>
          <w:docGrid w:linePitch="360"/>
        </w:sectPr>
      </w:pPr>
    </w:p>
    <w:p w:rsidR="002F2A4D" w:rsidRPr="004217D4" w:rsidRDefault="002F2A4D" w:rsidP="002F2A4D">
      <w:pPr>
        <w:spacing w:line="360" w:lineRule="auto"/>
        <w:jc w:val="both"/>
        <w:rPr>
          <w:lang w:val="id-ID"/>
        </w:rPr>
      </w:pPr>
      <w:r w:rsidRPr="004217D4">
        <w:rPr>
          <w:noProof/>
          <w:lang w:val="id-ID" w:eastAsia="id-ID"/>
        </w:rPr>
        <w:lastRenderedPageBreak/>
        <w:drawing>
          <wp:inline distT="0" distB="0" distL="0" distR="0" wp14:anchorId="3C0129C8" wp14:editId="13ACA092">
            <wp:extent cx="5012754" cy="234849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2A4D" w:rsidRPr="004217D4" w:rsidRDefault="002F2A4D" w:rsidP="00B015B5">
      <w:pPr>
        <w:spacing w:after="240"/>
        <w:ind w:left="1134" w:hanging="1134"/>
        <w:rPr>
          <w:lang w:val="id-ID"/>
        </w:rPr>
      </w:pPr>
      <w:r w:rsidRPr="004217D4">
        <w:rPr>
          <w:lang w:val="id-ID"/>
        </w:rPr>
        <w:t xml:space="preserve">Gambar 1. </w:t>
      </w:r>
      <w:r w:rsidR="009173ED" w:rsidRPr="004217D4">
        <w:rPr>
          <w:lang w:val="id-ID"/>
        </w:rPr>
        <w:t>Pola pertumbuhan tinggi tanaman pada 4, 6, 8, 10 dan 12 MST</w:t>
      </w:r>
    </w:p>
    <w:p w:rsidR="00104318" w:rsidRPr="007C67E4" w:rsidRDefault="002F2A4D" w:rsidP="007C67E4">
      <w:pPr>
        <w:spacing w:line="360" w:lineRule="auto"/>
        <w:ind w:firstLine="720"/>
        <w:rPr>
          <w:lang w:val="id-ID"/>
        </w:rPr>
      </w:pPr>
      <w:r w:rsidRPr="004217D4">
        <w:rPr>
          <w:lang w:val="id-ID"/>
        </w:rPr>
        <w:t>Gambar 1 menunjukkan bahwa tidak ada perbedaan yang nyata  terhadap tinggi tanaman pada berbagai perlakuan pupuk kotoran ayam dari 4, 8, 10 dan 12 MST</w:t>
      </w:r>
      <w:r w:rsidR="009173ED" w:rsidRPr="004217D4">
        <w:rPr>
          <w:lang w:val="id-ID"/>
        </w:rPr>
        <w:t>.</w:t>
      </w:r>
    </w:p>
    <w:p w:rsidR="002F2A4D" w:rsidRPr="004217D4" w:rsidRDefault="002F2A4D" w:rsidP="00A20C63">
      <w:pPr>
        <w:tabs>
          <w:tab w:val="left" w:pos="993"/>
        </w:tabs>
        <w:ind w:left="993" w:hanging="993"/>
        <w:jc w:val="both"/>
        <w:rPr>
          <w:lang w:val="id-ID"/>
        </w:rPr>
      </w:pPr>
      <w:proofErr w:type="gramStart"/>
      <w:r w:rsidRPr="004217D4">
        <w:t xml:space="preserve">Tabel </w:t>
      </w:r>
      <w:r w:rsidR="009173ED" w:rsidRPr="004217D4">
        <w:rPr>
          <w:lang w:val="id-ID"/>
        </w:rPr>
        <w:t>3</w:t>
      </w:r>
      <w:r w:rsidRPr="004217D4">
        <w:t>.</w:t>
      </w:r>
      <w:proofErr w:type="gramEnd"/>
      <w:r w:rsidR="00A20C63">
        <w:t xml:space="preserve"> </w:t>
      </w:r>
      <w:r w:rsidRPr="004217D4">
        <w:rPr>
          <w:lang w:val="id-ID"/>
        </w:rPr>
        <w:t xml:space="preserve">Analisis Keragaman Pengaruh Pupuk Kotoran Ayam terhadap Jumlah Daun </w:t>
      </w:r>
    </w:p>
    <w:tbl>
      <w:tblPr>
        <w:tblW w:w="80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00"/>
        <w:gridCol w:w="947"/>
        <w:gridCol w:w="992"/>
        <w:gridCol w:w="1191"/>
        <w:gridCol w:w="1077"/>
        <w:gridCol w:w="851"/>
        <w:gridCol w:w="1330"/>
      </w:tblGrid>
      <w:tr w:rsidR="002F2A4D" w:rsidRPr="004217D4" w:rsidTr="00AC372D">
        <w:trPr>
          <w:trHeight w:val="144"/>
        </w:trPr>
        <w:tc>
          <w:tcPr>
            <w:tcW w:w="1120" w:type="dxa"/>
            <w:tcBorders>
              <w:left w:val="nil"/>
              <w:right w:val="nil"/>
            </w:tcBorders>
            <w:shd w:val="clear" w:color="auto" w:fill="auto"/>
            <w:noWrap/>
            <w:vAlign w:val="center"/>
            <w:hideMark/>
          </w:tcPr>
          <w:p w:rsidR="002F2A4D" w:rsidRPr="004217D4" w:rsidRDefault="002F2A4D" w:rsidP="004217D4">
            <w:pPr>
              <w:jc w:val="center"/>
              <w:rPr>
                <w:color w:val="000000"/>
                <w:lang w:val="en-ID" w:eastAsia="id-ID"/>
              </w:rPr>
            </w:pPr>
            <w:r w:rsidRPr="004217D4">
              <w:rPr>
                <w:color w:val="000000"/>
                <w:lang w:val="id-ID" w:eastAsia="id-ID"/>
              </w:rPr>
              <w:t>SK</w:t>
            </w:r>
          </w:p>
        </w:tc>
        <w:tc>
          <w:tcPr>
            <w:tcW w:w="500" w:type="dxa"/>
            <w:tcBorders>
              <w:left w:val="nil"/>
              <w:right w:val="nil"/>
            </w:tcBorders>
            <w:shd w:val="clear" w:color="auto" w:fill="auto"/>
            <w:noWrap/>
            <w:vAlign w:val="center"/>
            <w:hideMark/>
          </w:tcPr>
          <w:p w:rsidR="002F2A4D" w:rsidRPr="004217D4" w:rsidRDefault="00B62AEE" w:rsidP="00B62AEE">
            <w:pPr>
              <w:ind w:left="-213"/>
              <w:jc w:val="center"/>
              <w:rPr>
                <w:color w:val="000000"/>
                <w:lang w:val="id-ID" w:eastAsia="id-ID"/>
              </w:rPr>
            </w:pPr>
            <w:r>
              <w:rPr>
                <w:color w:val="000000"/>
                <w:lang w:val="en-ID" w:eastAsia="id-ID"/>
              </w:rPr>
              <w:t>D</w:t>
            </w:r>
            <w:r w:rsidR="002F2A4D" w:rsidRPr="004217D4">
              <w:rPr>
                <w:color w:val="000000"/>
                <w:lang w:val="id-ID" w:eastAsia="id-ID"/>
              </w:rPr>
              <w:t>b</w:t>
            </w:r>
          </w:p>
        </w:tc>
        <w:tc>
          <w:tcPr>
            <w:tcW w:w="5058" w:type="dxa"/>
            <w:gridSpan w:val="5"/>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F Hitung</w:t>
            </w:r>
          </w:p>
        </w:tc>
        <w:tc>
          <w:tcPr>
            <w:tcW w:w="1330" w:type="dxa"/>
            <w:tcBorders>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F tabel 5%</w:t>
            </w:r>
          </w:p>
        </w:tc>
      </w:tr>
      <w:tr w:rsidR="002F2A4D" w:rsidRPr="004217D4" w:rsidTr="00AC372D">
        <w:trPr>
          <w:trHeight w:val="83"/>
        </w:trPr>
        <w:tc>
          <w:tcPr>
            <w:tcW w:w="1120" w:type="dxa"/>
            <w:tcBorders>
              <w:left w:val="nil"/>
              <w:bottom w:val="single" w:sz="4" w:space="0" w:color="auto"/>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500" w:type="dxa"/>
            <w:tcBorders>
              <w:left w:val="nil"/>
              <w:bottom w:val="single" w:sz="4" w:space="0" w:color="auto"/>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947" w:type="dxa"/>
            <w:tcBorders>
              <w:left w:val="nil"/>
              <w:bottom w:val="single" w:sz="4" w:space="0" w:color="auto"/>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4MST</w:t>
            </w:r>
          </w:p>
        </w:tc>
        <w:tc>
          <w:tcPr>
            <w:tcW w:w="992" w:type="dxa"/>
            <w:tcBorders>
              <w:left w:val="nil"/>
              <w:bottom w:val="single" w:sz="4" w:space="0" w:color="auto"/>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6MST</w:t>
            </w:r>
          </w:p>
        </w:tc>
        <w:tc>
          <w:tcPr>
            <w:tcW w:w="1191" w:type="dxa"/>
            <w:tcBorders>
              <w:left w:val="nil"/>
              <w:bottom w:val="single" w:sz="4" w:space="0" w:color="auto"/>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8MST</w:t>
            </w:r>
          </w:p>
        </w:tc>
        <w:tc>
          <w:tcPr>
            <w:tcW w:w="1077" w:type="dxa"/>
            <w:tcBorders>
              <w:left w:val="nil"/>
              <w:bottom w:val="single" w:sz="4" w:space="0" w:color="auto"/>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10MST</w:t>
            </w:r>
          </w:p>
        </w:tc>
        <w:tc>
          <w:tcPr>
            <w:tcW w:w="851" w:type="dxa"/>
            <w:tcBorders>
              <w:left w:val="nil"/>
              <w:bottom w:val="single" w:sz="4" w:space="0" w:color="auto"/>
              <w:right w:val="nil"/>
            </w:tcBorders>
            <w:shd w:val="clear" w:color="auto" w:fill="auto"/>
            <w:noWrap/>
            <w:vAlign w:val="center"/>
            <w:hideMark/>
          </w:tcPr>
          <w:p w:rsidR="002F2A4D" w:rsidRPr="004217D4" w:rsidRDefault="00B62AEE" w:rsidP="00B62AEE">
            <w:pPr>
              <w:ind w:left="-103"/>
              <w:jc w:val="center"/>
              <w:rPr>
                <w:color w:val="000000"/>
                <w:lang w:val="id-ID" w:eastAsia="id-ID"/>
              </w:rPr>
            </w:pPr>
            <w:r>
              <w:rPr>
                <w:color w:val="000000"/>
                <w:lang w:val="id-ID" w:eastAsia="id-ID"/>
              </w:rPr>
              <w:t>12M</w:t>
            </w:r>
            <w:r>
              <w:rPr>
                <w:color w:val="000000"/>
                <w:lang w:val="en-ID" w:eastAsia="id-ID"/>
              </w:rPr>
              <w:t>S</w:t>
            </w:r>
            <w:r w:rsidR="002F2A4D" w:rsidRPr="004217D4">
              <w:rPr>
                <w:color w:val="000000"/>
                <w:lang w:val="id-ID" w:eastAsia="id-ID"/>
              </w:rPr>
              <w:t>T</w:t>
            </w:r>
          </w:p>
        </w:tc>
        <w:tc>
          <w:tcPr>
            <w:tcW w:w="1330" w:type="dxa"/>
            <w:tcBorders>
              <w:left w:val="nil"/>
              <w:bottom w:val="single" w:sz="4" w:space="0" w:color="auto"/>
              <w:right w:val="nil"/>
            </w:tcBorders>
            <w:shd w:val="clear" w:color="auto" w:fill="auto"/>
            <w:noWrap/>
            <w:vAlign w:val="center"/>
            <w:hideMark/>
          </w:tcPr>
          <w:p w:rsidR="002F2A4D" w:rsidRPr="004217D4" w:rsidRDefault="002F2A4D" w:rsidP="004217D4">
            <w:pPr>
              <w:jc w:val="right"/>
              <w:rPr>
                <w:color w:val="000000"/>
                <w:lang w:val="id-ID" w:eastAsia="id-ID"/>
              </w:rPr>
            </w:pPr>
          </w:p>
        </w:tc>
      </w:tr>
      <w:tr w:rsidR="002F2A4D" w:rsidRPr="004217D4" w:rsidTr="00AC372D">
        <w:trPr>
          <w:trHeight w:val="83"/>
        </w:trPr>
        <w:tc>
          <w:tcPr>
            <w:tcW w:w="1120" w:type="dxa"/>
            <w:tcBorders>
              <w:top w:val="single" w:sz="4" w:space="0" w:color="auto"/>
              <w:left w:val="nil"/>
              <w:bottom w:val="nil"/>
              <w:right w:val="nil"/>
            </w:tcBorders>
            <w:shd w:val="clear" w:color="auto" w:fill="auto"/>
            <w:noWrap/>
            <w:vAlign w:val="center"/>
            <w:hideMark/>
          </w:tcPr>
          <w:p w:rsidR="002F2A4D" w:rsidRPr="004217D4" w:rsidRDefault="00B62AEE" w:rsidP="00B62AEE">
            <w:pPr>
              <w:ind w:left="-93"/>
              <w:jc w:val="center"/>
              <w:rPr>
                <w:color w:val="000000"/>
                <w:lang w:val="id-ID" w:eastAsia="id-ID"/>
              </w:rPr>
            </w:pPr>
            <w:r>
              <w:rPr>
                <w:color w:val="000000"/>
                <w:lang w:val="id-ID" w:eastAsia="id-ID"/>
              </w:rPr>
              <w:t>Perlaku</w:t>
            </w:r>
            <w:r>
              <w:rPr>
                <w:color w:val="000000"/>
                <w:lang w:val="en-ID" w:eastAsia="id-ID"/>
              </w:rPr>
              <w:t>a</w:t>
            </w:r>
            <w:r w:rsidR="002F2A4D" w:rsidRPr="004217D4">
              <w:rPr>
                <w:color w:val="000000"/>
                <w:lang w:val="id-ID" w:eastAsia="id-ID"/>
              </w:rPr>
              <w:t>n</w:t>
            </w:r>
          </w:p>
        </w:tc>
        <w:tc>
          <w:tcPr>
            <w:tcW w:w="500" w:type="dxa"/>
            <w:tcBorders>
              <w:top w:val="single" w:sz="4" w:space="0" w:color="auto"/>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5</w:t>
            </w:r>
          </w:p>
        </w:tc>
        <w:tc>
          <w:tcPr>
            <w:tcW w:w="947" w:type="dxa"/>
            <w:tcBorders>
              <w:top w:val="single" w:sz="4" w:space="0" w:color="auto"/>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3,18*</w:t>
            </w:r>
          </w:p>
        </w:tc>
        <w:tc>
          <w:tcPr>
            <w:tcW w:w="992" w:type="dxa"/>
            <w:tcBorders>
              <w:top w:val="single" w:sz="4" w:space="0" w:color="auto"/>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1,34</w:t>
            </w:r>
            <w:r w:rsidRPr="004217D4">
              <w:rPr>
                <w:color w:val="000000"/>
                <w:vertAlign w:val="superscript"/>
                <w:lang w:val="id-ID" w:eastAsia="id-ID"/>
              </w:rPr>
              <w:t>tn</w:t>
            </w:r>
          </w:p>
        </w:tc>
        <w:tc>
          <w:tcPr>
            <w:tcW w:w="1191" w:type="dxa"/>
            <w:tcBorders>
              <w:top w:val="single" w:sz="4" w:space="0" w:color="auto"/>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1,83</w:t>
            </w:r>
            <w:r w:rsidRPr="004217D4">
              <w:rPr>
                <w:color w:val="000000"/>
                <w:vertAlign w:val="superscript"/>
                <w:lang w:val="id-ID" w:eastAsia="id-ID"/>
              </w:rPr>
              <w:t>tn</w:t>
            </w:r>
          </w:p>
        </w:tc>
        <w:tc>
          <w:tcPr>
            <w:tcW w:w="1077" w:type="dxa"/>
            <w:tcBorders>
              <w:top w:val="single" w:sz="4" w:space="0" w:color="auto"/>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1,12</w:t>
            </w:r>
            <w:r w:rsidRPr="004217D4">
              <w:rPr>
                <w:color w:val="000000"/>
                <w:vertAlign w:val="superscript"/>
                <w:lang w:val="id-ID" w:eastAsia="id-ID"/>
              </w:rPr>
              <w:t>tn</w:t>
            </w:r>
          </w:p>
        </w:tc>
        <w:tc>
          <w:tcPr>
            <w:tcW w:w="851" w:type="dxa"/>
            <w:tcBorders>
              <w:top w:val="single" w:sz="4" w:space="0" w:color="auto"/>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1,10</w:t>
            </w:r>
            <w:r w:rsidRPr="004217D4">
              <w:rPr>
                <w:color w:val="000000"/>
                <w:vertAlign w:val="superscript"/>
                <w:lang w:val="id-ID" w:eastAsia="id-ID"/>
              </w:rPr>
              <w:t>tn</w:t>
            </w:r>
          </w:p>
        </w:tc>
        <w:tc>
          <w:tcPr>
            <w:tcW w:w="1330" w:type="dxa"/>
            <w:tcBorders>
              <w:top w:val="single" w:sz="4" w:space="0" w:color="auto"/>
              <w:left w:val="nil"/>
              <w:bottom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2,77</w:t>
            </w:r>
          </w:p>
        </w:tc>
      </w:tr>
      <w:tr w:rsidR="002F2A4D" w:rsidRPr="004217D4" w:rsidTr="00B62AEE">
        <w:trPr>
          <w:trHeight w:val="88"/>
        </w:trPr>
        <w:tc>
          <w:tcPr>
            <w:tcW w:w="1120" w:type="dxa"/>
            <w:tcBorders>
              <w:top w:val="nil"/>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Galat</w:t>
            </w:r>
          </w:p>
        </w:tc>
        <w:tc>
          <w:tcPr>
            <w:tcW w:w="500" w:type="dxa"/>
            <w:tcBorders>
              <w:top w:val="nil"/>
              <w:left w:val="nil"/>
              <w:bottom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18</w:t>
            </w:r>
          </w:p>
        </w:tc>
        <w:tc>
          <w:tcPr>
            <w:tcW w:w="947" w:type="dxa"/>
            <w:tcBorders>
              <w:top w:val="nil"/>
              <w:left w:val="nil"/>
              <w:bottom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992" w:type="dxa"/>
            <w:tcBorders>
              <w:top w:val="nil"/>
              <w:left w:val="nil"/>
              <w:bottom w:val="nil"/>
              <w:right w:val="nil"/>
            </w:tcBorders>
            <w:shd w:val="clear" w:color="auto" w:fill="auto"/>
            <w:noWrap/>
            <w:vAlign w:val="bottom"/>
            <w:hideMark/>
          </w:tcPr>
          <w:p w:rsidR="002F2A4D" w:rsidRPr="004217D4" w:rsidRDefault="002F2A4D" w:rsidP="004217D4">
            <w:pPr>
              <w:rPr>
                <w:color w:val="000000"/>
                <w:lang w:val="id-ID" w:eastAsia="id-ID"/>
              </w:rPr>
            </w:pPr>
            <w:r w:rsidRPr="004217D4">
              <w:rPr>
                <w:color w:val="000000"/>
                <w:lang w:val="id-ID" w:eastAsia="id-ID"/>
              </w:rPr>
              <w:t> </w:t>
            </w:r>
          </w:p>
        </w:tc>
        <w:tc>
          <w:tcPr>
            <w:tcW w:w="1191" w:type="dxa"/>
            <w:tcBorders>
              <w:top w:val="nil"/>
              <w:left w:val="nil"/>
              <w:bottom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1077" w:type="dxa"/>
            <w:tcBorders>
              <w:top w:val="nil"/>
              <w:left w:val="nil"/>
              <w:bottom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851" w:type="dxa"/>
            <w:tcBorders>
              <w:top w:val="nil"/>
              <w:left w:val="nil"/>
              <w:bottom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1330" w:type="dxa"/>
            <w:tcBorders>
              <w:top w:val="nil"/>
              <w:left w:val="nil"/>
              <w:bottom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r>
      <w:tr w:rsidR="002F2A4D" w:rsidRPr="004217D4" w:rsidTr="00B62AEE">
        <w:trPr>
          <w:trHeight w:val="88"/>
        </w:trPr>
        <w:tc>
          <w:tcPr>
            <w:tcW w:w="1120" w:type="dxa"/>
            <w:tcBorders>
              <w:top w:val="nil"/>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Total</w:t>
            </w:r>
          </w:p>
        </w:tc>
        <w:tc>
          <w:tcPr>
            <w:tcW w:w="500" w:type="dxa"/>
            <w:tcBorders>
              <w:top w:val="nil"/>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23</w:t>
            </w:r>
          </w:p>
        </w:tc>
        <w:tc>
          <w:tcPr>
            <w:tcW w:w="947" w:type="dxa"/>
            <w:tcBorders>
              <w:top w:val="nil"/>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992"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1191"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1077"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851"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c>
          <w:tcPr>
            <w:tcW w:w="1330" w:type="dxa"/>
            <w:tcBorders>
              <w:top w:val="nil"/>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r>
      <w:tr w:rsidR="002F2A4D" w:rsidRPr="004217D4" w:rsidTr="00B62AEE">
        <w:trPr>
          <w:trHeight w:val="78"/>
        </w:trPr>
        <w:tc>
          <w:tcPr>
            <w:tcW w:w="1120"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KK (%)</w:t>
            </w:r>
          </w:p>
        </w:tc>
        <w:tc>
          <w:tcPr>
            <w:tcW w:w="500"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947"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19,03</w:t>
            </w:r>
          </w:p>
        </w:tc>
        <w:tc>
          <w:tcPr>
            <w:tcW w:w="992"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17,2</w:t>
            </w:r>
          </w:p>
        </w:tc>
        <w:tc>
          <w:tcPr>
            <w:tcW w:w="1191"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19,45</w:t>
            </w:r>
          </w:p>
        </w:tc>
        <w:tc>
          <w:tcPr>
            <w:tcW w:w="1077"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14,74</w:t>
            </w:r>
          </w:p>
        </w:tc>
        <w:tc>
          <w:tcPr>
            <w:tcW w:w="851" w:type="dxa"/>
            <w:tcBorders>
              <w:left w:val="nil"/>
              <w:right w:val="nil"/>
            </w:tcBorders>
            <w:shd w:val="clear" w:color="auto" w:fill="auto"/>
            <w:noWrap/>
            <w:vAlign w:val="center"/>
            <w:hideMark/>
          </w:tcPr>
          <w:p w:rsidR="002F2A4D" w:rsidRPr="004217D4" w:rsidRDefault="002F2A4D" w:rsidP="004217D4">
            <w:pPr>
              <w:jc w:val="center"/>
              <w:rPr>
                <w:color w:val="000000"/>
                <w:lang w:val="id-ID" w:eastAsia="id-ID"/>
              </w:rPr>
            </w:pPr>
            <w:r w:rsidRPr="004217D4">
              <w:rPr>
                <w:color w:val="000000"/>
                <w:lang w:val="id-ID" w:eastAsia="id-ID"/>
              </w:rPr>
              <w:t>11,70</w:t>
            </w:r>
          </w:p>
        </w:tc>
        <w:tc>
          <w:tcPr>
            <w:tcW w:w="1330" w:type="dxa"/>
            <w:tcBorders>
              <w:left w:val="nil"/>
              <w:right w:val="nil"/>
            </w:tcBorders>
            <w:shd w:val="clear" w:color="auto" w:fill="auto"/>
            <w:noWrap/>
            <w:vAlign w:val="center"/>
            <w:hideMark/>
          </w:tcPr>
          <w:p w:rsidR="002F2A4D" w:rsidRPr="004217D4" w:rsidRDefault="002F2A4D" w:rsidP="004217D4">
            <w:pPr>
              <w:rPr>
                <w:color w:val="000000"/>
                <w:lang w:val="id-ID" w:eastAsia="id-ID"/>
              </w:rPr>
            </w:pPr>
            <w:r w:rsidRPr="004217D4">
              <w:rPr>
                <w:color w:val="000000"/>
                <w:lang w:val="id-ID" w:eastAsia="id-ID"/>
              </w:rPr>
              <w:t> </w:t>
            </w:r>
          </w:p>
        </w:tc>
      </w:tr>
    </w:tbl>
    <w:p w:rsidR="002F2A4D" w:rsidRPr="004217D4" w:rsidRDefault="002F2A4D" w:rsidP="002F2A4D">
      <w:pPr>
        <w:pStyle w:val="ListParagraph"/>
        <w:ind w:left="0"/>
        <w:jc w:val="both"/>
      </w:pPr>
      <w:proofErr w:type="gramStart"/>
      <w:r w:rsidRPr="004217D4">
        <w:t>Keterangan :</w:t>
      </w:r>
      <w:proofErr w:type="gramEnd"/>
      <w:r w:rsidRPr="004217D4">
        <w:rPr>
          <w:lang w:val="id-ID"/>
        </w:rPr>
        <w:tab/>
      </w:r>
      <w:r w:rsidRPr="004217D4">
        <w:t xml:space="preserve">tn </w:t>
      </w:r>
      <w:r w:rsidRPr="004217D4">
        <w:rPr>
          <w:lang w:val="id-ID"/>
        </w:rPr>
        <w:tab/>
      </w:r>
      <w:r w:rsidRPr="004217D4">
        <w:t>= Berpengaruh Tidak Nyata</w:t>
      </w:r>
    </w:p>
    <w:p w:rsidR="002F2A4D" w:rsidRPr="004217D4" w:rsidRDefault="002F2A4D" w:rsidP="002F2A4D">
      <w:pPr>
        <w:spacing w:line="480" w:lineRule="auto"/>
        <w:ind w:left="720" w:firstLine="720"/>
        <w:jc w:val="both"/>
        <w:rPr>
          <w:lang w:val="id-ID"/>
        </w:rPr>
      </w:pPr>
      <w:r w:rsidRPr="004217D4">
        <w:rPr>
          <w:lang w:val="id-ID"/>
        </w:rPr>
        <w:t>*</w:t>
      </w:r>
      <w:r w:rsidRPr="004217D4">
        <w:rPr>
          <w:lang w:val="id-ID"/>
        </w:rPr>
        <w:tab/>
        <w:t>= Berpengaruh Nyata</w:t>
      </w:r>
    </w:p>
    <w:p w:rsidR="007C67E4" w:rsidRDefault="007C67E4" w:rsidP="00B62AEE">
      <w:pPr>
        <w:spacing w:line="360" w:lineRule="auto"/>
        <w:ind w:firstLine="720"/>
        <w:jc w:val="both"/>
        <w:rPr>
          <w:lang w:val="id-ID"/>
        </w:rPr>
        <w:sectPr w:rsidR="007C67E4" w:rsidSect="007C67E4">
          <w:type w:val="continuous"/>
          <w:pgSz w:w="11906" w:h="16838" w:code="9"/>
          <w:pgMar w:top="1701" w:right="1701" w:bottom="1701" w:left="2268" w:header="709" w:footer="709" w:gutter="0"/>
          <w:pgNumType w:start="1"/>
          <w:cols w:space="708"/>
          <w:titlePg/>
          <w:docGrid w:linePitch="360"/>
        </w:sectPr>
      </w:pPr>
    </w:p>
    <w:p w:rsidR="00275BF6" w:rsidRPr="00B62AEE" w:rsidRDefault="002F2A4D" w:rsidP="007C67E4">
      <w:pPr>
        <w:ind w:firstLine="720"/>
        <w:jc w:val="both"/>
        <w:rPr>
          <w:lang w:val="en-ID"/>
        </w:rPr>
      </w:pPr>
      <w:r w:rsidRPr="004217D4">
        <w:rPr>
          <w:lang w:val="id-ID"/>
        </w:rPr>
        <w:lastRenderedPageBreak/>
        <w:t xml:space="preserve">Hasil analisis keragaman pada Tabel </w:t>
      </w:r>
      <w:r w:rsidR="009173ED" w:rsidRPr="004217D4">
        <w:rPr>
          <w:lang w:val="id-ID"/>
        </w:rPr>
        <w:t>3</w:t>
      </w:r>
      <w:r w:rsidRPr="004217D4">
        <w:rPr>
          <w:lang w:val="id-ID"/>
        </w:rPr>
        <w:t xml:space="preserve"> menunjukkan bahwa pemberian pupuk kotoran ayam berpengaruh nyata terhadap jumlah daun pada minggu ke 4 tetapi berpengaruh tidak nyata terhadap tinggi tanaman pada minggu ke 6, 8, </w:t>
      </w:r>
      <w:r w:rsidRPr="004217D4">
        <w:rPr>
          <w:lang w:val="id-ID"/>
        </w:rPr>
        <w:lastRenderedPageBreak/>
        <w:t xml:space="preserve">10 dan 12. Selanjutnya untuk melihat perbedaan antara perlakuan pemberian pupuk kotoran ayam terhadap tinggi tanaman pada 4 MST dilakukan uji BNJ yang dapat di lihat pada Tabel </w:t>
      </w:r>
      <w:r w:rsidR="00275BF6" w:rsidRPr="004217D4">
        <w:rPr>
          <w:lang w:val="id-ID"/>
        </w:rPr>
        <w:t>4</w:t>
      </w:r>
    </w:p>
    <w:p w:rsidR="007C67E4" w:rsidRPr="007C67E4" w:rsidRDefault="007C67E4" w:rsidP="002F2A4D">
      <w:pPr>
        <w:ind w:left="993" w:hanging="993"/>
        <w:jc w:val="both"/>
        <w:rPr>
          <w:lang w:val="id-ID"/>
        </w:rPr>
        <w:sectPr w:rsidR="007C67E4" w:rsidRPr="007C67E4" w:rsidSect="007C67E4">
          <w:type w:val="continuous"/>
          <w:pgSz w:w="11906" w:h="16838" w:code="9"/>
          <w:pgMar w:top="1701" w:right="1701" w:bottom="1701" w:left="2268" w:header="709" w:footer="709" w:gutter="0"/>
          <w:pgNumType w:start="1"/>
          <w:cols w:num="2" w:space="709"/>
          <w:titlePg/>
          <w:docGrid w:linePitch="360"/>
        </w:sectPr>
      </w:pPr>
    </w:p>
    <w:p w:rsidR="007C67E4" w:rsidRDefault="007C67E4" w:rsidP="002F2A4D">
      <w:pPr>
        <w:ind w:left="993" w:hanging="993"/>
        <w:jc w:val="both"/>
        <w:rPr>
          <w:lang w:val="id-ID"/>
        </w:rPr>
      </w:pPr>
    </w:p>
    <w:p w:rsidR="007C67E4" w:rsidRDefault="007C67E4" w:rsidP="002F2A4D">
      <w:pPr>
        <w:ind w:left="993" w:hanging="993"/>
        <w:jc w:val="both"/>
        <w:rPr>
          <w:lang w:val="id-ID"/>
        </w:rPr>
      </w:pPr>
    </w:p>
    <w:p w:rsidR="007C67E4" w:rsidRDefault="007C67E4" w:rsidP="002F2A4D">
      <w:pPr>
        <w:ind w:left="993" w:hanging="993"/>
        <w:jc w:val="both"/>
        <w:rPr>
          <w:lang w:val="id-ID"/>
        </w:rPr>
      </w:pPr>
    </w:p>
    <w:p w:rsidR="007C67E4" w:rsidRDefault="007C67E4" w:rsidP="002F2A4D">
      <w:pPr>
        <w:ind w:left="993" w:hanging="993"/>
        <w:jc w:val="both"/>
        <w:rPr>
          <w:lang w:val="id-ID"/>
        </w:rPr>
      </w:pPr>
    </w:p>
    <w:p w:rsidR="008542ED" w:rsidRDefault="008542ED" w:rsidP="002F2A4D">
      <w:pPr>
        <w:ind w:left="993" w:hanging="993"/>
        <w:jc w:val="both"/>
        <w:rPr>
          <w:lang w:val="id-ID"/>
        </w:rPr>
      </w:pPr>
    </w:p>
    <w:p w:rsidR="008542ED" w:rsidRDefault="008542ED" w:rsidP="002F2A4D">
      <w:pPr>
        <w:ind w:left="993" w:hanging="993"/>
        <w:jc w:val="both"/>
        <w:rPr>
          <w:lang w:val="id-ID"/>
        </w:rPr>
      </w:pPr>
    </w:p>
    <w:p w:rsidR="008542ED" w:rsidRDefault="008542ED" w:rsidP="002F2A4D">
      <w:pPr>
        <w:ind w:left="993" w:hanging="993"/>
        <w:jc w:val="both"/>
        <w:rPr>
          <w:lang w:val="id-ID"/>
        </w:rPr>
      </w:pPr>
    </w:p>
    <w:p w:rsidR="008542ED" w:rsidRDefault="008542ED" w:rsidP="002F2A4D">
      <w:pPr>
        <w:ind w:left="993" w:hanging="993"/>
        <w:jc w:val="both"/>
        <w:rPr>
          <w:lang w:val="id-ID"/>
        </w:rPr>
      </w:pPr>
    </w:p>
    <w:p w:rsidR="008542ED" w:rsidRDefault="008542ED" w:rsidP="002F2A4D">
      <w:pPr>
        <w:ind w:left="993" w:hanging="993"/>
        <w:jc w:val="both"/>
        <w:rPr>
          <w:lang w:val="id-ID"/>
        </w:rPr>
      </w:pPr>
    </w:p>
    <w:p w:rsidR="002F2A4D" w:rsidRPr="004217D4" w:rsidRDefault="002F2A4D" w:rsidP="002F2A4D">
      <w:pPr>
        <w:ind w:left="993" w:hanging="993"/>
        <w:jc w:val="both"/>
        <w:rPr>
          <w:lang w:val="id-ID"/>
        </w:rPr>
      </w:pPr>
      <w:proofErr w:type="gramStart"/>
      <w:r w:rsidRPr="004217D4">
        <w:lastRenderedPageBreak/>
        <w:t xml:space="preserve">Tabel </w:t>
      </w:r>
      <w:r w:rsidR="00275BF6" w:rsidRPr="004217D4">
        <w:rPr>
          <w:lang w:val="id-ID"/>
        </w:rPr>
        <w:t>4</w:t>
      </w:r>
      <w:r w:rsidRPr="004217D4">
        <w:t>.</w:t>
      </w:r>
      <w:proofErr w:type="gramEnd"/>
      <w:r w:rsidRPr="004217D4">
        <w:rPr>
          <w:lang w:val="id-ID"/>
        </w:rPr>
        <w:t xml:space="preserve"> U</w:t>
      </w:r>
      <w:r w:rsidRPr="004217D4">
        <w:t xml:space="preserve">ji BNJ </w:t>
      </w:r>
      <w:r w:rsidRPr="004217D4">
        <w:rPr>
          <w:lang w:val="id-ID"/>
        </w:rPr>
        <w:t>Pengaruh Pemerian Pupuk Kotoraan Ayam terhadap Jumlah    Daun pada 4 MST (helai)</w:t>
      </w:r>
    </w:p>
    <w:tbl>
      <w:tblPr>
        <w:tblW w:w="7953" w:type="dxa"/>
        <w:tblInd w:w="93" w:type="dxa"/>
        <w:tblLook w:val="04A0" w:firstRow="1" w:lastRow="0" w:firstColumn="1" w:lastColumn="0" w:noHBand="0" w:noVBand="1"/>
      </w:tblPr>
      <w:tblGrid>
        <w:gridCol w:w="2283"/>
        <w:gridCol w:w="1701"/>
        <w:gridCol w:w="1985"/>
        <w:gridCol w:w="1984"/>
      </w:tblGrid>
      <w:tr w:rsidR="002F2A4D" w:rsidRPr="008542ED" w:rsidTr="004217D4">
        <w:trPr>
          <w:trHeight w:val="315"/>
        </w:trPr>
        <w:tc>
          <w:tcPr>
            <w:tcW w:w="2283" w:type="dxa"/>
            <w:tcBorders>
              <w:top w:val="single" w:sz="4" w:space="0" w:color="auto"/>
              <w:left w:val="nil"/>
              <w:bottom w:val="nil"/>
              <w:right w:val="nil"/>
            </w:tcBorders>
            <w:shd w:val="clear" w:color="auto" w:fill="auto"/>
            <w:noWrap/>
            <w:vAlign w:val="bottom"/>
            <w:hideMark/>
          </w:tcPr>
          <w:p w:rsidR="002F2A4D" w:rsidRPr="008542ED" w:rsidRDefault="00C667E7" w:rsidP="007C67E4">
            <w:pPr>
              <w:ind w:left="-93"/>
              <w:jc w:val="center"/>
              <w:rPr>
                <w:color w:val="000000"/>
                <w:sz w:val="22"/>
                <w:szCs w:val="22"/>
                <w:lang w:val="id-ID" w:eastAsia="id-ID"/>
              </w:rPr>
            </w:pPr>
            <w:r w:rsidRPr="008542ED">
              <w:rPr>
                <w:color w:val="000000"/>
                <w:sz w:val="22"/>
                <w:szCs w:val="22"/>
                <w:lang w:val="id-ID" w:eastAsia="id-ID"/>
              </w:rPr>
              <w:t>Pupuk Kotoran</w:t>
            </w:r>
            <w:r w:rsidRPr="008542ED">
              <w:rPr>
                <w:color w:val="000000"/>
                <w:sz w:val="22"/>
                <w:szCs w:val="22"/>
                <w:lang w:val="en-ID" w:eastAsia="id-ID"/>
              </w:rPr>
              <w:t xml:space="preserve"> </w:t>
            </w:r>
            <w:r w:rsidR="002F2A4D" w:rsidRPr="008542ED">
              <w:rPr>
                <w:color w:val="000000"/>
                <w:sz w:val="22"/>
                <w:szCs w:val="22"/>
                <w:lang w:val="id-ID" w:eastAsia="id-ID"/>
              </w:rPr>
              <w:t>Ayam</w:t>
            </w:r>
          </w:p>
        </w:tc>
        <w:tc>
          <w:tcPr>
            <w:tcW w:w="1701" w:type="dxa"/>
            <w:tcBorders>
              <w:top w:val="single" w:sz="4" w:space="0" w:color="auto"/>
              <w:left w:val="nil"/>
              <w:right w:val="nil"/>
            </w:tcBorders>
            <w:shd w:val="clear" w:color="auto" w:fill="auto"/>
            <w:noWrap/>
            <w:vAlign w:val="bottom"/>
            <w:hideMark/>
          </w:tcPr>
          <w:p w:rsidR="002F2A4D" w:rsidRPr="008542ED" w:rsidRDefault="002F2A4D" w:rsidP="004217D4">
            <w:pPr>
              <w:jc w:val="center"/>
              <w:rPr>
                <w:color w:val="000000"/>
                <w:sz w:val="22"/>
                <w:szCs w:val="22"/>
                <w:lang w:val="id-ID" w:eastAsia="id-ID"/>
              </w:rPr>
            </w:pPr>
          </w:p>
        </w:tc>
        <w:tc>
          <w:tcPr>
            <w:tcW w:w="1985" w:type="dxa"/>
            <w:tcBorders>
              <w:top w:val="single" w:sz="4" w:space="0" w:color="auto"/>
              <w:left w:val="nil"/>
              <w:right w:val="nil"/>
            </w:tcBorders>
            <w:shd w:val="clear" w:color="auto" w:fill="auto"/>
            <w:noWrap/>
            <w:vAlign w:val="bottom"/>
            <w:hideMark/>
          </w:tcPr>
          <w:p w:rsidR="002F2A4D" w:rsidRPr="008542ED" w:rsidRDefault="002F2A4D" w:rsidP="004217D4">
            <w:pPr>
              <w:ind w:left="459" w:right="-392"/>
              <w:rPr>
                <w:color w:val="000000"/>
                <w:sz w:val="22"/>
                <w:szCs w:val="22"/>
                <w:lang w:val="id-ID" w:eastAsia="id-ID"/>
              </w:rPr>
            </w:pPr>
            <w:r w:rsidRPr="008542ED">
              <w:rPr>
                <w:color w:val="000000"/>
                <w:sz w:val="22"/>
                <w:szCs w:val="22"/>
                <w:lang w:val="id-ID" w:eastAsia="id-ID"/>
              </w:rPr>
              <w:t xml:space="preserve">Rerata </w:t>
            </w:r>
          </w:p>
        </w:tc>
        <w:tc>
          <w:tcPr>
            <w:tcW w:w="1984" w:type="dxa"/>
            <w:tcBorders>
              <w:top w:val="single" w:sz="4" w:space="0" w:color="auto"/>
              <w:left w:val="nil"/>
              <w:right w:val="nil"/>
            </w:tcBorders>
            <w:shd w:val="clear" w:color="auto" w:fill="auto"/>
            <w:noWrap/>
            <w:vAlign w:val="bottom"/>
            <w:hideMark/>
          </w:tcPr>
          <w:p w:rsidR="002F2A4D" w:rsidRPr="008542ED" w:rsidRDefault="002F2A4D" w:rsidP="004217D4">
            <w:pPr>
              <w:jc w:val="right"/>
              <w:rPr>
                <w:color w:val="000000"/>
                <w:sz w:val="22"/>
                <w:szCs w:val="22"/>
                <w:lang w:val="id-ID" w:eastAsia="id-ID"/>
              </w:rPr>
            </w:pPr>
          </w:p>
        </w:tc>
      </w:tr>
      <w:tr w:rsidR="002F2A4D" w:rsidRPr="008542ED" w:rsidTr="00AC372D">
        <w:trPr>
          <w:trHeight w:val="93"/>
        </w:trPr>
        <w:tc>
          <w:tcPr>
            <w:tcW w:w="2283" w:type="dxa"/>
            <w:tcBorders>
              <w:top w:val="nil"/>
              <w:left w:val="nil"/>
              <w:bottom w:val="single" w:sz="4" w:space="0" w:color="auto"/>
              <w:right w:val="nil"/>
            </w:tcBorders>
            <w:shd w:val="clear" w:color="auto" w:fill="auto"/>
            <w:noWrap/>
            <w:vAlign w:val="bottom"/>
            <w:hideMark/>
          </w:tcPr>
          <w:p w:rsidR="002F2A4D" w:rsidRPr="008542ED" w:rsidRDefault="002F2A4D" w:rsidP="004217D4">
            <w:pPr>
              <w:jc w:val="center"/>
              <w:rPr>
                <w:color w:val="000000"/>
                <w:sz w:val="22"/>
                <w:szCs w:val="22"/>
                <w:lang w:val="id-ID" w:eastAsia="id-ID"/>
              </w:rPr>
            </w:pPr>
            <w:r w:rsidRPr="008542ED">
              <w:rPr>
                <w:color w:val="000000"/>
                <w:sz w:val="22"/>
                <w:szCs w:val="22"/>
                <w:lang w:val="id-ID" w:eastAsia="id-ID"/>
              </w:rPr>
              <w:t>(g/polibag)</w:t>
            </w:r>
          </w:p>
        </w:tc>
        <w:tc>
          <w:tcPr>
            <w:tcW w:w="1701" w:type="dxa"/>
            <w:tcBorders>
              <w:left w:val="nil"/>
              <w:bottom w:val="single" w:sz="4" w:space="0" w:color="auto"/>
              <w:right w:val="nil"/>
            </w:tcBorders>
            <w:shd w:val="clear" w:color="auto" w:fill="auto"/>
            <w:noWrap/>
            <w:vAlign w:val="bottom"/>
          </w:tcPr>
          <w:p w:rsidR="002F2A4D" w:rsidRPr="008542ED" w:rsidRDefault="002F2A4D" w:rsidP="004217D4">
            <w:pPr>
              <w:rPr>
                <w:color w:val="000000"/>
                <w:sz w:val="22"/>
                <w:szCs w:val="22"/>
                <w:lang w:val="id-ID" w:eastAsia="id-ID"/>
              </w:rPr>
            </w:pPr>
          </w:p>
        </w:tc>
        <w:tc>
          <w:tcPr>
            <w:tcW w:w="1985" w:type="dxa"/>
            <w:tcBorders>
              <w:left w:val="nil"/>
              <w:bottom w:val="single" w:sz="4" w:space="0" w:color="auto"/>
              <w:right w:val="nil"/>
            </w:tcBorders>
            <w:shd w:val="clear" w:color="auto" w:fill="auto"/>
            <w:noWrap/>
            <w:vAlign w:val="bottom"/>
          </w:tcPr>
          <w:p w:rsidR="002F2A4D" w:rsidRPr="008542ED" w:rsidRDefault="002F2A4D" w:rsidP="004217D4">
            <w:pPr>
              <w:ind w:left="459" w:right="-392"/>
              <w:rPr>
                <w:color w:val="000000"/>
                <w:sz w:val="22"/>
                <w:szCs w:val="22"/>
                <w:lang w:val="id-ID" w:eastAsia="id-ID"/>
              </w:rPr>
            </w:pPr>
          </w:p>
        </w:tc>
        <w:tc>
          <w:tcPr>
            <w:tcW w:w="1984" w:type="dxa"/>
            <w:tcBorders>
              <w:left w:val="nil"/>
              <w:bottom w:val="single" w:sz="4" w:space="0" w:color="auto"/>
              <w:right w:val="nil"/>
            </w:tcBorders>
            <w:shd w:val="clear" w:color="auto" w:fill="auto"/>
            <w:noWrap/>
            <w:vAlign w:val="bottom"/>
          </w:tcPr>
          <w:p w:rsidR="002F2A4D" w:rsidRPr="008542ED" w:rsidRDefault="002F2A4D" w:rsidP="004217D4">
            <w:pPr>
              <w:rPr>
                <w:color w:val="000000"/>
                <w:sz w:val="22"/>
                <w:szCs w:val="22"/>
                <w:lang w:val="id-ID" w:eastAsia="id-ID"/>
              </w:rPr>
            </w:pPr>
          </w:p>
        </w:tc>
      </w:tr>
      <w:tr w:rsidR="007229A5" w:rsidRPr="008542ED" w:rsidTr="00AC372D">
        <w:trPr>
          <w:trHeight w:val="83"/>
        </w:trPr>
        <w:tc>
          <w:tcPr>
            <w:tcW w:w="2283" w:type="dxa"/>
            <w:tcBorders>
              <w:top w:val="nil"/>
              <w:left w:val="nil"/>
              <w:bottom w:val="nil"/>
              <w:right w:val="nil"/>
            </w:tcBorders>
            <w:shd w:val="clear" w:color="auto" w:fill="auto"/>
            <w:noWrap/>
            <w:vAlign w:val="bottom"/>
            <w:hideMark/>
          </w:tcPr>
          <w:p w:rsidR="007229A5" w:rsidRPr="008542ED" w:rsidRDefault="007229A5" w:rsidP="00917BD4">
            <w:pPr>
              <w:ind w:left="176"/>
              <w:jc w:val="center"/>
              <w:rPr>
                <w:color w:val="000000"/>
                <w:sz w:val="22"/>
                <w:szCs w:val="22"/>
                <w:lang w:eastAsia="id-ID"/>
              </w:rPr>
            </w:pPr>
            <w:r w:rsidRPr="008542ED">
              <w:rPr>
                <w:color w:val="000000"/>
                <w:sz w:val="22"/>
                <w:szCs w:val="22"/>
                <w:lang w:val="id-ID" w:eastAsia="id-ID"/>
              </w:rPr>
              <w:t xml:space="preserve"> </w:t>
            </w:r>
            <w:r w:rsidRPr="008542ED">
              <w:rPr>
                <w:color w:val="000000"/>
                <w:sz w:val="22"/>
                <w:szCs w:val="22"/>
                <w:lang w:eastAsia="id-ID"/>
              </w:rPr>
              <w:t>400</w:t>
            </w:r>
          </w:p>
        </w:tc>
        <w:tc>
          <w:tcPr>
            <w:tcW w:w="1701" w:type="dxa"/>
            <w:tcBorders>
              <w:top w:val="nil"/>
              <w:left w:val="nil"/>
              <w:bottom w:val="nil"/>
              <w:right w:val="nil"/>
            </w:tcBorders>
            <w:shd w:val="clear" w:color="auto" w:fill="auto"/>
            <w:noWrap/>
            <w:vAlign w:val="bottom"/>
          </w:tcPr>
          <w:p w:rsidR="007229A5" w:rsidRPr="008542ED" w:rsidRDefault="007229A5" w:rsidP="004217D4">
            <w:pPr>
              <w:rPr>
                <w:color w:val="000000"/>
                <w:sz w:val="22"/>
                <w:szCs w:val="22"/>
                <w:lang w:val="id-ID" w:eastAsia="id-ID"/>
              </w:rPr>
            </w:pPr>
          </w:p>
        </w:tc>
        <w:tc>
          <w:tcPr>
            <w:tcW w:w="1985" w:type="dxa"/>
            <w:tcBorders>
              <w:top w:val="nil"/>
              <w:left w:val="nil"/>
              <w:bottom w:val="nil"/>
              <w:right w:val="nil"/>
            </w:tcBorders>
            <w:shd w:val="clear" w:color="auto" w:fill="auto"/>
            <w:noWrap/>
            <w:vAlign w:val="bottom"/>
          </w:tcPr>
          <w:p w:rsidR="007229A5" w:rsidRPr="008542ED" w:rsidRDefault="007229A5" w:rsidP="004217D4">
            <w:pPr>
              <w:ind w:left="459" w:right="-392"/>
              <w:rPr>
                <w:color w:val="000000"/>
                <w:sz w:val="22"/>
                <w:szCs w:val="22"/>
                <w:lang w:val="id-ID" w:eastAsia="id-ID"/>
              </w:rPr>
            </w:pPr>
            <w:r w:rsidRPr="008542ED">
              <w:rPr>
                <w:color w:val="000000"/>
                <w:sz w:val="22"/>
                <w:szCs w:val="22"/>
                <w:lang w:val="id-ID" w:eastAsia="id-ID"/>
              </w:rPr>
              <w:t>10,87 b</w:t>
            </w:r>
          </w:p>
        </w:tc>
        <w:tc>
          <w:tcPr>
            <w:tcW w:w="1984" w:type="dxa"/>
            <w:tcBorders>
              <w:top w:val="nil"/>
              <w:left w:val="nil"/>
              <w:bottom w:val="nil"/>
              <w:right w:val="nil"/>
            </w:tcBorders>
            <w:shd w:val="clear" w:color="auto" w:fill="auto"/>
            <w:noWrap/>
            <w:vAlign w:val="bottom"/>
          </w:tcPr>
          <w:p w:rsidR="007229A5" w:rsidRPr="008542ED" w:rsidRDefault="007229A5" w:rsidP="004217D4">
            <w:pPr>
              <w:rPr>
                <w:color w:val="000000"/>
                <w:sz w:val="22"/>
                <w:szCs w:val="22"/>
                <w:lang w:val="id-ID" w:eastAsia="id-ID"/>
              </w:rPr>
            </w:pPr>
          </w:p>
        </w:tc>
      </w:tr>
      <w:tr w:rsidR="007229A5" w:rsidRPr="008542ED" w:rsidTr="00275BF6">
        <w:trPr>
          <w:trHeight w:val="79"/>
        </w:trPr>
        <w:tc>
          <w:tcPr>
            <w:tcW w:w="2283" w:type="dxa"/>
            <w:tcBorders>
              <w:top w:val="nil"/>
              <w:left w:val="nil"/>
              <w:bottom w:val="nil"/>
              <w:right w:val="nil"/>
            </w:tcBorders>
            <w:shd w:val="clear" w:color="auto" w:fill="auto"/>
            <w:noWrap/>
            <w:vAlign w:val="bottom"/>
            <w:hideMark/>
          </w:tcPr>
          <w:p w:rsidR="007229A5" w:rsidRPr="008542ED" w:rsidRDefault="007229A5" w:rsidP="00917BD4">
            <w:pPr>
              <w:ind w:left="176"/>
              <w:jc w:val="center"/>
              <w:rPr>
                <w:color w:val="000000"/>
                <w:sz w:val="22"/>
                <w:szCs w:val="22"/>
                <w:lang w:eastAsia="id-ID"/>
              </w:rPr>
            </w:pPr>
            <w:r w:rsidRPr="008542ED">
              <w:rPr>
                <w:color w:val="000000"/>
                <w:sz w:val="22"/>
                <w:szCs w:val="22"/>
                <w:lang w:val="id-ID" w:eastAsia="id-ID"/>
              </w:rPr>
              <w:t xml:space="preserve"> </w:t>
            </w:r>
            <w:r w:rsidRPr="008542ED">
              <w:rPr>
                <w:color w:val="000000"/>
                <w:sz w:val="22"/>
                <w:szCs w:val="22"/>
                <w:lang w:eastAsia="id-ID"/>
              </w:rPr>
              <w:t>800</w:t>
            </w:r>
          </w:p>
        </w:tc>
        <w:tc>
          <w:tcPr>
            <w:tcW w:w="1701" w:type="dxa"/>
            <w:tcBorders>
              <w:top w:val="nil"/>
              <w:left w:val="nil"/>
              <w:bottom w:val="nil"/>
              <w:right w:val="nil"/>
            </w:tcBorders>
            <w:shd w:val="clear" w:color="auto" w:fill="auto"/>
            <w:noWrap/>
            <w:vAlign w:val="bottom"/>
          </w:tcPr>
          <w:p w:rsidR="007229A5" w:rsidRPr="008542ED" w:rsidRDefault="007229A5" w:rsidP="004217D4">
            <w:pPr>
              <w:rPr>
                <w:color w:val="000000"/>
                <w:sz w:val="22"/>
                <w:szCs w:val="22"/>
                <w:lang w:val="id-ID" w:eastAsia="id-ID"/>
              </w:rPr>
            </w:pPr>
          </w:p>
        </w:tc>
        <w:tc>
          <w:tcPr>
            <w:tcW w:w="1985" w:type="dxa"/>
            <w:tcBorders>
              <w:top w:val="nil"/>
              <w:left w:val="nil"/>
              <w:bottom w:val="nil"/>
              <w:right w:val="nil"/>
            </w:tcBorders>
            <w:shd w:val="clear" w:color="auto" w:fill="auto"/>
            <w:noWrap/>
            <w:vAlign w:val="bottom"/>
          </w:tcPr>
          <w:p w:rsidR="007229A5" w:rsidRPr="008542ED" w:rsidRDefault="007229A5" w:rsidP="004217D4">
            <w:pPr>
              <w:ind w:left="459" w:right="-392"/>
              <w:rPr>
                <w:color w:val="000000"/>
                <w:sz w:val="22"/>
                <w:szCs w:val="22"/>
                <w:lang w:val="id-ID" w:eastAsia="id-ID"/>
              </w:rPr>
            </w:pPr>
            <w:r w:rsidRPr="008542ED">
              <w:rPr>
                <w:color w:val="000000"/>
                <w:sz w:val="22"/>
                <w:szCs w:val="22"/>
                <w:lang w:val="id-ID" w:eastAsia="id-ID"/>
              </w:rPr>
              <w:t xml:space="preserve">  9,75 b</w:t>
            </w:r>
          </w:p>
        </w:tc>
        <w:tc>
          <w:tcPr>
            <w:tcW w:w="1984" w:type="dxa"/>
            <w:tcBorders>
              <w:top w:val="nil"/>
              <w:left w:val="nil"/>
              <w:bottom w:val="nil"/>
              <w:right w:val="nil"/>
            </w:tcBorders>
            <w:shd w:val="clear" w:color="auto" w:fill="auto"/>
            <w:noWrap/>
            <w:vAlign w:val="bottom"/>
          </w:tcPr>
          <w:p w:rsidR="007229A5" w:rsidRPr="008542ED" w:rsidRDefault="007229A5" w:rsidP="004217D4">
            <w:pPr>
              <w:rPr>
                <w:color w:val="000000"/>
                <w:sz w:val="22"/>
                <w:szCs w:val="22"/>
                <w:lang w:val="id-ID" w:eastAsia="id-ID"/>
              </w:rPr>
            </w:pPr>
          </w:p>
        </w:tc>
      </w:tr>
      <w:tr w:rsidR="007229A5" w:rsidRPr="008542ED" w:rsidTr="00275BF6">
        <w:trPr>
          <w:trHeight w:val="86"/>
        </w:trPr>
        <w:tc>
          <w:tcPr>
            <w:tcW w:w="2283" w:type="dxa"/>
            <w:tcBorders>
              <w:top w:val="nil"/>
              <w:left w:val="nil"/>
              <w:bottom w:val="nil"/>
              <w:right w:val="nil"/>
            </w:tcBorders>
            <w:shd w:val="clear" w:color="auto" w:fill="auto"/>
            <w:noWrap/>
            <w:vAlign w:val="bottom"/>
            <w:hideMark/>
          </w:tcPr>
          <w:p w:rsidR="007229A5" w:rsidRPr="008542ED" w:rsidRDefault="007229A5" w:rsidP="00917BD4">
            <w:pPr>
              <w:ind w:firstLine="34"/>
              <w:jc w:val="center"/>
              <w:rPr>
                <w:color w:val="000000"/>
                <w:sz w:val="22"/>
                <w:szCs w:val="22"/>
                <w:lang w:eastAsia="id-ID"/>
              </w:rPr>
            </w:pPr>
            <w:r w:rsidRPr="008542ED">
              <w:rPr>
                <w:color w:val="000000"/>
                <w:sz w:val="22"/>
                <w:szCs w:val="22"/>
                <w:lang w:eastAsia="id-ID"/>
              </w:rPr>
              <w:t>1</w:t>
            </w:r>
            <w:r w:rsidRPr="008542ED">
              <w:rPr>
                <w:color w:val="000000"/>
                <w:sz w:val="22"/>
                <w:szCs w:val="22"/>
                <w:lang w:val="en-ID" w:eastAsia="id-ID"/>
              </w:rPr>
              <w:t>.</w:t>
            </w:r>
            <w:r w:rsidRPr="008542ED">
              <w:rPr>
                <w:color w:val="000000"/>
                <w:sz w:val="22"/>
                <w:szCs w:val="22"/>
                <w:lang w:eastAsia="id-ID"/>
              </w:rPr>
              <w:t>200</w:t>
            </w:r>
          </w:p>
        </w:tc>
        <w:tc>
          <w:tcPr>
            <w:tcW w:w="1701" w:type="dxa"/>
            <w:tcBorders>
              <w:top w:val="nil"/>
              <w:left w:val="nil"/>
              <w:bottom w:val="nil"/>
              <w:right w:val="nil"/>
            </w:tcBorders>
            <w:shd w:val="clear" w:color="auto" w:fill="auto"/>
            <w:noWrap/>
            <w:vAlign w:val="bottom"/>
          </w:tcPr>
          <w:p w:rsidR="007229A5" w:rsidRPr="008542ED" w:rsidRDefault="007229A5" w:rsidP="004217D4">
            <w:pPr>
              <w:rPr>
                <w:color w:val="000000"/>
                <w:sz w:val="22"/>
                <w:szCs w:val="22"/>
                <w:lang w:val="id-ID" w:eastAsia="id-ID"/>
              </w:rPr>
            </w:pPr>
          </w:p>
        </w:tc>
        <w:tc>
          <w:tcPr>
            <w:tcW w:w="1985" w:type="dxa"/>
            <w:tcBorders>
              <w:top w:val="nil"/>
              <w:left w:val="nil"/>
              <w:bottom w:val="nil"/>
              <w:right w:val="nil"/>
            </w:tcBorders>
            <w:shd w:val="clear" w:color="auto" w:fill="auto"/>
            <w:noWrap/>
            <w:vAlign w:val="bottom"/>
          </w:tcPr>
          <w:p w:rsidR="007229A5" w:rsidRPr="008542ED" w:rsidRDefault="007229A5" w:rsidP="004217D4">
            <w:pPr>
              <w:ind w:left="459" w:right="-392"/>
              <w:rPr>
                <w:color w:val="000000"/>
                <w:sz w:val="22"/>
                <w:szCs w:val="22"/>
                <w:lang w:val="id-ID" w:eastAsia="id-ID"/>
              </w:rPr>
            </w:pPr>
            <w:r w:rsidRPr="008542ED">
              <w:rPr>
                <w:color w:val="000000"/>
                <w:sz w:val="22"/>
                <w:szCs w:val="22"/>
                <w:lang w:val="id-ID" w:eastAsia="id-ID"/>
              </w:rPr>
              <w:t>12,12 ab</w:t>
            </w:r>
          </w:p>
        </w:tc>
        <w:tc>
          <w:tcPr>
            <w:tcW w:w="1984" w:type="dxa"/>
            <w:tcBorders>
              <w:top w:val="nil"/>
              <w:left w:val="nil"/>
              <w:bottom w:val="nil"/>
              <w:right w:val="nil"/>
            </w:tcBorders>
            <w:shd w:val="clear" w:color="auto" w:fill="auto"/>
            <w:noWrap/>
            <w:vAlign w:val="bottom"/>
          </w:tcPr>
          <w:p w:rsidR="007229A5" w:rsidRPr="008542ED" w:rsidRDefault="007229A5" w:rsidP="004217D4">
            <w:pPr>
              <w:rPr>
                <w:color w:val="000000"/>
                <w:sz w:val="22"/>
                <w:szCs w:val="22"/>
                <w:lang w:val="id-ID" w:eastAsia="id-ID"/>
              </w:rPr>
            </w:pPr>
          </w:p>
        </w:tc>
      </w:tr>
      <w:tr w:rsidR="007229A5" w:rsidRPr="008542ED" w:rsidTr="00275BF6">
        <w:trPr>
          <w:trHeight w:val="79"/>
        </w:trPr>
        <w:tc>
          <w:tcPr>
            <w:tcW w:w="2283" w:type="dxa"/>
            <w:tcBorders>
              <w:top w:val="nil"/>
              <w:left w:val="nil"/>
              <w:bottom w:val="nil"/>
              <w:right w:val="nil"/>
            </w:tcBorders>
            <w:shd w:val="clear" w:color="auto" w:fill="auto"/>
            <w:noWrap/>
            <w:vAlign w:val="bottom"/>
            <w:hideMark/>
          </w:tcPr>
          <w:p w:rsidR="007229A5" w:rsidRPr="008542ED" w:rsidRDefault="007229A5" w:rsidP="00917BD4">
            <w:pPr>
              <w:ind w:firstLine="34"/>
              <w:jc w:val="center"/>
              <w:rPr>
                <w:color w:val="000000"/>
                <w:sz w:val="22"/>
                <w:szCs w:val="22"/>
                <w:lang w:eastAsia="id-ID"/>
              </w:rPr>
            </w:pPr>
            <w:r w:rsidRPr="008542ED">
              <w:rPr>
                <w:color w:val="000000"/>
                <w:sz w:val="22"/>
                <w:szCs w:val="22"/>
                <w:lang w:eastAsia="id-ID"/>
              </w:rPr>
              <w:t>1</w:t>
            </w:r>
            <w:r w:rsidRPr="008542ED">
              <w:rPr>
                <w:color w:val="000000"/>
                <w:sz w:val="22"/>
                <w:szCs w:val="22"/>
                <w:lang w:val="en-ID" w:eastAsia="id-ID"/>
              </w:rPr>
              <w:t>.</w:t>
            </w:r>
            <w:r w:rsidRPr="008542ED">
              <w:rPr>
                <w:color w:val="000000"/>
                <w:sz w:val="22"/>
                <w:szCs w:val="22"/>
                <w:lang w:eastAsia="id-ID"/>
              </w:rPr>
              <w:t>600</w:t>
            </w:r>
          </w:p>
        </w:tc>
        <w:tc>
          <w:tcPr>
            <w:tcW w:w="1701" w:type="dxa"/>
            <w:tcBorders>
              <w:top w:val="nil"/>
              <w:left w:val="nil"/>
              <w:bottom w:val="nil"/>
              <w:right w:val="nil"/>
            </w:tcBorders>
            <w:shd w:val="clear" w:color="auto" w:fill="auto"/>
            <w:noWrap/>
            <w:vAlign w:val="bottom"/>
          </w:tcPr>
          <w:p w:rsidR="007229A5" w:rsidRPr="008542ED" w:rsidRDefault="007229A5" w:rsidP="004217D4">
            <w:pPr>
              <w:rPr>
                <w:color w:val="000000"/>
                <w:sz w:val="22"/>
                <w:szCs w:val="22"/>
                <w:lang w:val="id-ID" w:eastAsia="id-ID"/>
              </w:rPr>
            </w:pPr>
          </w:p>
        </w:tc>
        <w:tc>
          <w:tcPr>
            <w:tcW w:w="1985" w:type="dxa"/>
            <w:tcBorders>
              <w:top w:val="nil"/>
              <w:left w:val="nil"/>
              <w:bottom w:val="nil"/>
              <w:right w:val="nil"/>
            </w:tcBorders>
            <w:shd w:val="clear" w:color="auto" w:fill="auto"/>
            <w:noWrap/>
            <w:vAlign w:val="bottom"/>
          </w:tcPr>
          <w:p w:rsidR="007229A5" w:rsidRPr="008542ED" w:rsidRDefault="007229A5" w:rsidP="004217D4">
            <w:pPr>
              <w:ind w:left="459" w:right="-392"/>
              <w:rPr>
                <w:color w:val="000000"/>
                <w:sz w:val="22"/>
                <w:szCs w:val="22"/>
                <w:lang w:val="id-ID" w:eastAsia="id-ID"/>
              </w:rPr>
            </w:pPr>
            <w:r w:rsidRPr="008542ED">
              <w:rPr>
                <w:color w:val="000000"/>
                <w:sz w:val="22"/>
                <w:szCs w:val="22"/>
                <w:lang w:val="id-ID" w:eastAsia="id-ID"/>
              </w:rPr>
              <w:t>13,18 ab</w:t>
            </w:r>
          </w:p>
        </w:tc>
        <w:tc>
          <w:tcPr>
            <w:tcW w:w="1984" w:type="dxa"/>
            <w:tcBorders>
              <w:top w:val="nil"/>
              <w:left w:val="nil"/>
              <w:bottom w:val="nil"/>
              <w:right w:val="nil"/>
            </w:tcBorders>
            <w:shd w:val="clear" w:color="auto" w:fill="auto"/>
            <w:noWrap/>
            <w:vAlign w:val="bottom"/>
          </w:tcPr>
          <w:p w:rsidR="007229A5" w:rsidRPr="008542ED" w:rsidRDefault="007229A5" w:rsidP="004217D4">
            <w:pPr>
              <w:rPr>
                <w:color w:val="000000"/>
                <w:sz w:val="22"/>
                <w:szCs w:val="22"/>
                <w:lang w:val="id-ID" w:eastAsia="id-ID"/>
              </w:rPr>
            </w:pPr>
          </w:p>
        </w:tc>
      </w:tr>
      <w:tr w:rsidR="007229A5" w:rsidRPr="008542ED" w:rsidTr="007C67E4">
        <w:trPr>
          <w:trHeight w:val="74"/>
        </w:trPr>
        <w:tc>
          <w:tcPr>
            <w:tcW w:w="2283" w:type="dxa"/>
            <w:tcBorders>
              <w:top w:val="nil"/>
              <w:left w:val="nil"/>
              <w:bottom w:val="nil"/>
              <w:right w:val="nil"/>
            </w:tcBorders>
            <w:shd w:val="clear" w:color="auto" w:fill="auto"/>
            <w:noWrap/>
            <w:vAlign w:val="bottom"/>
            <w:hideMark/>
          </w:tcPr>
          <w:p w:rsidR="007229A5" w:rsidRPr="008542ED" w:rsidRDefault="007229A5" w:rsidP="00917BD4">
            <w:pPr>
              <w:ind w:firstLine="34"/>
              <w:jc w:val="center"/>
              <w:rPr>
                <w:color w:val="000000"/>
                <w:sz w:val="22"/>
                <w:szCs w:val="22"/>
                <w:lang w:eastAsia="id-ID"/>
              </w:rPr>
            </w:pPr>
            <w:r w:rsidRPr="008542ED">
              <w:rPr>
                <w:color w:val="000000"/>
                <w:sz w:val="22"/>
                <w:szCs w:val="22"/>
                <w:lang w:eastAsia="id-ID"/>
              </w:rPr>
              <w:t>2</w:t>
            </w:r>
            <w:r w:rsidRPr="008542ED">
              <w:rPr>
                <w:color w:val="000000"/>
                <w:sz w:val="22"/>
                <w:szCs w:val="22"/>
                <w:lang w:val="en-ID" w:eastAsia="id-ID"/>
              </w:rPr>
              <w:t>.</w:t>
            </w:r>
            <w:r w:rsidRPr="008542ED">
              <w:rPr>
                <w:color w:val="000000"/>
                <w:sz w:val="22"/>
                <w:szCs w:val="22"/>
                <w:lang w:eastAsia="id-ID"/>
              </w:rPr>
              <w:t>000</w:t>
            </w:r>
          </w:p>
        </w:tc>
        <w:tc>
          <w:tcPr>
            <w:tcW w:w="1701" w:type="dxa"/>
            <w:tcBorders>
              <w:top w:val="nil"/>
              <w:left w:val="nil"/>
              <w:bottom w:val="nil"/>
              <w:right w:val="nil"/>
            </w:tcBorders>
            <w:shd w:val="clear" w:color="auto" w:fill="auto"/>
            <w:noWrap/>
            <w:vAlign w:val="bottom"/>
          </w:tcPr>
          <w:p w:rsidR="007229A5" w:rsidRPr="008542ED" w:rsidRDefault="007229A5" w:rsidP="004217D4">
            <w:pPr>
              <w:rPr>
                <w:color w:val="000000"/>
                <w:sz w:val="22"/>
                <w:szCs w:val="22"/>
                <w:lang w:val="id-ID" w:eastAsia="id-ID"/>
              </w:rPr>
            </w:pPr>
          </w:p>
        </w:tc>
        <w:tc>
          <w:tcPr>
            <w:tcW w:w="1985" w:type="dxa"/>
            <w:tcBorders>
              <w:top w:val="nil"/>
              <w:left w:val="nil"/>
              <w:bottom w:val="nil"/>
              <w:right w:val="nil"/>
            </w:tcBorders>
            <w:shd w:val="clear" w:color="auto" w:fill="auto"/>
            <w:noWrap/>
            <w:vAlign w:val="bottom"/>
          </w:tcPr>
          <w:p w:rsidR="007229A5" w:rsidRPr="008542ED" w:rsidRDefault="007229A5" w:rsidP="004217D4">
            <w:pPr>
              <w:ind w:left="459" w:right="-392"/>
              <w:rPr>
                <w:color w:val="000000"/>
                <w:sz w:val="22"/>
                <w:szCs w:val="22"/>
                <w:lang w:val="id-ID" w:eastAsia="id-ID"/>
              </w:rPr>
            </w:pPr>
            <w:r w:rsidRPr="008542ED">
              <w:rPr>
                <w:color w:val="000000"/>
                <w:sz w:val="22"/>
                <w:szCs w:val="22"/>
                <w:lang w:val="id-ID" w:eastAsia="id-ID"/>
              </w:rPr>
              <w:t>15,87 a</w:t>
            </w:r>
          </w:p>
        </w:tc>
        <w:tc>
          <w:tcPr>
            <w:tcW w:w="1984" w:type="dxa"/>
            <w:tcBorders>
              <w:top w:val="nil"/>
              <w:left w:val="nil"/>
              <w:bottom w:val="nil"/>
              <w:right w:val="nil"/>
            </w:tcBorders>
            <w:shd w:val="clear" w:color="auto" w:fill="auto"/>
            <w:noWrap/>
            <w:vAlign w:val="bottom"/>
          </w:tcPr>
          <w:p w:rsidR="007229A5" w:rsidRPr="008542ED" w:rsidRDefault="007229A5" w:rsidP="004217D4">
            <w:pPr>
              <w:rPr>
                <w:color w:val="000000"/>
                <w:sz w:val="22"/>
                <w:szCs w:val="22"/>
                <w:lang w:val="id-ID" w:eastAsia="id-ID"/>
              </w:rPr>
            </w:pPr>
          </w:p>
        </w:tc>
      </w:tr>
      <w:tr w:rsidR="007229A5" w:rsidRPr="008542ED" w:rsidTr="007C67E4">
        <w:trPr>
          <w:trHeight w:val="74"/>
        </w:trPr>
        <w:tc>
          <w:tcPr>
            <w:tcW w:w="2283" w:type="dxa"/>
            <w:tcBorders>
              <w:top w:val="nil"/>
              <w:left w:val="nil"/>
              <w:bottom w:val="single" w:sz="4" w:space="0" w:color="auto"/>
              <w:right w:val="nil"/>
            </w:tcBorders>
            <w:shd w:val="clear" w:color="auto" w:fill="auto"/>
            <w:noWrap/>
            <w:vAlign w:val="bottom"/>
            <w:hideMark/>
          </w:tcPr>
          <w:p w:rsidR="007229A5" w:rsidRPr="008542ED" w:rsidRDefault="007229A5" w:rsidP="00917BD4">
            <w:pPr>
              <w:ind w:firstLine="34"/>
              <w:jc w:val="center"/>
              <w:rPr>
                <w:color w:val="000000"/>
                <w:sz w:val="22"/>
                <w:szCs w:val="22"/>
                <w:lang w:eastAsia="id-ID"/>
              </w:rPr>
            </w:pPr>
            <w:r w:rsidRPr="008542ED">
              <w:rPr>
                <w:color w:val="000000"/>
                <w:sz w:val="22"/>
                <w:szCs w:val="22"/>
                <w:lang w:eastAsia="id-ID"/>
              </w:rPr>
              <w:t>2</w:t>
            </w:r>
            <w:r w:rsidRPr="008542ED">
              <w:rPr>
                <w:color w:val="000000"/>
                <w:sz w:val="22"/>
                <w:szCs w:val="22"/>
                <w:lang w:val="en-ID" w:eastAsia="id-ID"/>
              </w:rPr>
              <w:t>.</w:t>
            </w:r>
            <w:r w:rsidRPr="008542ED">
              <w:rPr>
                <w:color w:val="000000"/>
                <w:sz w:val="22"/>
                <w:szCs w:val="22"/>
                <w:lang w:eastAsia="id-ID"/>
              </w:rPr>
              <w:t>400</w:t>
            </w:r>
          </w:p>
        </w:tc>
        <w:tc>
          <w:tcPr>
            <w:tcW w:w="1701" w:type="dxa"/>
            <w:tcBorders>
              <w:top w:val="nil"/>
              <w:left w:val="nil"/>
              <w:bottom w:val="single" w:sz="4" w:space="0" w:color="auto"/>
              <w:right w:val="nil"/>
            </w:tcBorders>
            <w:shd w:val="clear" w:color="auto" w:fill="auto"/>
            <w:noWrap/>
            <w:vAlign w:val="bottom"/>
          </w:tcPr>
          <w:p w:rsidR="007229A5" w:rsidRPr="008542ED" w:rsidRDefault="007229A5" w:rsidP="004217D4">
            <w:pPr>
              <w:rPr>
                <w:color w:val="000000"/>
                <w:sz w:val="22"/>
                <w:szCs w:val="22"/>
                <w:lang w:val="id-ID" w:eastAsia="id-ID"/>
              </w:rPr>
            </w:pPr>
          </w:p>
        </w:tc>
        <w:tc>
          <w:tcPr>
            <w:tcW w:w="1985" w:type="dxa"/>
            <w:tcBorders>
              <w:top w:val="nil"/>
              <w:left w:val="nil"/>
              <w:bottom w:val="single" w:sz="4" w:space="0" w:color="auto"/>
              <w:right w:val="nil"/>
            </w:tcBorders>
            <w:shd w:val="clear" w:color="auto" w:fill="auto"/>
            <w:noWrap/>
            <w:vAlign w:val="bottom"/>
          </w:tcPr>
          <w:p w:rsidR="007229A5" w:rsidRPr="008542ED" w:rsidRDefault="007229A5" w:rsidP="004217D4">
            <w:pPr>
              <w:ind w:left="459" w:right="-392"/>
              <w:rPr>
                <w:color w:val="000000"/>
                <w:sz w:val="22"/>
                <w:szCs w:val="22"/>
                <w:lang w:val="id-ID" w:eastAsia="id-ID"/>
              </w:rPr>
            </w:pPr>
            <w:r w:rsidRPr="008542ED">
              <w:rPr>
                <w:color w:val="000000"/>
                <w:sz w:val="22"/>
                <w:szCs w:val="22"/>
                <w:lang w:val="id-ID" w:eastAsia="id-ID"/>
              </w:rPr>
              <w:t>12,87 ab</w:t>
            </w:r>
          </w:p>
        </w:tc>
        <w:tc>
          <w:tcPr>
            <w:tcW w:w="1984" w:type="dxa"/>
            <w:tcBorders>
              <w:top w:val="nil"/>
              <w:left w:val="nil"/>
              <w:bottom w:val="single" w:sz="4" w:space="0" w:color="auto"/>
              <w:right w:val="nil"/>
            </w:tcBorders>
            <w:shd w:val="clear" w:color="auto" w:fill="auto"/>
            <w:noWrap/>
            <w:vAlign w:val="bottom"/>
          </w:tcPr>
          <w:p w:rsidR="007229A5" w:rsidRPr="008542ED" w:rsidRDefault="007229A5" w:rsidP="004217D4">
            <w:pPr>
              <w:rPr>
                <w:color w:val="000000"/>
                <w:sz w:val="22"/>
                <w:szCs w:val="22"/>
                <w:lang w:val="id-ID" w:eastAsia="id-ID"/>
              </w:rPr>
            </w:pPr>
          </w:p>
        </w:tc>
      </w:tr>
      <w:tr w:rsidR="007229A5" w:rsidRPr="008542ED" w:rsidTr="004217D4">
        <w:trPr>
          <w:trHeight w:val="211"/>
        </w:trPr>
        <w:tc>
          <w:tcPr>
            <w:tcW w:w="2283" w:type="dxa"/>
            <w:tcBorders>
              <w:top w:val="nil"/>
              <w:left w:val="nil"/>
              <w:bottom w:val="single" w:sz="4" w:space="0" w:color="auto"/>
              <w:right w:val="nil"/>
            </w:tcBorders>
            <w:shd w:val="clear" w:color="auto" w:fill="auto"/>
            <w:noWrap/>
            <w:vAlign w:val="bottom"/>
            <w:hideMark/>
          </w:tcPr>
          <w:p w:rsidR="007229A5" w:rsidRPr="008542ED" w:rsidRDefault="007229A5" w:rsidP="00917BD4">
            <w:pPr>
              <w:jc w:val="center"/>
              <w:rPr>
                <w:color w:val="000000"/>
                <w:sz w:val="22"/>
                <w:szCs w:val="22"/>
                <w:lang w:val="id-ID" w:eastAsia="id-ID"/>
              </w:rPr>
            </w:pPr>
            <w:r w:rsidRPr="008542ED">
              <w:rPr>
                <w:color w:val="000000"/>
                <w:sz w:val="22"/>
                <w:szCs w:val="22"/>
                <w:lang w:val="id-ID" w:eastAsia="id-ID"/>
              </w:rPr>
              <w:t>BNJ 5%</w:t>
            </w:r>
          </w:p>
        </w:tc>
        <w:tc>
          <w:tcPr>
            <w:tcW w:w="1701" w:type="dxa"/>
            <w:tcBorders>
              <w:top w:val="nil"/>
              <w:left w:val="nil"/>
              <w:bottom w:val="single" w:sz="4" w:space="0" w:color="auto"/>
              <w:right w:val="nil"/>
            </w:tcBorders>
            <w:shd w:val="clear" w:color="auto" w:fill="auto"/>
            <w:noWrap/>
            <w:vAlign w:val="bottom"/>
            <w:hideMark/>
          </w:tcPr>
          <w:p w:rsidR="007229A5" w:rsidRPr="008542ED" w:rsidRDefault="007229A5" w:rsidP="004217D4">
            <w:pPr>
              <w:rPr>
                <w:color w:val="000000"/>
                <w:sz w:val="22"/>
                <w:szCs w:val="22"/>
                <w:lang w:val="id-ID" w:eastAsia="id-ID"/>
              </w:rPr>
            </w:pPr>
          </w:p>
        </w:tc>
        <w:tc>
          <w:tcPr>
            <w:tcW w:w="1985" w:type="dxa"/>
            <w:tcBorders>
              <w:top w:val="single" w:sz="4" w:space="0" w:color="auto"/>
              <w:left w:val="nil"/>
              <w:bottom w:val="single" w:sz="4" w:space="0" w:color="auto"/>
            </w:tcBorders>
            <w:shd w:val="clear" w:color="auto" w:fill="auto"/>
            <w:noWrap/>
            <w:vAlign w:val="bottom"/>
          </w:tcPr>
          <w:p w:rsidR="007229A5" w:rsidRPr="008542ED" w:rsidRDefault="007229A5" w:rsidP="004217D4">
            <w:pPr>
              <w:ind w:left="459" w:right="-250"/>
              <w:rPr>
                <w:color w:val="000000"/>
                <w:sz w:val="22"/>
                <w:szCs w:val="22"/>
                <w:lang w:val="id-ID" w:eastAsia="id-ID"/>
              </w:rPr>
            </w:pPr>
            <w:r w:rsidRPr="008542ED">
              <w:rPr>
                <w:color w:val="000000"/>
                <w:sz w:val="22"/>
                <w:szCs w:val="22"/>
                <w:lang w:val="id-ID" w:eastAsia="id-ID"/>
              </w:rPr>
              <w:t xml:space="preserve">  3,51</w:t>
            </w:r>
          </w:p>
        </w:tc>
        <w:tc>
          <w:tcPr>
            <w:tcW w:w="1984" w:type="dxa"/>
            <w:tcBorders>
              <w:top w:val="nil"/>
              <w:left w:val="nil"/>
              <w:bottom w:val="single" w:sz="4" w:space="0" w:color="auto"/>
              <w:right w:val="nil"/>
            </w:tcBorders>
            <w:shd w:val="clear" w:color="auto" w:fill="auto"/>
            <w:noWrap/>
            <w:vAlign w:val="bottom"/>
          </w:tcPr>
          <w:p w:rsidR="007229A5" w:rsidRPr="008542ED" w:rsidRDefault="007229A5" w:rsidP="004217D4">
            <w:pPr>
              <w:rPr>
                <w:color w:val="000000"/>
                <w:sz w:val="22"/>
                <w:szCs w:val="22"/>
                <w:lang w:val="id-ID" w:eastAsia="id-ID"/>
              </w:rPr>
            </w:pPr>
          </w:p>
        </w:tc>
      </w:tr>
    </w:tbl>
    <w:p w:rsidR="002F2A4D" w:rsidRPr="004217D4" w:rsidRDefault="002F2A4D" w:rsidP="002F2A4D">
      <w:pPr>
        <w:jc w:val="both"/>
        <w:rPr>
          <w:lang w:val="id-ID"/>
        </w:rPr>
      </w:pPr>
      <w:r w:rsidRPr="004217D4">
        <w:t>Keterangan</w:t>
      </w:r>
      <w:proofErr w:type="gramStart"/>
      <w:r w:rsidRPr="004217D4">
        <w:t>:Angka</w:t>
      </w:r>
      <w:proofErr w:type="gramEnd"/>
      <w:r w:rsidRPr="004217D4">
        <w:t xml:space="preserve">-angka yang diikuti huruf yang sama pada kolom yang sama </w:t>
      </w:r>
    </w:p>
    <w:p w:rsidR="002F2A4D" w:rsidRPr="004217D4" w:rsidRDefault="002F2A4D" w:rsidP="002F2A4D">
      <w:pPr>
        <w:ind w:left="1276"/>
        <w:jc w:val="both"/>
        <w:rPr>
          <w:lang w:val="id-ID"/>
        </w:rPr>
      </w:pPr>
      <w:proofErr w:type="gramStart"/>
      <w:r w:rsidRPr="004217D4">
        <w:t>menunjukkan</w:t>
      </w:r>
      <w:proofErr w:type="gramEnd"/>
      <w:r w:rsidRPr="004217D4">
        <w:t xml:space="preserve"> berbeda tidaknyata pada uji BNJ taraf 5%</w:t>
      </w:r>
      <w:r w:rsidRPr="004217D4">
        <w:rPr>
          <w:lang w:val="id-ID"/>
        </w:rPr>
        <w:t>.</w:t>
      </w:r>
    </w:p>
    <w:p w:rsidR="002F2A4D" w:rsidRPr="004217D4" w:rsidRDefault="002F2A4D" w:rsidP="002F2A4D">
      <w:pPr>
        <w:ind w:left="1276"/>
        <w:jc w:val="both"/>
        <w:rPr>
          <w:lang w:val="id-ID"/>
        </w:rPr>
      </w:pPr>
    </w:p>
    <w:p w:rsidR="007C67E4" w:rsidRDefault="007C67E4" w:rsidP="00C667E7">
      <w:pPr>
        <w:tabs>
          <w:tab w:val="left" w:pos="709"/>
        </w:tabs>
        <w:spacing w:line="360" w:lineRule="auto"/>
        <w:jc w:val="both"/>
        <w:rPr>
          <w:lang w:val="id-ID"/>
        </w:rPr>
        <w:sectPr w:rsidR="007C67E4" w:rsidSect="007C67E4">
          <w:type w:val="continuous"/>
          <w:pgSz w:w="11906" w:h="16838" w:code="9"/>
          <w:pgMar w:top="1701" w:right="1701" w:bottom="1701" w:left="2268" w:header="709" w:footer="709" w:gutter="0"/>
          <w:pgNumType w:start="1"/>
          <w:cols w:space="708"/>
          <w:titlePg/>
          <w:docGrid w:linePitch="360"/>
        </w:sectPr>
      </w:pPr>
    </w:p>
    <w:p w:rsidR="002F2A4D" w:rsidRPr="004217D4" w:rsidRDefault="002F2A4D" w:rsidP="007C67E4">
      <w:pPr>
        <w:tabs>
          <w:tab w:val="left" w:pos="709"/>
        </w:tabs>
        <w:jc w:val="both"/>
        <w:rPr>
          <w:lang w:val="id-ID"/>
        </w:rPr>
      </w:pPr>
      <w:r w:rsidRPr="004217D4">
        <w:rPr>
          <w:lang w:val="id-ID"/>
        </w:rPr>
        <w:lastRenderedPageBreak/>
        <w:t xml:space="preserve">Hasil uji BNJ pada Tabel </w:t>
      </w:r>
      <w:r w:rsidR="00275BF6" w:rsidRPr="004217D4">
        <w:rPr>
          <w:lang w:val="id-ID"/>
        </w:rPr>
        <w:t>4</w:t>
      </w:r>
      <w:r w:rsidRPr="004217D4">
        <w:rPr>
          <w:lang w:val="id-ID"/>
        </w:rPr>
        <w:t xml:space="preserve"> menunjukkan bahwa jumlah daun 4 MST dengan pemberian pupuk kotoran ayam dosis  1200, 1600, 2000 dan 2400 g/polybag berbeda nyata jika dibandingkan dengan </w:t>
      </w:r>
      <w:r w:rsidRPr="004217D4">
        <w:rPr>
          <w:lang w:val="id-ID"/>
        </w:rPr>
        <w:lastRenderedPageBreak/>
        <w:t xml:space="preserve">jumlah daun 4 MST dengan pemberian pupuk kotoran ayam 400 dan 800 g/polybag. </w:t>
      </w:r>
      <w:r w:rsidRPr="004217D4">
        <w:t>Pola pertambahan</w:t>
      </w:r>
      <w:r w:rsidRPr="004217D4">
        <w:rPr>
          <w:lang w:val="id-ID"/>
        </w:rPr>
        <w:t xml:space="preserve"> jumlah daun pada 6, 8, </w:t>
      </w:r>
      <w:proofErr w:type="gramStart"/>
      <w:r w:rsidRPr="004217D4">
        <w:rPr>
          <w:lang w:val="id-ID"/>
        </w:rPr>
        <w:t>10 dan 12 MST</w:t>
      </w:r>
      <w:r w:rsidRPr="004217D4">
        <w:t xml:space="preserve"> dapat dilihat pada Gambar </w:t>
      </w:r>
      <w:r w:rsidRPr="004217D4">
        <w:rPr>
          <w:lang w:val="id-ID"/>
        </w:rPr>
        <w:t>2</w:t>
      </w:r>
      <w:proofErr w:type="gramEnd"/>
    </w:p>
    <w:p w:rsidR="007C67E4" w:rsidRDefault="007C67E4" w:rsidP="00275BF6">
      <w:pPr>
        <w:jc w:val="both"/>
        <w:rPr>
          <w:lang w:val="id-ID"/>
        </w:rPr>
        <w:sectPr w:rsidR="007C67E4" w:rsidSect="007C67E4">
          <w:type w:val="continuous"/>
          <w:pgSz w:w="11906" w:h="16838" w:code="9"/>
          <w:pgMar w:top="1701" w:right="1701" w:bottom="1701" w:left="2268" w:header="709" w:footer="709" w:gutter="0"/>
          <w:pgNumType w:start="1"/>
          <w:cols w:num="2" w:space="709"/>
          <w:titlePg/>
          <w:docGrid w:linePitch="360"/>
        </w:sectPr>
      </w:pPr>
    </w:p>
    <w:p w:rsidR="002F2A4D" w:rsidRPr="004217D4" w:rsidRDefault="002F2A4D" w:rsidP="00275BF6">
      <w:pPr>
        <w:jc w:val="both"/>
        <w:rPr>
          <w:lang w:val="id-ID"/>
        </w:rPr>
      </w:pPr>
      <w:r w:rsidRPr="004217D4">
        <w:rPr>
          <w:noProof/>
          <w:lang w:val="id-ID" w:eastAsia="id-ID"/>
        </w:rPr>
        <w:lastRenderedPageBreak/>
        <w:drawing>
          <wp:inline distT="0" distB="0" distL="0" distR="0" wp14:anchorId="6098BC61" wp14:editId="5E7FD00B">
            <wp:extent cx="5019870" cy="1894115"/>
            <wp:effectExtent l="0" t="0" r="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2A4D" w:rsidRPr="004217D4" w:rsidRDefault="002F2A4D" w:rsidP="002F2A4D">
      <w:pPr>
        <w:spacing w:after="240"/>
        <w:ind w:left="1134" w:hanging="1134"/>
        <w:rPr>
          <w:lang w:val="id-ID"/>
        </w:rPr>
      </w:pPr>
      <w:r w:rsidRPr="004217D4">
        <w:rPr>
          <w:lang w:val="id-ID"/>
        </w:rPr>
        <w:t xml:space="preserve">Gambar 2. </w:t>
      </w:r>
      <w:r w:rsidR="00275BF6" w:rsidRPr="004217D4">
        <w:t>Pola pertambahan</w:t>
      </w:r>
      <w:r w:rsidR="00275BF6" w:rsidRPr="004217D4">
        <w:rPr>
          <w:lang w:val="id-ID"/>
        </w:rPr>
        <w:t xml:space="preserve"> jumlah daun pada 6, 8, </w:t>
      </w:r>
      <w:proofErr w:type="gramStart"/>
      <w:r w:rsidR="00275BF6" w:rsidRPr="004217D4">
        <w:rPr>
          <w:lang w:val="id-ID"/>
        </w:rPr>
        <w:t>10 dan 12 MST</w:t>
      </w:r>
      <w:proofErr w:type="gramEnd"/>
    </w:p>
    <w:p w:rsidR="007C67E4" w:rsidRDefault="007C67E4" w:rsidP="00B62AEE">
      <w:pPr>
        <w:spacing w:line="360" w:lineRule="auto"/>
        <w:ind w:firstLine="720"/>
        <w:jc w:val="both"/>
        <w:rPr>
          <w:lang w:val="id-ID"/>
        </w:rPr>
        <w:sectPr w:rsidR="007C67E4" w:rsidSect="007C67E4">
          <w:type w:val="continuous"/>
          <w:pgSz w:w="11906" w:h="16838" w:code="9"/>
          <w:pgMar w:top="1701" w:right="1701" w:bottom="1701" w:left="2268" w:header="709" w:footer="709" w:gutter="0"/>
          <w:pgNumType w:start="1"/>
          <w:cols w:space="708"/>
          <w:titlePg/>
          <w:docGrid w:linePitch="360"/>
        </w:sectPr>
      </w:pPr>
    </w:p>
    <w:p w:rsidR="00C667E7" w:rsidRPr="00C667E7" w:rsidRDefault="002F2A4D" w:rsidP="000B185E">
      <w:pPr>
        <w:ind w:firstLine="720"/>
        <w:jc w:val="both"/>
        <w:rPr>
          <w:lang w:val="en-ID"/>
        </w:rPr>
      </w:pPr>
      <w:r w:rsidRPr="004217D4">
        <w:rPr>
          <w:lang w:val="id-ID"/>
        </w:rPr>
        <w:lastRenderedPageBreak/>
        <w:t>Gambar 2 menunjukkan tidak ada perbedaan yang nyata terhadap tinggi tanaman pada berbagai perlakuan pupuk kotoran</w:t>
      </w:r>
      <w:r w:rsidR="00275BF6" w:rsidRPr="004217D4">
        <w:rPr>
          <w:lang w:val="id-ID"/>
        </w:rPr>
        <w:t xml:space="preserve"> ayam dari 6, 8, 10 dan 12 MST.</w:t>
      </w:r>
      <w:r w:rsidR="00B62AEE">
        <w:rPr>
          <w:lang w:val="en-ID"/>
        </w:rPr>
        <w:t xml:space="preserve"> </w:t>
      </w:r>
      <w:r w:rsidRPr="004217D4">
        <w:rPr>
          <w:lang w:val="id-ID"/>
        </w:rPr>
        <w:t xml:space="preserve">Hasil analisis </w:t>
      </w:r>
      <w:r w:rsidRPr="004217D4">
        <w:rPr>
          <w:lang w:val="id-ID"/>
        </w:rPr>
        <w:lastRenderedPageBreak/>
        <w:t xml:space="preserve">keragaman pengaruh pupuk kotoran ayam terhadap jumlah daun, jumlah klorofil daun dan luas daun dapat dilihat pada Tabel </w:t>
      </w:r>
      <w:r w:rsidR="00275BF6" w:rsidRPr="004217D4">
        <w:rPr>
          <w:lang w:val="id-ID"/>
        </w:rPr>
        <w:t>5</w:t>
      </w:r>
    </w:p>
    <w:p w:rsidR="007C67E4" w:rsidRDefault="007C67E4" w:rsidP="002F2A4D">
      <w:pPr>
        <w:tabs>
          <w:tab w:val="left" w:pos="709"/>
          <w:tab w:val="left" w:pos="993"/>
        </w:tabs>
        <w:ind w:left="851" w:hanging="851"/>
        <w:jc w:val="both"/>
        <w:rPr>
          <w:lang w:val="id-ID"/>
        </w:rPr>
      </w:pPr>
    </w:p>
    <w:p w:rsidR="000B185E" w:rsidRPr="000B185E" w:rsidRDefault="000B185E" w:rsidP="002F2A4D">
      <w:pPr>
        <w:tabs>
          <w:tab w:val="left" w:pos="709"/>
          <w:tab w:val="left" w:pos="993"/>
        </w:tabs>
        <w:ind w:left="851" w:hanging="851"/>
        <w:jc w:val="both"/>
        <w:rPr>
          <w:lang w:val="id-ID"/>
        </w:rPr>
        <w:sectPr w:rsidR="000B185E" w:rsidRPr="000B185E" w:rsidSect="007C67E4">
          <w:type w:val="continuous"/>
          <w:pgSz w:w="11906" w:h="16838" w:code="9"/>
          <w:pgMar w:top="1701" w:right="1701" w:bottom="1701" w:left="2268" w:header="709" w:footer="709" w:gutter="0"/>
          <w:pgNumType w:start="1"/>
          <w:cols w:num="2" w:space="709"/>
          <w:titlePg/>
          <w:docGrid w:linePitch="360"/>
        </w:sectPr>
      </w:pPr>
    </w:p>
    <w:p w:rsidR="000B185E" w:rsidRDefault="000B185E" w:rsidP="002F2A4D">
      <w:pPr>
        <w:tabs>
          <w:tab w:val="left" w:pos="709"/>
          <w:tab w:val="left" w:pos="993"/>
        </w:tabs>
        <w:ind w:left="851" w:hanging="851"/>
        <w:jc w:val="both"/>
        <w:rPr>
          <w:lang w:val="id-ID"/>
        </w:rPr>
      </w:pPr>
    </w:p>
    <w:p w:rsidR="002F2A4D" w:rsidRPr="004217D4" w:rsidRDefault="002F2A4D" w:rsidP="002F2A4D">
      <w:pPr>
        <w:tabs>
          <w:tab w:val="left" w:pos="709"/>
          <w:tab w:val="left" w:pos="993"/>
        </w:tabs>
        <w:ind w:left="851" w:hanging="851"/>
        <w:jc w:val="both"/>
        <w:rPr>
          <w:lang w:val="id-ID"/>
        </w:rPr>
      </w:pPr>
      <w:proofErr w:type="gramStart"/>
      <w:r w:rsidRPr="004217D4">
        <w:t xml:space="preserve">Tabel </w:t>
      </w:r>
      <w:r w:rsidR="00275BF6" w:rsidRPr="004217D4">
        <w:rPr>
          <w:lang w:val="id-ID"/>
        </w:rPr>
        <w:t>5</w:t>
      </w:r>
      <w:r w:rsidRPr="004217D4">
        <w:t>.</w:t>
      </w:r>
      <w:proofErr w:type="gramEnd"/>
      <w:r w:rsidR="00016303">
        <w:t xml:space="preserve"> </w:t>
      </w:r>
      <w:r w:rsidRPr="004217D4">
        <w:rPr>
          <w:lang w:val="id-ID"/>
        </w:rPr>
        <w:t>Analisis Keragaman Pengaruh Pupuk Kotoran Ayam terhadap Jumlah Anakan, Jumlah Klorofil Daun dan Luas Daun</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960"/>
        <w:gridCol w:w="1348"/>
        <w:gridCol w:w="1701"/>
        <w:gridCol w:w="1560"/>
        <w:gridCol w:w="1208"/>
      </w:tblGrid>
      <w:tr w:rsidR="002F2A4D" w:rsidRPr="004217D4" w:rsidTr="00275BF6">
        <w:trPr>
          <w:trHeight w:val="124"/>
        </w:trPr>
        <w:tc>
          <w:tcPr>
            <w:tcW w:w="1109" w:type="dxa"/>
            <w:tcBorders>
              <w:left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SK</w:t>
            </w:r>
          </w:p>
        </w:tc>
        <w:tc>
          <w:tcPr>
            <w:tcW w:w="960" w:type="dxa"/>
            <w:tcBorders>
              <w:left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Db</w:t>
            </w:r>
          </w:p>
        </w:tc>
        <w:tc>
          <w:tcPr>
            <w:tcW w:w="1348" w:type="dxa"/>
            <w:tcBorders>
              <w:left w:val="nil"/>
              <w:right w:val="nil"/>
            </w:tcBorders>
            <w:shd w:val="clear" w:color="auto" w:fill="auto"/>
            <w:noWrap/>
            <w:vAlign w:val="bottom"/>
          </w:tcPr>
          <w:p w:rsidR="002F2A4D" w:rsidRPr="004217D4" w:rsidRDefault="002F2A4D" w:rsidP="004217D4">
            <w:pPr>
              <w:jc w:val="center"/>
              <w:rPr>
                <w:color w:val="000000"/>
                <w:lang w:val="id-ID" w:eastAsia="id-ID"/>
              </w:rPr>
            </w:pPr>
            <w:r w:rsidRPr="004217D4">
              <w:rPr>
                <w:color w:val="000000"/>
                <w:lang w:val="id-ID" w:eastAsia="id-ID"/>
              </w:rPr>
              <w:t>JA</w:t>
            </w:r>
          </w:p>
        </w:tc>
        <w:tc>
          <w:tcPr>
            <w:tcW w:w="1701" w:type="dxa"/>
            <w:tcBorders>
              <w:left w:val="nil"/>
              <w:right w:val="nil"/>
            </w:tcBorders>
            <w:shd w:val="clear" w:color="auto" w:fill="auto"/>
            <w:noWrap/>
            <w:vAlign w:val="bottom"/>
          </w:tcPr>
          <w:p w:rsidR="002F2A4D" w:rsidRPr="004217D4" w:rsidRDefault="002F2A4D" w:rsidP="004217D4">
            <w:pPr>
              <w:jc w:val="center"/>
              <w:rPr>
                <w:color w:val="000000"/>
                <w:lang w:val="id-ID" w:eastAsia="id-ID"/>
              </w:rPr>
            </w:pPr>
            <w:r w:rsidRPr="004217D4">
              <w:rPr>
                <w:color w:val="000000"/>
                <w:lang w:val="id-ID" w:eastAsia="id-ID"/>
              </w:rPr>
              <w:t>JKD</w:t>
            </w:r>
          </w:p>
        </w:tc>
        <w:tc>
          <w:tcPr>
            <w:tcW w:w="1560" w:type="dxa"/>
            <w:tcBorders>
              <w:left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LD</w:t>
            </w:r>
          </w:p>
        </w:tc>
        <w:tc>
          <w:tcPr>
            <w:tcW w:w="1275" w:type="dxa"/>
            <w:tcBorders>
              <w:left w:val="nil"/>
              <w:right w:val="nil"/>
            </w:tcBorders>
            <w:shd w:val="clear" w:color="auto" w:fill="auto"/>
            <w:vAlign w:val="bottom"/>
          </w:tcPr>
          <w:p w:rsidR="002F2A4D" w:rsidRPr="004217D4" w:rsidRDefault="00B015B5" w:rsidP="00B015B5">
            <w:pPr>
              <w:ind w:left="-34"/>
              <w:rPr>
                <w:color w:val="000000"/>
                <w:lang w:val="id-ID" w:eastAsia="id-ID"/>
              </w:rPr>
            </w:pPr>
            <w:r>
              <w:rPr>
                <w:color w:val="000000"/>
                <w:lang w:val="en-ID" w:eastAsia="id-ID"/>
              </w:rPr>
              <w:t>F</w:t>
            </w:r>
            <w:r>
              <w:rPr>
                <w:color w:val="000000"/>
                <w:lang w:val="id-ID" w:eastAsia="id-ID"/>
              </w:rPr>
              <w:t>Tabel</w:t>
            </w:r>
            <w:r w:rsidR="002F2A4D" w:rsidRPr="004217D4">
              <w:rPr>
                <w:color w:val="000000"/>
                <w:lang w:val="id-ID" w:eastAsia="id-ID"/>
              </w:rPr>
              <w:t>5%</w:t>
            </w:r>
          </w:p>
        </w:tc>
      </w:tr>
      <w:tr w:rsidR="002F2A4D" w:rsidRPr="004217D4" w:rsidTr="00275BF6">
        <w:trPr>
          <w:trHeight w:val="100"/>
        </w:trPr>
        <w:tc>
          <w:tcPr>
            <w:tcW w:w="1109" w:type="dxa"/>
            <w:tcBorders>
              <w:left w:val="nil"/>
              <w:bottom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Perlakuan</w:t>
            </w:r>
          </w:p>
        </w:tc>
        <w:tc>
          <w:tcPr>
            <w:tcW w:w="960" w:type="dxa"/>
            <w:tcBorders>
              <w:left w:val="nil"/>
              <w:bottom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5</w:t>
            </w:r>
          </w:p>
        </w:tc>
        <w:tc>
          <w:tcPr>
            <w:tcW w:w="1348" w:type="dxa"/>
            <w:tcBorders>
              <w:left w:val="nil"/>
              <w:bottom w:val="nil"/>
              <w:right w:val="nil"/>
            </w:tcBorders>
            <w:shd w:val="clear" w:color="auto" w:fill="auto"/>
            <w:noWrap/>
            <w:vAlign w:val="bottom"/>
          </w:tcPr>
          <w:p w:rsidR="002F2A4D" w:rsidRPr="004217D4" w:rsidRDefault="002F2A4D" w:rsidP="004217D4">
            <w:pPr>
              <w:jc w:val="center"/>
              <w:rPr>
                <w:color w:val="000000"/>
                <w:lang w:val="id-ID" w:eastAsia="id-ID"/>
              </w:rPr>
            </w:pPr>
            <w:r w:rsidRPr="004217D4">
              <w:rPr>
                <w:color w:val="000000"/>
                <w:lang w:val="id-ID" w:eastAsia="id-ID"/>
              </w:rPr>
              <w:t>3,84*</w:t>
            </w:r>
          </w:p>
        </w:tc>
        <w:tc>
          <w:tcPr>
            <w:tcW w:w="1701" w:type="dxa"/>
            <w:tcBorders>
              <w:left w:val="nil"/>
              <w:bottom w:val="nil"/>
              <w:right w:val="nil"/>
            </w:tcBorders>
            <w:shd w:val="clear" w:color="auto" w:fill="auto"/>
            <w:noWrap/>
            <w:vAlign w:val="bottom"/>
          </w:tcPr>
          <w:p w:rsidR="002F2A4D" w:rsidRPr="004217D4" w:rsidRDefault="002F2A4D" w:rsidP="004217D4">
            <w:pPr>
              <w:jc w:val="center"/>
              <w:rPr>
                <w:color w:val="000000"/>
                <w:lang w:val="id-ID" w:eastAsia="id-ID"/>
              </w:rPr>
            </w:pPr>
            <w:r w:rsidRPr="004217D4">
              <w:rPr>
                <w:color w:val="000000"/>
                <w:lang w:val="id-ID" w:eastAsia="id-ID"/>
              </w:rPr>
              <w:t xml:space="preserve"> 4,80*</w:t>
            </w:r>
          </w:p>
        </w:tc>
        <w:tc>
          <w:tcPr>
            <w:tcW w:w="1560" w:type="dxa"/>
            <w:tcBorders>
              <w:left w:val="nil"/>
              <w:bottom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xml:space="preserve"> 1,05</w:t>
            </w:r>
            <w:r w:rsidRPr="004217D4">
              <w:rPr>
                <w:color w:val="000000"/>
                <w:vertAlign w:val="superscript"/>
                <w:lang w:val="id-ID" w:eastAsia="id-ID"/>
              </w:rPr>
              <w:t>tn</w:t>
            </w:r>
          </w:p>
        </w:tc>
        <w:tc>
          <w:tcPr>
            <w:tcW w:w="1275" w:type="dxa"/>
            <w:tcBorders>
              <w:left w:val="nil"/>
              <w:bottom w:val="nil"/>
              <w:right w:val="nil"/>
            </w:tcBorders>
            <w:shd w:val="clear" w:color="auto" w:fill="auto"/>
            <w:vAlign w:val="bottom"/>
          </w:tcPr>
          <w:p w:rsidR="002F2A4D" w:rsidRPr="004217D4" w:rsidRDefault="002F2A4D" w:rsidP="004217D4">
            <w:pPr>
              <w:jc w:val="center"/>
              <w:rPr>
                <w:color w:val="000000"/>
                <w:lang w:val="id-ID" w:eastAsia="id-ID"/>
              </w:rPr>
            </w:pPr>
            <w:r w:rsidRPr="004217D4">
              <w:rPr>
                <w:color w:val="000000"/>
                <w:lang w:val="id-ID" w:eastAsia="id-ID"/>
              </w:rPr>
              <w:t>2,77 </w:t>
            </w:r>
          </w:p>
        </w:tc>
      </w:tr>
      <w:tr w:rsidR="002F2A4D" w:rsidRPr="004217D4" w:rsidTr="00275BF6">
        <w:trPr>
          <w:trHeight w:val="86"/>
        </w:trPr>
        <w:tc>
          <w:tcPr>
            <w:tcW w:w="1109" w:type="dxa"/>
            <w:tcBorders>
              <w:top w:val="nil"/>
              <w:left w:val="nil"/>
              <w:bottom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Galat</w:t>
            </w:r>
          </w:p>
        </w:tc>
        <w:tc>
          <w:tcPr>
            <w:tcW w:w="960" w:type="dxa"/>
            <w:tcBorders>
              <w:top w:val="nil"/>
              <w:left w:val="nil"/>
              <w:bottom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18</w:t>
            </w:r>
          </w:p>
        </w:tc>
        <w:tc>
          <w:tcPr>
            <w:tcW w:w="1348" w:type="dxa"/>
            <w:tcBorders>
              <w:top w:val="nil"/>
              <w:left w:val="nil"/>
              <w:bottom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1701" w:type="dxa"/>
            <w:tcBorders>
              <w:top w:val="nil"/>
              <w:left w:val="nil"/>
              <w:bottom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1560" w:type="dxa"/>
            <w:tcBorders>
              <w:top w:val="nil"/>
              <w:left w:val="nil"/>
              <w:bottom w:val="nil"/>
              <w:right w:val="nil"/>
            </w:tcBorders>
            <w:shd w:val="clear" w:color="auto" w:fill="auto"/>
            <w:noWrap/>
            <w:vAlign w:val="bottom"/>
            <w:hideMark/>
          </w:tcPr>
          <w:p w:rsidR="002F2A4D" w:rsidRPr="004217D4" w:rsidRDefault="002F2A4D" w:rsidP="004217D4">
            <w:pPr>
              <w:jc w:val="center"/>
              <w:rPr>
                <w:color w:val="000000"/>
                <w:lang w:val="id-ID" w:eastAsia="id-ID"/>
              </w:rPr>
            </w:pPr>
          </w:p>
        </w:tc>
        <w:tc>
          <w:tcPr>
            <w:tcW w:w="1275" w:type="dxa"/>
            <w:tcBorders>
              <w:top w:val="nil"/>
              <w:left w:val="nil"/>
              <w:bottom w:val="nil"/>
              <w:right w:val="nil"/>
            </w:tcBorders>
            <w:shd w:val="clear" w:color="auto" w:fill="auto"/>
            <w:vAlign w:val="bottom"/>
          </w:tcPr>
          <w:p w:rsidR="002F2A4D" w:rsidRPr="004217D4" w:rsidRDefault="002F2A4D" w:rsidP="004217D4">
            <w:pPr>
              <w:jc w:val="center"/>
              <w:rPr>
                <w:color w:val="000000"/>
                <w:lang w:val="id-ID" w:eastAsia="id-ID"/>
              </w:rPr>
            </w:pPr>
            <w:r w:rsidRPr="004217D4">
              <w:rPr>
                <w:color w:val="000000"/>
                <w:lang w:val="id-ID" w:eastAsia="id-ID"/>
              </w:rPr>
              <w:t> </w:t>
            </w:r>
          </w:p>
        </w:tc>
      </w:tr>
      <w:tr w:rsidR="002F2A4D" w:rsidRPr="004217D4" w:rsidTr="00275BF6">
        <w:trPr>
          <w:trHeight w:val="79"/>
        </w:trPr>
        <w:tc>
          <w:tcPr>
            <w:tcW w:w="1109" w:type="dxa"/>
            <w:tcBorders>
              <w:top w:val="nil"/>
              <w:left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Total</w:t>
            </w:r>
          </w:p>
        </w:tc>
        <w:tc>
          <w:tcPr>
            <w:tcW w:w="960" w:type="dxa"/>
            <w:tcBorders>
              <w:top w:val="nil"/>
              <w:left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23</w:t>
            </w:r>
          </w:p>
        </w:tc>
        <w:tc>
          <w:tcPr>
            <w:tcW w:w="1348" w:type="dxa"/>
            <w:tcBorders>
              <w:top w:val="nil"/>
              <w:left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1701" w:type="dxa"/>
            <w:tcBorders>
              <w:top w:val="nil"/>
              <w:left w:val="nil"/>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1560" w:type="dxa"/>
            <w:tcBorders>
              <w:top w:val="nil"/>
              <w:left w:val="nil"/>
              <w:right w:val="nil"/>
            </w:tcBorders>
            <w:shd w:val="clear" w:color="auto" w:fill="auto"/>
            <w:noWrap/>
            <w:vAlign w:val="bottom"/>
            <w:hideMark/>
          </w:tcPr>
          <w:p w:rsidR="002F2A4D" w:rsidRPr="004217D4" w:rsidRDefault="002F2A4D" w:rsidP="004217D4">
            <w:pPr>
              <w:jc w:val="center"/>
              <w:rPr>
                <w:color w:val="000000"/>
                <w:lang w:val="id-ID" w:eastAsia="id-ID"/>
              </w:rPr>
            </w:pPr>
          </w:p>
        </w:tc>
        <w:tc>
          <w:tcPr>
            <w:tcW w:w="1275" w:type="dxa"/>
            <w:tcBorders>
              <w:top w:val="nil"/>
              <w:left w:val="nil"/>
              <w:right w:val="nil"/>
            </w:tcBorders>
            <w:shd w:val="clear" w:color="auto" w:fill="auto"/>
            <w:vAlign w:val="bottom"/>
          </w:tcPr>
          <w:p w:rsidR="002F2A4D" w:rsidRPr="004217D4" w:rsidRDefault="002F2A4D" w:rsidP="004217D4">
            <w:pPr>
              <w:jc w:val="center"/>
              <w:rPr>
                <w:color w:val="000000"/>
                <w:lang w:val="id-ID" w:eastAsia="id-ID"/>
              </w:rPr>
            </w:pPr>
            <w:r w:rsidRPr="004217D4">
              <w:rPr>
                <w:color w:val="000000"/>
                <w:lang w:val="id-ID" w:eastAsia="id-ID"/>
              </w:rPr>
              <w:t> </w:t>
            </w:r>
          </w:p>
        </w:tc>
      </w:tr>
      <w:tr w:rsidR="002F2A4D" w:rsidRPr="004217D4" w:rsidTr="00275BF6">
        <w:trPr>
          <w:trHeight w:val="69"/>
        </w:trPr>
        <w:tc>
          <w:tcPr>
            <w:tcW w:w="1109" w:type="dxa"/>
            <w:tcBorders>
              <w:left w:val="nil"/>
              <w:bottom w:val="single" w:sz="4" w:space="0" w:color="auto"/>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KK (%)</w:t>
            </w:r>
          </w:p>
        </w:tc>
        <w:tc>
          <w:tcPr>
            <w:tcW w:w="960" w:type="dxa"/>
            <w:tcBorders>
              <w:left w:val="nil"/>
              <w:bottom w:val="single" w:sz="4" w:space="0" w:color="auto"/>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1348" w:type="dxa"/>
            <w:tcBorders>
              <w:left w:val="nil"/>
              <w:bottom w:val="single" w:sz="4" w:space="0" w:color="auto"/>
              <w:right w:val="nil"/>
            </w:tcBorders>
            <w:shd w:val="clear" w:color="auto" w:fill="auto"/>
            <w:noWrap/>
            <w:vAlign w:val="bottom"/>
          </w:tcPr>
          <w:p w:rsidR="002F2A4D" w:rsidRPr="004217D4" w:rsidRDefault="002F2A4D" w:rsidP="004217D4">
            <w:pPr>
              <w:jc w:val="center"/>
              <w:rPr>
                <w:color w:val="000000"/>
                <w:lang w:val="id-ID" w:eastAsia="id-ID"/>
              </w:rPr>
            </w:pPr>
            <w:r w:rsidRPr="004217D4">
              <w:rPr>
                <w:color w:val="000000"/>
                <w:lang w:val="id-ID" w:eastAsia="id-ID"/>
              </w:rPr>
              <w:t>13,02</w:t>
            </w:r>
          </w:p>
        </w:tc>
        <w:tc>
          <w:tcPr>
            <w:tcW w:w="1701" w:type="dxa"/>
            <w:tcBorders>
              <w:left w:val="nil"/>
              <w:bottom w:val="single" w:sz="4" w:space="0" w:color="auto"/>
              <w:right w:val="nil"/>
            </w:tcBorders>
            <w:shd w:val="clear" w:color="auto" w:fill="auto"/>
            <w:noWrap/>
            <w:vAlign w:val="bottom"/>
          </w:tcPr>
          <w:p w:rsidR="002F2A4D" w:rsidRPr="004217D4" w:rsidRDefault="002F2A4D" w:rsidP="004217D4">
            <w:pPr>
              <w:jc w:val="center"/>
              <w:rPr>
                <w:color w:val="000000"/>
                <w:lang w:val="id-ID" w:eastAsia="id-ID"/>
              </w:rPr>
            </w:pPr>
            <w:r w:rsidRPr="004217D4">
              <w:rPr>
                <w:color w:val="000000"/>
                <w:lang w:val="id-ID" w:eastAsia="id-ID"/>
              </w:rPr>
              <w:t>10,02 </w:t>
            </w:r>
          </w:p>
        </w:tc>
        <w:tc>
          <w:tcPr>
            <w:tcW w:w="1560" w:type="dxa"/>
            <w:tcBorders>
              <w:left w:val="nil"/>
              <w:bottom w:val="single" w:sz="4" w:space="0" w:color="auto"/>
              <w:righ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23,23 </w:t>
            </w:r>
          </w:p>
        </w:tc>
        <w:tc>
          <w:tcPr>
            <w:tcW w:w="1275" w:type="dxa"/>
            <w:tcBorders>
              <w:left w:val="nil"/>
              <w:bottom w:val="single" w:sz="4" w:space="0" w:color="auto"/>
              <w:right w:val="nil"/>
            </w:tcBorders>
            <w:shd w:val="clear" w:color="auto" w:fill="auto"/>
            <w:vAlign w:val="bottom"/>
          </w:tcPr>
          <w:p w:rsidR="002F2A4D" w:rsidRPr="004217D4" w:rsidRDefault="002F2A4D" w:rsidP="004217D4">
            <w:pPr>
              <w:jc w:val="center"/>
              <w:rPr>
                <w:color w:val="000000"/>
                <w:lang w:val="id-ID" w:eastAsia="id-ID"/>
              </w:rPr>
            </w:pPr>
            <w:r w:rsidRPr="004217D4">
              <w:rPr>
                <w:color w:val="000000"/>
                <w:lang w:val="id-ID" w:eastAsia="id-ID"/>
              </w:rPr>
              <w:t> </w:t>
            </w:r>
          </w:p>
        </w:tc>
      </w:tr>
    </w:tbl>
    <w:p w:rsidR="002F2A4D" w:rsidRPr="004217D4" w:rsidRDefault="002F2A4D" w:rsidP="002F2A4D">
      <w:pPr>
        <w:pStyle w:val="ListParagraph"/>
        <w:ind w:left="0"/>
        <w:jc w:val="both"/>
        <w:rPr>
          <w:lang w:val="en-ID"/>
        </w:rPr>
      </w:pPr>
      <w:proofErr w:type="gramStart"/>
      <w:r w:rsidRPr="004217D4">
        <w:t>Keterangan :</w:t>
      </w:r>
      <w:proofErr w:type="gramEnd"/>
      <w:r w:rsidRPr="004217D4">
        <w:rPr>
          <w:lang w:val="id-ID"/>
        </w:rPr>
        <w:tab/>
      </w:r>
      <w:r w:rsidRPr="004217D4">
        <w:t xml:space="preserve">tn </w:t>
      </w:r>
      <w:r w:rsidRPr="004217D4">
        <w:rPr>
          <w:lang w:val="id-ID"/>
        </w:rPr>
        <w:tab/>
      </w:r>
      <w:r w:rsidRPr="004217D4">
        <w:t>= Berpengaruh Tidak Nyata</w:t>
      </w:r>
      <w:r w:rsidR="00F668E4" w:rsidRPr="004217D4">
        <w:rPr>
          <w:lang w:val="en-ID"/>
        </w:rPr>
        <w:t>.  LD = Luas Daun</w:t>
      </w:r>
    </w:p>
    <w:p w:rsidR="002F2A4D" w:rsidRPr="004217D4" w:rsidRDefault="002F2A4D" w:rsidP="00F668E4">
      <w:pPr>
        <w:spacing w:line="360" w:lineRule="auto"/>
        <w:ind w:left="720" w:firstLine="720"/>
        <w:jc w:val="both"/>
        <w:rPr>
          <w:lang w:val="id-ID"/>
        </w:rPr>
      </w:pPr>
      <w:r w:rsidRPr="004217D4">
        <w:rPr>
          <w:lang w:val="id-ID"/>
        </w:rPr>
        <w:t>*</w:t>
      </w:r>
      <w:r w:rsidRPr="004217D4">
        <w:rPr>
          <w:lang w:val="id-ID"/>
        </w:rPr>
        <w:tab/>
        <w:t>= Berpengaruh Nyata</w:t>
      </w:r>
      <w:r w:rsidR="00F668E4" w:rsidRPr="004217D4">
        <w:rPr>
          <w:lang w:val="en-ID"/>
        </w:rPr>
        <w:t xml:space="preserve">. </w:t>
      </w:r>
      <w:r w:rsidR="00F668E4" w:rsidRPr="004217D4">
        <w:rPr>
          <w:lang w:val="en-ID"/>
        </w:rPr>
        <w:tab/>
      </w:r>
      <w:r w:rsidR="00F668E4" w:rsidRPr="004217D4">
        <w:rPr>
          <w:lang w:val="id-ID"/>
        </w:rPr>
        <w:t>JK=Jumlah</w:t>
      </w:r>
      <w:r w:rsidRPr="004217D4">
        <w:rPr>
          <w:lang w:val="id-ID"/>
        </w:rPr>
        <w:t>Klorofil Daun</w:t>
      </w:r>
      <w:r w:rsidRPr="004217D4">
        <w:rPr>
          <w:lang w:val="id-ID"/>
        </w:rPr>
        <w:tab/>
      </w:r>
    </w:p>
    <w:p w:rsidR="000B185E" w:rsidRDefault="000B185E" w:rsidP="00C667E7">
      <w:pPr>
        <w:spacing w:line="360" w:lineRule="auto"/>
        <w:ind w:firstLine="720"/>
        <w:jc w:val="both"/>
        <w:rPr>
          <w:lang w:val="id-ID"/>
        </w:rPr>
        <w:sectPr w:rsidR="000B185E" w:rsidSect="007C67E4">
          <w:type w:val="continuous"/>
          <w:pgSz w:w="11906" w:h="16838" w:code="9"/>
          <w:pgMar w:top="1701" w:right="1701" w:bottom="1701" w:left="2268" w:header="709" w:footer="709" w:gutter="0"/>
          <w:pgNumType w:start="1"/>
          <w:cols w:space="708"/>
          <w:titlePg/>
          <w:docGrid w:linePitch="360"/>
        </w:sectPr>
      </w:pPr>
    </w:p>
    <w:p w:rsidR="000B185E" w:rsidRDefault="002F2A4D" w:rsidP="000B185E">
      <w:pPr>
        <w:ind w:firstLine="720"/>
        <w:jc w:val="both"/>
        <w:rPr>
          <w:lang w:val="id-ID"/>
        </w:rPr>
      </w:pPr>
      <w:r w:rsidRPr="004217D4">
        <w:rPr>
          <w:lang w:val="id-ID"/>
        </w:rPr>
        <w:lastRenderedPageBreak/>
        <w:t xml:space="preserve">Hasil analisis keragaman pada Tabel </w:t>
      </w:r>
      <w:r w:rsidR="00275BF6" w:rsidRPr="004217D4">
        <w:rPr>
          <w:lang w:val="id-ID"/>
        </w:rPr>
        <w:t>5</w:t>
      </w:r>
      <w:r w:rsidRPr="004217D4">
        <w:rPr>
          <w:lang w:val="id-ID"/>
        </w:rPr>
        <w:t xml:space="preserve"> menunjukkan bahwa pemberian pupuk kotoran ayam memberikan pengaruh nyata terhadap jumlah anakan dan klorofil daun tetapi berpengaruh tidak nyata </w:t>
      </w:r>
      <w:r w:rsidRPr="004217D4">
        <w:rPr>
          <w:lang w:val="id-ID"/>
        </w:rPr>
        <w:lastRenderedPageBreak/>
        <w:t xml:space="preserve">terhadap luas daun. Selanjutnya untuk melihat perbedaan antara perlakuan pemberian pupuk kotoran ayam terhadap jumlah anakan dan jumlah klorofil daun dilakukan uji BNJ yang dapat di lihat pada Tabel </w:t>
      </w:r>
      <w:r w:rsidR="00016303">
        <w:rPr>
          <w:lang w:val="en-ID"/>
        </w:rPr>
        <w:t>6</w:t>
      </w:r>
    </w:p>
    <w:p w:rsidR="008542ED" w:rsidRPr="008542ED" w:rsidRDefault="008542ED" w:rsidP="000B185E">
      <w:pPr>
        <w:ind w:firstLine="720"/>
        <w:jc w:val="both"/>
        <w:rPr>
          <w:lang w:val="id-ID"/>
        </w:rPr>
        <w:sectPr w:rsidR="008542ED" w:rsidRPr="008542ED" w:rsidSect="000B185E">
          <w:type w:val="continuous"/>
          <w:pgSz w:w="11906" w:h="16838" w:code="9"/>
          <w:pgMar w:top="1701" w:right="1701" w:bottom="1701" w:left="2268" w:header="709" w:footer="709" w:gutter="0"/>
          <w:pgNumType w:start="1"/>
          <w:cols w:num="2" w:space="709"/>
          <w:titlePg/>
          <w:docGrid w:linePitch="360"/>
        </w:sectPr>
      </w:pPr>
    </w:p>
    <w:p w:rsidR="008542ED" w:rsidRDefault="008542ED" w:rsidP="000B185E">
      <w:pPr>
        <w:ind w:left="720" w:hanging="720"/>
        <w:jc w:val="both"/>
        <w:rPr>
          <w:lang w:val="id-ID"/>
        </w:rPr>
      </w:pPr>
    </w:p>
    <w:p w:rsidR="002F2A4D" w:rsidRPr="004217D4" w:rsidRDefault="002F2A4D" w:rsidP="000B185E">
      <w:pPr>
        <w:ind w:left="720" w:hanging="720"/>
        <w:jc w:val="both"/>
        <w:rPr>
          <w:lang w:val="id-ID"/>
        </w:rPr>
      </w:pPr>
      <w:proofErr w:type="gramStart"/>
      <w:r w:rsidRPr="004217D4">
        <w:t xml:space="preserve">Tabel </w:t>
      </w:r>
      <w:r w:rsidR="00275BF6" w:rsidRPr="004217D4">
        <w:rPr>
          <w:lang w:val="id-ID"/>
        </w:rPr>
        <w:t>6</w:t>
      </w:r>
      <w:r w:rsidRPr="004217D4">
        <w:t>.</w:t>
      </w:r>
      <w:proofErr w:type="gramEnd"/>
      <w:r w:rsidRPr="004217D4">
        <w:rPr>
          <w:lang w:val="id-ID"/>
        </w:rPr>
        <w:t xml:space="preserve"> U</w:t>
      </w:r>
      <w:r w:rsidRPr="004217D4">
        <w:t xml:space="preserve">ji BNJ </w:t>
      </w:r>
      <w:r w:rsidRPr="004217D4">
        <w:rPr>
          <w:lang w:val="id-ID"/>
        </w:rPr>
        <w:t>Pengaruh Pemerian Pupuk Kotoraan Ayam terhadap Jumlah Anakan (rumpun) dan Jumlah Klorofil Daun (spad unit)</w:t>
      </w:r>
    </w:p>
    <w:tbl>
      <w:tblPr>
        <w:tblW w:w="7953" w:type="dxa"/>
        <w:tblInd w:w="93" w:type="dxa"/>
        <w:tblLook w:val="04A0" w:firstRow="1" w:lastRow="0" w:firstColumn="1" w:lastColumn="0" w:noHBand="0" w:noVBand="1"/>
      </w:tblPr>
      <w:tblGrid>
        <w:gridCol w:w="1368"/>
        <w:gridCol w:w="773"/>
        <w:gridCol w:w="2974"/>
        <w:gridCol w:w="2838"/>
      </w:tblGrid>
      <w:tr w:rsidR="002F2A4D" w:rsidRPr="008542ED" w:rsidTr="004217D4">
        <w:trPr>
          <w:trHeight w:val="315"/>
        </w:trPr>
        <w:tc>
          <w:tcPr>
            <w:tcW w:w="5115" w:type="dxa"/>
            <w:gridSpan w:val="3"/>
            <w:tcBorders>
              <w:top w:val="single" w:sz="4" w:space="0" w:color="auto"/>
              <w:bottom w:val="single" w:sz="4" w:space="0" w:color="auto"/>
            </w:tcBorders>
            <w:shd w:val="clear" w:color="auto" w:fill="auto"/>
            <w:noWrap/>
            <w:vAlign w:val="bottom"/>
            <w:hideMark/>
          </w:tcPr>
          <w:p w:rsidR="002F2A4D" w:rsidRPr="008542ED" w:rsidRDefault="002F2A4D" w:rsidP="004217D4">
            <w:pPr>
              <w:rPr>
                <w:color w:val="000000"/>
                <w:sz w:val="22"/>
                <w:szCs w:val="22"/>
                <w:lang w:val="id-ID" w:eastAsia="id-ID"/>
              </w:rPr>
            </w:pPr>
            <w:r w:rsidRPr="008542ED">
              <w:rPr>
                <w:color w:val="000000"/>
                <w:sz w:val="22"/>
                <w:szCs w:val="22"/>
                <w:lang w:val="id-ID" w:eastAsia="id-ID"/>
              </w:rPr>
              <w:t xml:space="preserve">Pupuk Kotoran Ayam  (g/polibag)          </w:t>
            </w:r>
            <w:r w:rsidR="00B015B5" w:rsidRPr="008542ED">
              <w:rPr>
                <w:color w:val="000000"/>
                <w:sz w:val="22"/>
                <w:szCs w:val="22"/>
                <w:lang w:val="id-ID" w:eastAsia="id-ID"/>
              </w:rPr>
              <w:t xml:space="preserve">     </w:t>
            </w:r>
            <w:r w:rsidRPr="008542ED">
              <w:rPr>
                <w:color w:val="000000"/>
                <w:sz w:val="22"/>
                <w:szCs w:val="22"/>
                <w:lang w:val="id-ID" w:eastAsia="id-ID"/>
              </w:rPr>
              <w:t>Rerata</w:t>
            </w:r>
          </w:p>
        </w:tc>
        <w:tc>
          <w:tcPr>
            <w:tcW w:w="2838" w:type="dxa"/>
            <w:tcBorders>
              <w:top w:val="single" w:sz="4" w:space="0" w:color="auto"/>
              <w:left w:val="nil"/>
              <w:bottom w:val="single" w:sz="4" w:space="0" w:color="auto"/>
            </w:tcBorders>
            <w:shd w:val="clear" w:color="auto" w:fill="auto"/>
            <w:vAlign w:val="bottom"/>
          </w:tcPr>
          <w:p w:rsidR="002F2A4D" w:rsidRPr="008542ED" w:rsidRDefault="002F2A4D" w:rsidP="004217D4">
            <w:pPr>
              <w:jc w:val="center"/>
              <w:rPr>
                <w:color w:val="000000"/>
                <w:sz w:val="22"/>
                <w:szCs w:val="22"/>
                <w:lang w:val="id-ID" w:eastAsia="id-ID"/>
              </w:rPr>
            </w:pPr>
          </w:p>
        </w:tc>
      </w:tr>
      <w:tr w:rsidR="002F2A4D" w:rsidRPr="008542ED" w:rsidTr="00AC372D">
        <w:trPr>
          <w:trHeight w:val="83"/>
        </w:trPr>
        <w:tc>
          <w:tcPr>
            <w:tcW w:w="2141" w:type="dxa"/>
            <w:gridSpan w:val="2"/>
            <w:tcBorders>
              <w:top w:val="single" w:sz="4" w:space="0" w:color="auto"/>
              <w:bottom w:val="single" w:sz="4" w:space="0" w:color="auto"/>
            </w:tcBorders>
            <w:shd w:val="clear" w:color="auto" w:fill="auto"/>
            <w:noWrap/>
            <w:vAlign w:val="bottom"/>
            <w:hideMark/>
          </w:tcPr>
          <w:p w:rsidR="002F2A4D" w:rsidRPr="008542ED" w:rsidRDefault="002F2A4D" w:rsidP="004217D4">
            <w:pPr>
              <w:ind w:left="333" w:right="-396"/>
              <w:jc w:val="both"/>
              <w:rPr>
                <w:color w:val="000000"/>
                <w:sz w:val="22"/>
                <w:szCs w:val="22"/>
                <w:lang w:val="id-ID" w:eastAsia="id-ID"/>
              </w:rPr>
            </w:pPr>
          </w:p>
        </w:tc>
        <w:tc>
          <w:tcPr>
            <w:tcW w:w="2974" w:type="dxa"/>
            <w:tcBorders>
              <w:top w:val="single" w:sz="4" w:space="0" w:color="auto"/>
              <w:left w:val="nil"/>
              <w:bottom w:val="single" w:sz="4" w:space="0" w:color="auto"/>
            </w:tcBorders>
            <w:shd w:val="clear" w:color="auto" w:fill="auto"/>
            <w:noWrap/>
            <w:vAlign w:val="bottom"/>
            <w:hideMark/>
          </w:tcPr>
          <w:p w:rsidR="002F2A4D" w:rsidRPr="008542ED" w:rsidRDefault="002F2A4D" w:rsidP="004217D4">
            <w:pPr>
              <w:ind w:left="39"/>
              <w:rPr>
                <w:color w:val="000000"/>
                <w:sz w:val="22"/>
                <w:szCs w:val="22"/>
                <w:lang w:val="id-ID" w:eastAsia="id-ID"/>
              </w:rPr>
            </w:pPr>
            <w:r w:rsidRPr="008542ED">
              <w:rPr>
                <w:color w:val="000000"/>
                <w:sz w:val="22"/>
                <w:szCs w:val="22"/>
                <w:lang w:val="id-ID" w:eastAsia="id-ID"/>
              </w:rPr>
              <w:t xml:space="preserve">          Jumlah Anakan</w:t>
            </w:r>
          </w:p>
        </w:tc>
        <w:tc>
          <w:tcPr>
            <w:tcW w:w="2838" w:type="dxa"/>
            <w:tcBorders>
              <w:top w:val="single" w:sz="4" w:space="0" w:color="auto"/>
              <w:left w:val="nil"/>
              <w:bottom w:val="single" w:sz="4" w:space="0" w:color="auto"/>
            </w:tcBorders>
            <w:shd w:val="clear" w:color="auto" w:fill="auto"/>
            <w:noWrap/>
            <w:vAlign w:val="bottom"/>
            <w:hideMark/>
          </w:tcPr>
          <w:p w:rsidR="002F2A4D" w:rsidRPr="008542ED" w:rsidRDefault="00B015B5" w:rsidP="004217D4">
            <w:pPr>
              <w:jc w:val="center"/>
              <w:rPr>
                <w:color w:val="000000"/>
                <w:sz w:val="22"/>
                <w:szCs w:val="22"/>
                <w:lang w:val="id-ID" w:eastAsia="id-ID"/>
              </w:rPr>
            </w:pPr>
            <w:r w:rsidRPr="008542ED">
              <w:rPr>
                <w:color w:val="000000"/>
                <w:sz w:val="22"/>
                <w:szCs w:val="22"/>
                <w:lang w:val="id-ID" w:eastAsia="id-ID"/>
              </w:rPr>
              <w:t xml:space="preserve">     </w:t>
            </w:r>
            <w:r w:rsidR="002F2A4D" w:rsidRPr="008542ED">
              <w:rPr>
                <w:color w:val="000000"/>
                <w:sz w:val="22"/>
                <w:szCs w:val="22"/>
                <w:lang w:val="id-ID" w:eastAsia="id-ID"/>
              </w:rPr>
              <w:t xml:space="preserve">  Jumlah Klorofil Daun</w:t>
            </w:r>
          </w:p>
        </w:tc>
      </w:tr>
      <w:tr w:rsidR="007229A5" w:rsidRPr="008542ED" w:rsidTr="00AC372D">
        <w:trPr>
          <w:trHeight w:val="83"/>
        </w:trPr>
        <w:tc>
          <w:tcPr>
            <w:tcW w:w="2141" w:type="dxa"/>
            <w:gridSpan w:val="2"/>
            <w:tcBorders>
              <w:top w:val="single" w:sz="4" w:space="0" w:color="auto"/>
            </w:tcBorders>
            <w:shd w:val="clear" w:color="auto" w:fill="auto"/>
            <w:noWrap/>
            <w:vAlign w:val="bottom"/>
            <w:hideMark/>
          </w:tcPr>
          <w:p w:rsidR="007229A5" w:rsidRPr="008542ED" w:rsidRDefault="007229A5" w:rsidP="007229A5">
            <w:pPr>
              <w:ind w:left="-235"/>
              <w:jc w:val="center"/>
              <w:rPr>
                <w:color w:val="000000"/>
                <w:sz w:val="22"/>
                <w:szCs w:val="22"/>
                <w:lang w:eastAsia="id-ID"/>
              </w:rPr>
            </w:pPr>
            <w:r w:rsidRPr="008542ED">
              <w:rPr>
                <w:color w:val="000000"/>
                <w:sz w:val="22"/>
                <w:szCs w:val="22"/>
                <w:lang w:val="id-ID" w:eastAsia="id-ID"/>
              </w:rPr>
              <w:t xml:space="preserve">   </w:t>
            </w:r>
            <w:r w:rsidRPr="008542ED">
              <w:rPr>
                <w:color w:val="000000"/>
                <w:sz w:val="22"/>
                <w:szCs w:val="22"/>
                <w:lang w:eastAsia="id-ID"/>
              </w:rPr>
              <w:t>400</w:t>
            </w:r>
          </w:p>
        </w:tc>
        <w:tc>
          <w:tcPr>
            <w:tcW w:w="2974" w:type="dxa"/>
            <w:tcBorders>
              <w:top w:val="single" w:sz="4" w:space="0" w:color="auto"/>
              <w:left w:val="nil"/>
            </w:tcBorders>
            <w:shd w:val="clear" w:color="auto" w:fill="auto"/>
            <w:vAlign w:val="bottom"/>
          </w:tcPr>
          <w:p w:rsidR="007229A5" w:rsidRPr="008542ED" w:rsidRDefault="007229A5" w:rsidP="004217D4">
            <w:pPr>
              <w:tabs>
                <w:tab w:val="left" w:pos="459"/>
              </w:tabs>
              <w:ind w:left="-108" w:right="-391" w:firstLine="425"/>
              <w:jc w:val="both"/>
              <w:rPr>
                <w:color w:val="000000"/>
                <w:sz w:val="22"/>
                <w:szCs w:val="22"/>
                <w:lang w:val="id-ID" w:eastAsia="id-ID"/>
              </w:rPr>
            </w:pPr>
            <w:r w:rsidRPr="008542ED">
              <w:rPr>
                <w:color w:val="000000"/>
                <w:sz w:val="22"/>
                <w:szCs w:val="22"/>
                <w:lang w:val="id-ID" w:eastAsia="id-ID"/>
              </w:rPr>
              <w:t xml:space="preserve">           34,62 b</w:t>
            </w:r>
          </w:p>
        </w:tc>
        <w:tc>
          <w:tcPr>
            <w:tcW w:w="2838" w:type="dxa"/>
            <w:tcBorders>
              <w:top w:val="single" w:sz="4" w:space="0" w:color="auto"/>
              <w:left w:val="nil"/>
            </w:tcBorders>
            <w:shd w:val="clear" w:color="auto" w:fill="auto"/>
            <w:vAlign w:val="bottom"/>
          </w:tcPr>
          <w:p w:rsidR="007229A5" w:rsidRPr="008542ED" w:rsidRDefault="007229A5" w:rsidP="004217D4">
            <w:pPr>
              <w:ind w:right="-670" w:firstLine="175"/>
              <w:jc w:val="center"/>
              <w:rPr>
                <w:color w:val="000000"/>
                <w:sz w:val="22"/>
                <w:szCs w:val="22"/>
                <w:lang w:val="id-ID" w:eastAsia="id-ID"/>
              </w:rPr>
            </w:pPr>
            <w:r w:rsidRPr="008542ED">
              <w:rPr>
                <w:color w:val="000000"/>
                <w:sz w:val="22"/>
                <w:szCs w:val="22"/>
                <w:lang w:val="id-ID" w:eastAsia="id-ID"/>
              </w:rPr>
              <w:t>45,19 b</w:t>
            </w:r>
          </w:p>
        </w:tc>
      </w:tr>
      <w:tr w:rsidR="007229A5" w:rsidRPr="008542ED" w:rsidTr="00AC372D">
        <w:trPr>
          <w:trHeight w:val="93"/>
        </w:trPr>
        <w:tc>
          <w:tcPr>
            <w:tcW w:w="2141" w:type="dxa"/>
            <w:gridSpan w:val="2"/>
            <w:shd w:val="clear" w:color="auto" w:fill="auto"/>
            <w:noWrap/>
            <w:vAlign w:val="bottom"/>
            <w:hideMark/>
          </w:tcPr>
          <w:p w:rsidR="007229A5" w:rsidRPr="008542ED" w:rsidRDefault="007229A5" w:rsidP="007229A5">
            <w:pPr>
              <w:ind w:left="-235"/>
              <w:jc w:val="center"/>
              <w:rPr>
                <w:color w:val="000000"/>
                <w:sz w:val="22"/>
                <w:szCs w:val="22"/>
                <w:lang w:eastAsia="id-ID"/>
              </w:rPr>
            </w:pPr>
            <w:r w:rsidRPr="008542ED">
              <w:rPr>
                <w:color w:val="000000"/>
                <w:sz w:val="22"/>
                <w:szCs w:val="22"/>
                <w:lang w:val="id-ID" w:eastAsia="id-ID"/>
              </w:rPr>
              <w:t xml:space="preserve">   </w:t>
            </w:r>
            <w:r w:rsidRPr="008542ED">
              <w:rPr>
                <w:color w:val="000000"/>
                <w:sz w:val="22"/>
                <w:szCs w:val="22"/>
                <w:lang w:eastAsia="id-ID"/>
              </w:rPr>
              <w:t>800</w:t>
            </w:r>
          </w:p>
        </w:tc>
        <w:tc>
          <w:tcPr>
            <w:tcW w:w="2974" w:type="dxa"/>
            <w:tcBorders>
              <w:left w:val="nil"/>
            </w:tcBorders>
            <w:shd w:val="clear" w:color="auto" w:fill="auto"/>
            <w:vAlign w:val="bottom"/>
          </w:tcPr>
          <w:p w:rsidR="007229A5" w:rsidRPr="008542ED" w:rsidRDefault="007229A5" w:rsidP="004217D4">
            <w:pPr>
              <w:tabs>
                <w:tab w:val="left" w:pos="459"/>
              </w:tabs>
              <w:ind w:left="-108" w:right="-391" w:firstLine="425"/>
              <w:jc w:val="both"/>
              <w:rPr>
                <w:color w:val="000000"/>
                <w:sz w:val="22"/>
                <w:szCs w:val="22"/>
                <w:lang w:val="id-ID" w:eastAsia="id-ID"/>
              </w:rPr>
            </w:pPr>
            <w:r w:rsidRPr="008542ED">
              <w:rPr>
                <w:color w:val="000000"/>
                <w:sz w:val="22"/>
                <w:szCs w:val="22"/>
                <w:lang w:val="id-ID" w:eastAsia="id-ID"/>
              </w:rPr>
              <w:t xml:space="preserve">           41,81 ab</w:t>
            </w:r>
          </w:p>
        </w:tc>
        <w:tc>
          <w:tcPr>
            <w:tcW w:w="2838" w:type="dxa"/>
            <w:tcBorders>
              <w:left w:val="nil"/>
            </w:tcBorders>
            <w:shd w:val="clear" w:color="auto" w:fill="auto"/>
            <w:vAlign w:val="bottom"/>
          </w:tcPr>
          <w:p w:rsidR="007229A5" w:rsidRPr="008542ED" w:rsidRDefault="007229A5" w:rsidP="004217D4">
            <w:pPr>
              <w:ind w:right="-670" w:firstLine="175"/>
              <w:jc w:val="center"/>
              <w:rPr>
                <w:color w:val="000000"/>
                <w:sz w:val="22"/>
                <w:szCs w:val="22"/>
                <w:lang w:val="id-ID" w:eastAsia="id-ID"/>
              </w:rPr>
            </w:pPr>
            <w:r w:rsidRPr="008542ED">
              <w:rPr>
                <w:color w:val="000000"/>
                <w:sz w:val="22"/>
                <w:szCs w:val="22"/>
                <w:lang w:val="id-ID" w:eastAsia="id-ID"/>
              </w:rPr>
              <w:t>50,23 b</w:t>
            </w:r>
          </w:p>
        </w:tc>
      </w:tr>
      <w:tr w:rsidR="007229A5" w:rsidRPr="008542ED" w:rsidTr="00AC372D">
        <w:trPr>
          <w:trHeight w:val="93"/>
        </w:trPr>
        <w:tc>
          <w:tcPr>
            <w:tcW w:w="2141" w:type="dxa"/>
            <w:gridSpan w:val="2"/>
            <w:shd w:val="clear" w:color="auto" w:fill="auto"/>
            <w:noWrap/>
            <w:vAlign w:val="bottom"/>
            <w:hideMark/>
          </w:tcPr>
          <w:p w:rsidR="007229A5" w:rsidRPr="008542ED" w:rsidRDefault="007229A5" w:rsidP="007229A5">
            <w:pPr>
              <w:ind w:left="-235"/>
              <w:jc w:val="center"/>
              <w:rPr>
                <w:color w:val="000000"/>
                <w:sz w:val="22"/>
                <w:szCs w:val="22"/>
                <w:lang w:eastAsia="id-ID"/>
              </w:rPr>
            </w:pPr>
            <w:r w:rsidRPr="008542ED">
              <w:rPr>
                <w:color w:val="000000"/>
                <w:sz w:val="22"/>
                <w:szCs w:val="22"/>
                <w:lang w:eastAsia="id-ID"/>
              </w:rPr>
              <w:t>1</w:t>
            </w:r>
            <w:r w:rsidRPr="008542ED">
              <w:rPr>
                <w:color w:val="000000"/>
                <w:sz w:val="22"/>
                <w:szCs w:val="22"/>
                <w:lang w:val="en-ID" w:eastAsia="id-ID"/>
              </w:rPr>
              <w:t>.</w:t>
            </w:r>
            <w:r w:rsidRPr="008542ED">
              <w:rPr>
                <w:color w:val="000000"/>
                <w:sz w:val="22"/>
                <w:szCs w:val="22"/>
                <w:lang w:eastAsia="id-ID"/>
              </w:rPr>
              <w:t>200</w:t>
            </w:r>
          </w:p>
        </w:tc>
        <w:tc>
          <w:tcPr>
            <w:tcW w:w="2974" w:type="dxa"/>
            <w:tcBorders>
              <w:left w:val="nil"/>
            </w:tcBorders>
            <w:shd w:val="clear" w:color="auto" w:fill="auto"/>
            <w:vAlign w:val="bottom"/>
          </w:tcPr>
          <w:p w:rsidR="007229A5" w:rsidRPr="008542ED" w:rsidRDefault="007229A5" w:rsidP="004217D4">
            <w:pPr>
              <w:tabs>
                <w:tab w:val="left" w:pos="459"/>
              </w:tabs>
              <w:ind w:left="-108" w:right="-391" w:firstLine="425"/>
              <w:jc w:val="both"/>
              <w:rPr>
                <w:color w:val="000000"/>
                <w:sz w:val="22"/>
                <w:szCs w:val="22"/>
                <w:lang w:val="id-ID" w:eastAsia="id-ID"/>
              </w:rPr>
            </w:pPr>
            <w:r w:rsidRPr="008542ED">
              <w:rPr>
                <w:color w:val="000000"/>
                <w:sz w:val="22"/>
                <w:szCs w:val="22"/>
                <w:lang w:val="id-ID" w:eastAsia="id-ID"/>
              </w:rPr>
              <w:t xml:space="preserve">           43,12 ab</w:t>
            </w:r>
          </w:p>
        </w:tc>
        <w:tc>
          <w:tcPr>
            <w:tcW w:w="2838" w:type="dxa"/>
            <w:tcBorders>
              <w:left w:val="nil"/>
            </w:tcBorders>
            <w:shd w:val="clear" w:color="auto" w:fill="auto"/>
            <w:vAlign w:val="bottom"/>
          </w:tcPr>
          <w:p w:rsidR="007229A5" w:rsidRPr="008542ED" w:rsidRDefault="007229A5" w:rsidP="004217D4">
            <w:pPr>
              <w:ind w:right="-670" w:firstLine="175"/>
              <w:jc w:val="center"/>
              <w:rPr>
                <w:color w:val="000000"/>
                <w:sz w:val="22"/>
                <w:szCs w:val="22"/>
                <w:lang w:val="id-ID" w:eastAsia="id-ID"/>
              </w:rPr>
            </w:pPr>
            <w:r w:rsidRPr="008542ED">
              <w:rPr>
                <w:color w:val="000000"/>
                <w:sz w:val="22"/>
                <w:szCs w:val="22"/>
                <w:lang w:val="id-ID" w:eastAsia="id-ID"/>
              </w:rPr>
              <w:t>53,31 b</w:t>
            </w:r>
          </w:p>
        </w:tc>
      </w:tr>
      <w:tr w:rsidR="007229A5" w:rsidRPr="008542ED" w:rsidTr="00AC372D">
        <w:trPr>
          <w:trHeight w:val="93"/>
        </w:trPr>
        <w:tc>
          <w:tcPr>
            <w:tcW w:w="2141" w:type="dxa"/>
            <w:gridSpan w:val="2"/>
            <w:shd w:val="clear" w:color="auto" w:fill="auto"/>
            <w:noWrap/>
            <w:vAlign w:val="bottom"/>
            <w:hideMark/>
          </w:tcPr>
          <w:p w:rsidR="007229A5" w:rsidRPr="008542ED" w:rsidRDefault="007229A5" w:rsidP="007229A5">
            <w:pPr>
              <w:ind w:left="-235"/>
              <w:jc w:val="center"/>
              <w:rPr>
                <w:color w:val="000000"/>
                <w:sz w:val="22"/>
                <w:szCs w:val="22"/>
                <w:lang w:eastAsia="id-ID"/>
              </w:rPr>
            </w:pPr>
            <w:r w:rsidRPr="008542ED">
              <w:rPr>
                <w:color w:val="000000"/>
                <w:sz w:val="22"/>
                <w:szCs w:val="22"/>
                <w:lang w:eastAsia="id-ID"/>
              </w:rPr>
              <w:t>1</w:t>
            </w:r>
            <w:r w:rsidRPr="008542ED">
              <w:rPr>
                <w:color w:val="000000"/>
                <w:sz w:val="22"/>
                <w:szCs w:val="22"/>
                <w:lang w:val="en-ID" w:eastAsia="id-ID"/>
              </w:rPr>
              <w:t>.</w:t>
            </w:r>
            <w:r w:rsidRPr="008542ED">
              <w:rPr>
                <w:color w:val="000000"/>
                <w:sz w:val="22"/>
                <w:szCs w:val="22"/>
                <w:lang w:eastAsia="id-ID"/>
              </w:rPr>
              <w:t>600</w:t>
            </w:r>
          </w:p>
        </w:tc>
        <w:tc>
          <w:tcPr>
            <w:tcW w:w="2974" w:type="dxa"/>
            <w:tcBorders>
              <w:left w:val="nil"/>
            </w:tcBorders>
            <w:shd w:val="clear" w:color="auto" w:fill="auto"/>
            <w:vAlign w:val="bottom"/>
          </w:tcPr>
          <w:p w:rsidR="007229A5" w:rsidRPr="008542ED" w:rsidRDefault="007229A5" w:rsidP="004217D4">
            <w:pPr>
              <w:tabs>
                <w:tab w:val="left" w:pos="459"/>
              </w:tabs>
              <w:ind w:left="-108" w:right="-391" w:firstLine="425"/>
              <w:jc w:val="both"/>
              <w:rPr>
                <w:color w:val="000000"/>
                <w:sz w:val="22"/>
                <w:szCs w:val="22"/>
                <w:lang w:val="id-ID" w:eastAsia="id-ID"/>
              </w:rPr>
            </w:pPr>
            <w:r w:rsidRPr="008542ED">
              <w:rPr>
                <w:color w:val="000000"/>
                <w:sz w:val="22"/>
                <w:szCs w:val="22"/>
                <w:lang w:val="id-ID" w:eastAsia="id-ID"/>
              </w:rPr>
              <w:t xml:space="preserve">           47,87 a</w:t>
            </w:r>
          </w:p>
        </w:tc>
        <w:tc>
          <w:tcPr>
            <w:tcW w:w="2838" w:type="dxa"/>
            <w:tcBorders>
              <w:left w:val="nil"/>
            </w:tcBorders>
            <w:shd w:val="clear" w:color="auto" w:fill="auto"/>
            <w:vAlign w:val="bottom"/>
          </w:tcPr>
          <w:p w:rsidR="007229A5" w:rsidRPr="008542ED" w:rsidRDefault="007229A5" w:rsidP="004217D4">
            <w:pPr>
              <w:ind w:right="-670" w:firstLine="175"/>
              <w:jc w:val="center"/>
              <w:rPr>
                <w:color w:val="000000"/>
                <w:sz w:val="22"/>
                <w:szCs w:val="22"/>
                <w:lang w:val="id-ID" w:eastAsia="id-ID"/>
              </w:rPr>
            </w:pPr>
            <w:r w:rsidRPr="008542ED">
              <w:rPr>
                <w:color w:val="000000"/>
                <w:sz w:val="22"/>
                <w:szCs w:val="22"/>
                <w:lang w:val="id-ID" w:eastAsia="id-ID"/>
              </w:rPr>
              <w:t>61,18 a</w:t>
            </w:r>
          </w:p>
        </w:tc>
      </w:tr>
      <w:tr w:rsidR="007229A5" w:rsidRPr="008542ED" w:rsidTr="00B015B5">
        <w:trPr>
          <w:trHeight w:val="80"/>
        </w:trPr>
        <w:tc>
          <w:tcPr>
            <w:tcW w:w="2141" w:type="dxa"/>
            <w:gridSpan w:val="2"/>
            <w:shd w:val="clear" w:color="auto" w:fill="auto"/>
            <w:noWrap/>
            <w:vAlign w:val="bottom"/>
            <w:hideMark/>
          </w:tcPr>
          <w:p w:rsidR="007229A5" w:rsidRPr="008542ED" w:rsidRDefault="007229A5" w:rsidP="007229A5">
            <w:pPr>
              <w:ind w:left="-235"/>
              <w:jc w:val="center"/>
              <w:rPr>
                <w:color w:val="000000"/>
                <w:sz w:val="22"/>
                <w:szCs w:val="22"/>
                <w:lang w:eastAsia="id-ID"/>
              </w:rPr>
            </w:pPr>
            <w:r w:rsidRPr="008542ED">
              <w:rPr>
                <w:color w:val="000000"/>
                <w:sz w:val="22"/>
                <w:szCs w:val="22"/>
                <w:lang w:eastAsia="id-ID"/>
              </w:rPr>
              <w:t>2</w:t>
            </w:r>
            <w:r w:rsidRPr="008542ED">
              <w:rPr>
                <w:color w:val="000000"/>
                <w:sz w:val="22"/>
                <w:szCs w:val="22"/>
                <w:lang w:val="en-ID" w:eastAsia="id-ID"/>
              </w:rPr>
              <w:t>.</w:t>
            </w:r>
            <w:r w:rsidRPr="008542ED">
              <w:rPr>
                <w:color w:val="000000"/>
                <w:sz w:val="22"/>
                <w:szCs w:val="22"/>
                <w:lang w:eastAsia="id-ID"/>
              </w:rPr>
              <w:t>000</w:t>
            </w:r>
          </w:p>
        </w:tc>
        <w:tc>
          <w:tcPr>
            <w:tcW w:w="2974" w:type="dxa"/>
            <w:tcBorders>
              <w:left w:val="nil"/>
            </w:tcBorders>
            <w:shd w:val="clear" w:color="auto" w:fill="auto"/>
            <w:vAlign w:val="bottom"/>
          </w:tcPr>
          <w:p w:rsidR="007229A5" w:rsidRPr="008542ED" w:rsidRDefault="007229A5" w:rsidP="004217D4">
            <w:pPr>
              <w:tabs>
                <w:tab w:val="left" w:pos="459"/>
              </w:tabs>
              <w:ind w:left="-108" w:right="-391" w:firstLine="425"/>
              <w:jc w:val="both"/>
              <w:rPr>
                <w:color w:val="000000"/>
                <w:sz w:val="22"/>
                <w:szCs w:val="22"/>
                <w:lang w:val="id-ID" w:eastAsia="id-ID"/>
              </w:rPr>
            </w:pPr>
            <w:r w:rsidRPr="008542ED">
              <w:rPr>
                <w:color w:val="000000"/>
                <w:sz w:val="22"/>
                <w:szCs w:val="22"/>
                <w:lang w:val="id-ID" w:eastAsia="id-ID"/>
              </w:rPr>
              <w:t xml:space="preserve">           47,56 a</w:t>
            </w:r>
          </w:p>
        </w:tc>
        <w:tc>
          <w:tcPr>
            <w:tcW w:w="2838" w:type="dxa"/>
            <w:tcBorders>
              <w:left w:val="nil"/>
            </w:tcBorders>
            <w:shd w:val="clear" w:color="auto" w:fill="auto"/>
            <w:vAlign w:val="bottom"/>
          </w:tcPr>
          <w:p w:rsidR="007229A5" w:rsidRPr="008542ED" w:rsidRDefault="007229A5" w:rsidP="004217D4">
            <w:pPr>
              <w:ind w:right="-670" w:firstLine="175"/>
              <w:jc w:val="center"/>
              <w:rPr>
                <w:color w:val="000000"/>
                <w:sz w:val="22"/>
                <w:szCs w:val="22"/>
                <w:lang w:val="id-ID" w:eastAsia="id-ID"/>
              </w:rPr>
            </w:pPr>
            <w:r w:rsidRPr="008542ED">
              <w:rPr>
                <w:color w:val="000000"/>
                <w:sz w:val="22"/>
                <w:szCs w:val="22"/>
                <w:lang w:val="id-ID" w:eastAsia="id-ID"/>
              </w:rPr>
              <w:t>46,90 b</w:t>
            </w:r>
          </w:p>
        </w:tc>
      </w:tr>
      <w:tr w:rsidR="007229A5" w:rsidRPr="008542ED" w:rsidTr="00B015B5">
        <w:trPr>
          <w:trHeight w:val="80"/>
        </w:trPr>
        <w:tc>
          <w:tcPr>
            <w:tcW w:w="2141" w:type="dxa"/>
            <w:gridSpan w:val="2"/>
            <w:tcBorders>
              <w:bottom w:val="single" w:sz="4" w:space="0" w:color="auto"/>
            </w:tcBorders>
            <w:shd w:val="clear" w:color="auto" w:fill="auto"/>
            <w:noWrap/>
            <w:vAlign w:val="bottom"/>
            <w:hideMark/>
          </w:tcPr>
          <w:p w:rsidR="007229A5" w:rsidRPr="008542ED" w:rsidRDefault="007229A5" w:rsidP="007229A5">
            <w:pPr>
              <w:ind w:left="-235"/>
              <w:jc w:val="center"/>
              <w:rPr>
                <w:color w:val="000000"/>
                <w:sz w:val="22"/>
                <w:szCs w:val="22"/>
                <w:lang w:eastAsia="id-ID"/>
              </w:rPr>
            </w:pPr>
            <w:r w:rsidRPr="008542ED">
              <w:rPr>
                <w:color w:val="000000"/>
                <w:sz w:val="22"/>
                <w:szCs w:val="22"/>
                <w:lang w:eastAsia="id-ID"/>
              </w:rPr>
              <w:t>2</w:t>
            </w:r>
            <w:r w:rsidRPr="008542ED">
              <w:rPr>
                <w:color w:val="000000"/>
                <w:sz w:val="22"/>
                <w:szCs w:val="22"/>
                <w:lang w:val="en-ID" w:eastAsia="id-ID"/>
              </w:rPr>
              <w:t>.</w:t>
            </w:r>
            <w:r w:rsidRPr="008542ED">
              <w:rPr>
                <w:color w:val="000000"/>
                <w:sz w:val="22"/>
                <w:szCs w:val="22"/>
                <w:lang w:eastAsia="id-ID"/>
              </w:rPr>
              <w:t>400</w:t>
            </w:r>
          </w:p>
        </w:tc>
        <w:tc>
          <w:tcPr>
            <w:tcW w:w="2974" w:type="dxa"/>
            <w:tcBorders>
              <w:left w:val="nil"/>
              <w:bottom w:val="single" w:sz="4" w:space="0" w:color="auto"/>
            </w:tcBorders>
            <w:shd w:val="clear" w:color="auto" w:fill="auto"/>
            <w:vAlign w:val="bottom"/>
          </w:tcPr>
          <w:p w:rsidR="007229A5" w:rsidRPr="008542ED" w:rsidRDefault="007229A5" w:rsidP="004217D4">
            <w:pPr>
              <w:tabs>
                <w:tab w:val="left" w:pos="459"/>
              </w:tabs>
              <w:ind w:left="-108" w:right="-391" w:firstLine="425"/>
              <w:jc w:val="both"/>
              <w:rPr>
                <w:color w:val="000000"/>
                <w:sz w:val="22"/>
                <w:szCs w:val="22"/>
                <w:lang w:val="id-ID" w:eastAsia="id-ID"/>
              </w:rPr>
            </w:pPr>
            <w:r w:rsidRPr="008542ED">
              <w:rPr>
                <w:color w:val="000000"/>
                <w:sz w:val="22"/>
                <w:szCs w:val="22"/>
                <w:lang w:val="id-ID" w:eastAsia="id-ID"/>
              </w:rPr>
              <w:t xml:space="preserve">           50,18 a</w:t>
            </w:r>
          </w:p>
        </w:tc>
        <w:tc>
          <w:tcPr>
            <w:tcW w:w="2838" w:type="dxa"/>
            <w:tcBorders>
              <w:left w:val="nil"/>
              <w:bottom w:val="single" w:sz="4" w:space="0" w:color="auto"/>
            </w:tcBorders>
            <w:shd w:val="clear" w:color="auto" w:fill="auto"/>
            <w:vAlign w:val="bottom"/>
          </w:tcPr>
          <w:p w:rsidR="007229A5" w:rsidRPr="008542ED" w:rsidRDefault="007229A5" w:rsidP="004217D4">
            <w:pPr>
              <w:ind w:right="-670" w:firstLine="175"/>
              <w:jc w:val="center"/>
              <w:rPr>
                <w:color w:val="000000"/>
                <w:sz w:val="22"/>
                <w:szCs w:val="22"/>
                <w:lang w:val="id-ID" w:eastAsia="id-ID"/>
              </w:rPr>
            </w:pPr>
            <w:r w:rsidRPr="008542ED">
              <w:rPr>
                <w:color w:val="000000"/>
                <w:sz w:val="22"/>
                <w:szCs w:val="22"/>
                <w:lang w:val="id-ID" w:eastAsia="id-ID"/>
              </w:rPr>
              <w:t>51,92 b</w:t>
            </w:r>
          </w:p>
        </w:tc>
      </w:tr>
      <w:tr w:rsidR="007229A5" w:rsidRPr="008542ED" w:rsidTr="00B015B5">
        <w:trPr>
          <w:trHeight w:val="70"/>
        </w:trPr>
        <w:tc>
          <w:tcPr>
            <w:tcW w:w="1368" w:type="dxa"/>
            <w:tcBorders>
              <w:top w:val="single" w:sz="4" w:space="0" w:color="auto"/>
              <w:left w:val="nil"/>
              <w:bottom w:val="single" w:sz="4" w:space="0" w:color="auto"/>
              <w:right w:val="nil"/>
            </w:tcBorders>
            <w:shd w:val="clear" w:color="auto" w:fill="auto"/>
            <w:noWrap/>
            <w:vAlign w:val="bottom"/>
            <w:hideMark/>
          </w:tcPr>
          <w:p w:rsidR="007229A5" w:rsidRPr="008542ED" w:rsidRDefault="007229A5" w:rsidP="007229A5">
            <w:pPr>
              <w:jc w:val="right"/>
              <w:rPr>
                <w:color w:val="000000"/>
                <w:sz w:val="22"/>
                <w:szCs w:val="22"/>
                <w:lang w:val="id-ID" w:eastAsia="id-ID"/>
              </w:rPr>
            </w:pPr>
            <w:r w:rsidRPr="008542ED">
              <w:rPr>
                <w:color w:val="000000"/>
                <w:sz w:val="22"/>
                <w:szCs w:val="22"/>
                <w:lang w:val="id-ID" w:eastAsia="id-ID"/>
              </w:rPr>
              <w:t xml:space="preserve">     BNJ 5%</w:t>
            </w:r>
          </w:p>
        </w:tc>
        <w:tc>
          <w:tcPr>
            <w:tcW w:w="773" w:type="dxa"/>
            <w:tcBorders>
              <w:top w:val="single" w:sz="4" w:space="0" w:color="auto"/>
              <w:left w:val="nil"/>
              <w:bottom w:val="single" w:sz="4" w:space="0" w:color="auto"/>
            </w:tcBorders>
            <w:shd w:val="clear" w:color="auto" w:fill="auto"/>
            <w:noWrap/>
            <w:vAlign w:val="bottom"/>
            <w:hideMark/>
          </w:tcPr>
          <w:p w:rsidR="007229A5" w:rsidRPr="008542ED" w:rsidRDefault="007229A5" w:rsidP="007229A5">
            <w:pPr>
              <w:ind w:firstLine="175"/>
              <w:jc w:val="right"/>
              <w:rPr>
                <w:color w:val="000000"/>
                <w:sz w:val="22"/>
                <w:szCs w:val="22"/>
                <w:lang w:val="id-ID" w:eastAsia="id-ID"/>
              </w:rPr>
            </w:pPr>
          </w:p>
        </w:tc>
        <w:tc>
          <w:tcPr>
            <w:tcW w:w="2974" w:type="dxa"/>
            <w:tcBorders>
              <w:top w:val="single" w:sz="4" w:space="0" w:color="auto"/>
              <w:left w:val="nil"/>
              <w:bottom w:val="single" w:sz="4" w:space="0" w:color="auto"/>
            </w:tcBorders>
            <w:shd w:val="clear" w:color="auto" w:fill="auto"/>
            <w:vAlign w:val="bottom"/>
          </w:tcPr>
          <w:p w:rsidR="007229A5" w:rsidRPr="008542ED" w:rsidRDefault="007229A5" w:rsidP="00016303">
            <w:pPr>
              <w:tabs>
                <w:tab w:val="left" w:pos="1168"/>
              </w:tabs>
              <w:ind w:right="-670" w:firstLine="175"/>
              <w:jc w:val="both"/>
              <w:rPr>
                <w:color w:val="000000"/>
                <w:sz w:val="22"/>
                <w:szCs w:val="22"/>
                <w:lang w:val="id-ID" w:eastAsia="id-ID"/>
              </w:rPr>
            </w:pPr>
            <w:r w:rsidRPr="008542ED">
              <w:rPr>
                <w:color w:val="000000"/>
                <w:sz w:val="22"/>
                <w:szCs w:val="22"/>
                <w:lang w:val="id-ID" w:eastAsia="id-ID"/>
              </w:rPr>
              <w:t xml:space="preserve">              </w:t>
            </w:r>
            <w:r w:rsidRPr="008542ED">
              <w:rPr>
                <w:color w:val="000000"/>
                <w:sz w:val="22"/>
                <w:szCs w:val="22"/>
                <w:lang w:val="en-ID" w:eastAsia="id-ID"/>
              </w:rPr>
              <w:t xml:space="preserve">   </w:t>
            </w:r>
            <w:r w:rsidRPr="008542ED">
              <w:rPr>
                <w:color w:val="000000"/>
                <w:sz w:val="22"/>
                <w:szCs w:val="22"/>
                <w:lang w:val="id-ID" w:eastAsia="id-ID"/>
              </w:rPr>
              <w:t xml:space="preserve"> </w:t>
            </w:r>
            <w:r w:rsidRPr="008542ED">
              <w:rPr>
                <w:color w:val="000000"/>
                <w:sz w:val="22"/>
                <w:szCs w:val="22"/>
                <w:lang w:val="en-ID" w:eastAsia="id-ID"/>
              </w:rPr>
              <w:t xml:space="preserve"> </w:t>
            </w:r>
            <w:r w:rsidRPr="008542ED">
              <w:rPr>
                <w:color w:val="000000"/>
                <w:sz w:val="22"/>
                <w:szCs w:val="22"/>
                <w:lang w:val="id-ID" w:eastAsia="id-ID"/>
              </w:rPr>
              <w:t>8,55</w:t>
            </w:r>
          </w:p>
        </w:tc>
        <w:tc>
          <w:tcPr>
            <w:tcW w:w="2838" w:type="dxa"/>
            <w:tcBorders>
              <w:top w:val="single" w:sz="4" w:space="0" w:color="auto"/>
              <w:left w:val="nil"/>
              <w:bottom w:val="single" w:sz="4" w:space="0" w:color="auto"/>
            </w:tcBorders>
            <w:shd w:val="clear" w:color="auto" w:fill="auto"/>
            <w:vAlign w:val="bottom"/>
          </w:tcPr>
          <w:p w:rsidR="007229A5" w:rsidRPr="008542ED" w:rsidRDefault="007229A5" w:rsidP="007812EF">
            <w:pPr>
              <w:jc w:val="center"/>
              <w:rPr>
                <w:color w:val="000000"/>
                <w:sz w:val="22"/>
                <w:szCs w:val="22"/>
                <w:lang w:val="id-ID" w:eastAsia="id-ID"/>
              </w:rPr>
            </w:pPr>
            <w:r w:rsidRPr="008542ED">
              <w:rPr>
                <w:color w:val="000000"/>
                <w:sz w:val="22"/>
                <w:szCs w:val="22"/>
                <w:lang w:val="id-ID" w:eastAsia="id-ID"/>
              </w:rPr>
              <w:t xml:space="preserve">            7,66</w:t>
            </w:r>
          </w:p>
        </w:tc>
      </w:tr>
    </w:tbl>
    <w:p w:rsidR="002F2A4D" w:rsidRPr="004217D4" w:rsidRDefault="002F2A4D" w:rsidP="002F2A4D">
      <w:pPr>
        <w:ind w:left="1276" w:hanging="1276"/>
        <w:jc w:val="both"/>
        <w:rPr>
          <w:lang w:val="id-ID"/>
        </w:rPr>
      </w:pPr>
      <w:r w:rsidRPr="004217D4">
        <w:t xml:space="preserve">Keterangan: Angka-angka yang diikuti huruf yang </w:t>
      </w:r>
      <w:proofErr w:type="gramStart"/>
      <w:r w:rsidRPr="004217D4">
        <w:t>sama</w:t>
      </w:r>
      <w:proofErr w:type="gramEnd"/>
      <w:r w:rsidRPr="004217D4">
        <w:t xml:space="preserve"> pada kolom yang sama menunjukkan berbeda tidak nyata pada uji BNJ taraf 5%</w:t>
      </w:r>
    </w:p>
    <w:p w:rsidR="002F2A4D" w:rsidRPr="004217D4" w:rsidRDefault="002F2A4D" w:rsidP="002F2A4D">
      <w:pPr>
        <w:ind w:left="1276" w:hanging="1276"/>
        <w:jc w:val="both"/>
        <w:rPr>
          <w:lang w:val="id-ID"/>
        </w:rPr>
      </w:pPr>
    </w:p>
    <w:p w:rsidR="000B185E" w:rsidRDefault="000B185E" w:rsidP="00C667E7">
      <w:pPr>
        <w:spacing w:line="360" w:lineRule="auto"/>
        <w:ind w:firstLine="720"/>
        <w:jc w:val="both"/>
        <w:rPr>
          <w:lang w:val="id-ID"/>
        </w:rPr>
        <w:sectPr w:rsidR="000B185E" w:rsidSect="007C67E4">
          <w:type w:val="continuous"/>
          <w:pgSz w:w="11906" w:h="16838" w:code="9"/>
          <w:pgMar w:top="1701" w:right="1701" w:bottom="1701" w:left="2268" w:header="709" w:footer="709" w:gutter="0"/>
          <w:pgNumType w:start="1"/>
          <w:cols w:space="708"/>
          <w:titlePg/>
          <w:docGrid w:linePitch="360"/>
        </w:sectPr>
      </w:pPr>
    </w:p>
    <w:p w:rsidR="002F2A4D" w:rsidRPr="004217D4" w:rsidRDefault="002F2A4D" w:rsidP="000B185E">
      <w:pPr>
        <w:ind w:firstLine="720"/>
        <w:jc w:val="both"/>
        <w:rPr>
          <w:lang w:val="id-ID"/>
        </w:rPr>
      </w:pPr>
      <w:r w:rsidRPr="004217D4">
        <w:rPr>
          <w:lang w:val="id-ID"/>
        </w:rPr>
        <w:lastRenderedPageBreak/>
        <w:t xml:space="preserve">Hasil uji BNJ pada Tabel </w:t>
      </w:r>
      <w:r w:rsidR="00275BF6" w:rsidRPr="004217D4">
        <w:rPr>
          <w:lang w:val="id-ID"/>
        </w:rPr>
        <w:t>6</w:t>
      </w:r>
      <w:r w:rsidRPr="004217D4">
        <w:rPr>
          <w:lang w:val="id-ID"/>
        </w:rPr>
        <w:t xml:space="preserve"> menunjukkan bahwa jumlah anakkan dengan pemberian pupuk kotoran ayam dosis 1600, 2000 dan 2400 g/plybag berbeda nyata jika dibandingkan dengan jumlah anakkan pada pemberian pupuk kotoran ayam dosis 400 g/polybag tetapi berbeda tidak nyata dengan jumlah anakkan pada pemberian popuk kotoran ayam dosis 800 dan 1200 g/polybag. </w:t>
      </w:r>
    </w:p>
    <w:p w:rsidR="002F2A4D" w:rsidRPr="004217D4" w:rsidRDefault="002F2A4D" w:rsidP="000B185E">
      <w:pPr>
        <w:tabs>
          <w:tab w:val="left" w:pos="142"/>
        </w:tabs>
        <w:ind w:firstLine="720"/>
        <w:jc w:val="both"/>
        <w:rPr>
          <w:lang w:val="id-ID"/>
        </w:rPr>
      </w:pPr>
      <w:r w:rsidRPr="004217D4">
        <w:rPr>
          <w:lang w:val="id-ID"/>
        </w:rPr>
        <w:t xml:space="preserve">Jumlah klorofil daun dengan pemberian pupuk kotoran ayam 1600 </w:t>
      </w:r>
      <w:r w:rsidRPr="004217D4">
        <w:rPr>
          <w:lang w:val="id-ID"/>
        </w:rPr>
        <w:lastRenderedPageBreak/>
        <w:t>berbeda nyata jika diband</w:t>
      </w:r>
      <w:r w:rsidR="00016303">
        <w:rPr>
          <w:lang w:val="en-ID"/>
        </w:rPr>
        <w:t>i</w:t>
      </w:r>
      <w:r w:rsidRPr="004217D4">
        <w:rPr>
          <w:lang w:val="id-ID"/>
        </w:rPr>
        <w:t>ngkan dengan klorofil daun pada pemberian pupuk kotoran ayam dosis 400, 800, 1200, 2000 dan 2400 g/polybag. Jumlah klorofil daun dengan pemberian pupuk kotoran ayam 1600 berbeda nyata jika diband</w:t>
      </w:r>
      <w:r w:rsidR="00016303">
        <w:rPr>
          <w:lang w:val="en-ID"/>
        </w:rPr>
        <w:t>i</w:t>
      </w:r>
      <w:r w:rsidRPr="004217D4">
        <w:rPr>
          <w:lang w:val="id-ID"/>
        </w:rPr>
        <w:t xml:space="preserve">ngkan dengan klorofil daun pada pemberian pupuk kotoran ayam dosis 400, 800, 1200, 2000 dan 2400 g/polybag. Rerata luas daun tanaman bawang sabrang terhadap berbagai dosis pupuk kotoran ayam dapat dilihat pada Gambar 3 </w:t>
      </w:r>
    </w:p>
    <w:p w:rsidR="000B185E" w:rsidRDefault="000B185E" w:rsidP="002F2A4D">
      <w:pPr>
        <w:spacing w:line="360" w:lineRule="auto"/>
        <w:jc w:val="both"/>
        <w:rPr>
          <w:lang w:val="id-ID"/>
        </w:rPr>
        <w:sectPr w:rsidR="000B185E" w:rsidSect="000B185E">
          <w:type w:val="continuous"/>
          <w:pgSz w:w="11906" w:h="16838" w:code="9"/>
          <w:pgMar w:top="1701" w:right="1701" w:bottom="1701" w:left="2268" w:header="709" w:footer="709" w:gutter="0"/>
          <w:pgNumType w:start="1"/>
          <w:cols w:num="2" w:space="709"/>
          <w:titlePg/>
          <w:docGrid w:linePitch="360"/>
        </w:sectPr>
      </w:pPr>
    </w:p>
    <w:p w:rsidR="002F2A4D" w:rsidRPr="004217D4" w:rsidRDefault="002F2A4D" w:rsidP="002F2A4D">
      <w:pPr>
        <w:spacing w:line="360" w:lineRule="auto"/>
        <w:jc w:val="both"/>
        <w:rPr>
          <w:lang w:val="id-ID"/>
        </w:rPr>
      </w:pPr>
      <w:r w:rsidRPr="004217D4">
        <w:rPr>
          <w:noProof/>
          <w:lang w:val="id-ID" w:eastAsia="id-ID"/>
        </w:rPr>
        <w:lastRenderedPageBreak/>
        <w:drawing>
          <wp:inline distT="0" distB="0" distL="0" distR="0" wp14:anchorId="685D2B08" wp14:editId="5948C778">
            <wp:extent cx="4972050" cy="20002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2A4D" w:rsidRPr="004217D4" w:rsidRDefault="002F2A4D" w:rsidP="004A0C75">
      <w:pPr>
        <w:pStyle w:val="NoSpacing"/>
        <w:ind w:left="1276" w:hanging="1276"/>
        <w:jc w:val="both"/>
      </w:pPr>
      <w:r w:rsidRPr="004217D4">
        <w:t>Gambar 3.</w:t>
      </w:r>
      <w:r w:rsidR="00275BF6" w:rsidRPr="004217D4">
        <w:rPr>
          <w:lang w:val="id-ID"/>
        </w:rPr>
        <w:t>Rerata luas daun tanaman bawang sabrang terhadap berbagai dosis pupuk kotoran ayam</w:t>
      </w:r>
    </w:p>
    <w:p w:rsidR="000B185E" w:rsidRPr="008542ED" w:rsidRDefault="000B185E" w:rsidP="008542ED">
      <w:pPr>
        <w:pStyle w:val="NoSpacing"/>
        <w:spacing w:line="360" w:lineRule="auto"/>
        <w:jc w:val="both"/>
        <w:rPr>
          <w:lang w:val="id-ID"/>
        </w:rPr>
        <w:sectPr w:rsidR="000B185E" w:rsidRPr="008542ED" w:rsidSect="007C67E4">
          <w:type w:val="continuous"/>
          <w:pgSz w:w="11906" w:h="16838" w:code="9"/>
          <w:pgMar w:top="1701" w:right="1701" w:bottom="1701" w:left="2268" w:header="709" w:footer="709" w:gutter="0"/>
          <w:pgNumType w:start="1"/>
          <w:cols w:space="708"/>
          <w:titlePg/>
          <w:docGrid w:linePitch="360"/>
        </w:sectPr>
      </w:pPr>
    </w:p>
    <w:p w:rsidR="002F2A4D" w:rsidRPr="004217D4" w:rsidRDefault="002F2A4D" w:rsidP="000B185E">
      <w:pPr>
        <w:pStyle w:val="NoSpacing"/>
        <w:ind w:firstLine="567"/>
        <w:jc w:val="both"/>
      </w:pPr>
      <w:r w:rsidRPr="004217D4">
        <w:lastRenderedPageBreak/>
        <w:tab/>
        <w:t>Gambar 3 menunjukkan luas daun tertinggi dihasilkan pada perlakuan pupuk kotoran ayam dosis 2000 g/polybag dengan rerata 2690</w:t>
      </w:r>
      <w:proofErr w:type="gramStart"/>
      <w:r w:rsidRPr="004217D4">
        <w:t>,5</w:t>
      </w:r>
      <w:proofErr w:type="gramEnd"/>
      <w:r w:rsidRPr="004217D4">
        <w:t xml:space="preserve"> cm</w:t>
      </w:r>
      <w:r w:rsidRPr="004217D4">
        <w:rPr>
          <w:vertAlign w:val="superscript"/>
        </w:rPr>
        <w:t>3</w:t>
      </w:r>
      <w:r w:rsidRPr="004217D4">
        <w:t xml:space="preserve">. </w:t>
      </w:r>
      <w:proofErr w:type="gramStart"/>
      <w:r w:rsidRPr="004217D4">
        <w:t xml:space="preserve">Sedangkan luas daun terendah dihasilkan pada perlakuan pupuk </w:t>
      </w:r>
      <w:r w:rsidRPr="004217D4">
        <w:lastRenderedPageBreak/>
        <w:t>kotoran ayam dengan dosis 400 g/poybag dengan rerata 1934 cm</w:t>
      </w:r>
      <w:r w:rsidRPr="004217D4">
        <w:rPr>
          <w:vertAlign w:val="superscript"/>
        </w:rPr>
        <w:t>3</w:t>
      </w:r>
      <w:r w:rsidRPr="004217D4">
        <w:t>.</w:t>
      </w:r>
      <w:proofErr w:type="gramEnd"/>
    </w:p>
    <w:p w:rsidR="002F2A4D" w:rsidRPr="004217D4" w:rsidRDefault="002F2A4D" w:rsidP="000B185E">
      <w:pPr>
        <w:tabs>
          <w:tab w:val="left" w:pos="567"/>
          <w:tab w:val="left" w:pos="709"/>
        </w:tabs>
        <w:jc w:val="both"/>
        <w:rPr>
          <w:lang w:val="en-ID"/>
        </w:rPr>
      </w:pPr>
      <w:r w:rsidRPr="004217D4">
        <w:rPr>
          <w:lang w:val="en-ID"/>
        </w:rPr>
        <w:tab/>
      </w:r>
      <w:r w:rsidRPr="004217D4">
        <w:rPr>
          <w:lang w:val="id-ID"/>
        </w:rPr>
        <w:t xml:space="preserve">Hasil analisis keragaman pengaruh pupuk kotoran ayam terhadap jumlah umbi dan berat segar umbi dapat dilihat pada Tabel </w:t>
      </w:r>
      <w:r w:rsidR="00275BF6" w:rsidRPr="004217D4">
        <w:rPr>
          <w:lang w:val="id-ID"/>
        </w:rPr>
        <w:t>8</w:t>
      </w:r>
    </w:p>
    <w:p w:rsidR="000B185E" w:rsidRDefault="000B185E" w:rsidP="002F2A4D">
      <w:pPr>
        <w:tabs>
          <w:tab w:val="left" w:pos="0"/>
        </w:tabs>
        <w:ind w:left="993" w:hanging="993"/>
        <w:jc w:val="both"/>
        <w:sectPr w:rsidR="000B185E" w:rsidSect="000B185E">
          <w:type w:val="continuous"/>
          <w:pgSz w:w="11906" w:h="16838" w:code="9"/>
          <w:pgMar w:top="1701" w:right="1701" w:bottom="1701" w:left="2268" w:header="709" w:footer="709" w:gutter="0"/>
          <w:pgNumType w:start="1"/>
          <w:cols w:num="2" w:space="709"/>
          <w:titlePg/>
          <w:docGrid w:linePitch="360"/>
        </w:sectPr>
      </w:pPr>
    </w:p>
    <w:p w:rsidR="008542ED" w:rsidRDefault="008542ED" w:rsidP="002F2A4D">
      <w:pPr>
        <w:tabs>
          <w:tab w:val="left" w:pos="0"/>
        </w:tabs>
        <w:ind w:left="993" w:hanging="993"/>
        <w:jc w:val="both"/>
        <w:rPr>
          <w:lang w:val="id-ID"/>
        </w:rPr>
      </w:pPr>
    </w:p>
    <w:p w:rsidR="002F2A4D" w:rsidRPr="004217D4" w:rsidRDefault="002F2A4D" w:rsidP="002F2A4D">
      <w:pPr>
        <w:tabs>
          <w:tab w:val="left" w:pos="0"/>
        </w:tabs>
        <w:ind w:left="993" w:hanging="993"/>
        <w:jc w:val="both"/>
        <w:rPr>
          <w:lang w:val="id-ID"/>
        </w:rPr>
      </w:pPr>
      <w:proofErr w:type="gramStart"/>
      <w:r w:rsidRPr="004217D4">
        <w:t xml:space="preserve">Tabel </w:t>
      </w:r>
      <w:r w:rsidR="00275BF6" w:rsidRPr="004217D4">
        <w:rPr>
          <w:lang w:val="id-ID"/>
        </w:rPr>
        <w:t>7</w:t>
      </w:r>
      <w:r w:rsidRPr="004217D4">
        <w:t>.</w:t>
      </w:r>
      <w:proofErr w:type="gramEnd"/>
      <w:r w:rsidR="00A20C63">
        <w:t xml:space="preserve"> </w:t>
      </w:r>
      <w:r w:rsidRPr="004217D4">
        <w:rPr>
          <w:lang w:val="id-ID"/>
        </w:rPr>
        <w:t>Analisis Keragaman Pengaruh Pupuk Kotoran Ayam terhadap Jumlah Umbi Dan Berat Segar Umbi.</w:t>
      </w:r>
    </w:p>
    <w:tbl>
      <w:tblPr>
        <w:tblW w:w="7953" w:type="dxa"/>
        <w:tblInd w:w="93" w:type="dxa"/>
        <w:tblLook w:val="04A0" w:firstRow="1" w:lastRow="0" w:firstColumn="1" w:lastColumn="0" w:noHBand="0" w:noVBand="1"/>
      </w:tblPr>
      <w:tblGrid>
        <w:gridCol w:w="1176"/>
        <w:gridCol w:w="1033"/>
        <w:gridCol w:w="1842"/>
        <w:gridCol w:w="1985"/>
        <w:gridCol w:w="1984"/>
      </w:tblGrid>
      <w:tr w:rsidR="002F2A4D" w:rsidRPr="004217D4" w:rsidTr="004217D4">
        <w:trPr>
          <w:trHeight w:val="300"/>
        </w:trPr>
        <w:tc>
          <w:tcPr>
            <w:tcW w:w="1109" w:type="dxa"/>
            <w:tcBorders>
              <w:top w:val="single" w:sz="4" w:space="0" w:color="auto"/>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SK</w:t>
            </w:r>
          </w:p>
        </w:tc>
        <w:tc>
          <w:tcPr>
            <w:tcW w:w="1033" w:type="dxa"/>
            <w:tcBorders>
              <w:top w:val="single" w:sz="4" w:space="0" w:color="auto"/>
              <w:left w:val="nil"/>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Db</w:t>
            </w:r>
          </w:p>
        </w:tc>
        <w:tc>
          <w:tcPr>
            <w:tcW w:w="1842" w:type="dxa"/>
            <w:tcBorders>
              <w:top w:val="single" w:sz="4" w:space="0" w:color="auto"/>
              <w:left w:val="nil"/>
              <w:bottom w:val="single" w:sz="4" w:space="0" w:color="auto"/>
            </w:tcBorders>
            <w:shd w:val="clear" w:color="auto" w:fill="auto"/>
            <w:noWrap/>
            <w:vAlign w:val="bottom"/>
            <w:hideMark/>
          </w:tcPr>
          <w:p w:rsidR="002F2A4D" w:rsidRPr="004217D4" w:rsidRDefault="002F2A4D" w:rsidP="004217D4">
            <w:pPr>
              <w:jc w:val="center"/>
              <w:rPr>
                <w:color w:val="000000"/>
                <w:lang w:val="en-ID" w:eastAsia="id-ID"/>
              </w:rPr>
            </w:pPr>
            <w:r w:rsidRPr="004217D4">
              <w:rPr>
                <w:color w:val="000000"/>
                <w:lang w:val="id-ID" w:eastAsia="id-ID"/>
              </w:rPr>
              <w:t>J</w:t>
            </w:r>
            <w:r w:rsidR="00F6382F" w:rsidRPr="004217D4">
              <w:rPr>
                <w:color w:val="000000"/>
                <w:lang w:val="en-ID" w:eastAsia="id-ID"/>
              </w:rPr>
              <w:t>umlah Umbi</w:t>
            </w:r>
          </w:p>
        </w:tc>
        <w:tc>
          <w:tcPr>
            <w:tcW w:w="1985" w:type="dxa"/>
            <w:tcBorders>
              <w:top w:val="single" w:sz="4" w:space="0" w:color="auto"/>
              <w:left w:val="nil"/>
              <w:bottom w:val="single" w:sz="4" w:space="0" w:color="auto"/>
            </w:tcBorders>
            <w:shd w:val="clear" w:color="auto" w:fill="auto"/>
            <w:noWrap/>
            <w:vAlign w:val="bottom"/>
            <w:hideMark/>
          </w:tcPr>
          <w:p w:rsidR="002F2A4D" w:rsidRPr="004217D4" w:rsidRDefault="00F6382F" w:rsidP="004217D4">
            <w:pPr>
              <w:jc w:val="center"/>
              <w:rPr>
                <w:color w:val="000000"/>
                <w:lang w:val="en-ID" w:eastAsia="id-ID"/>
              </w:rPr>
            </w:pPr>
            <w:r w:rsidRPr="004217D4">
              <w:rPr>
                <w:color w:val="000000"/>
                <w:lang w:val="id-ID" w:eastAsia="id-ID"/>
              </w:rPr>
              <w:t>B</w:t>
            </w:r>
            <w:r w:rsidRPr="004217D4">
              <w:rPr>
                <w:color w:val="000000"/>
                <w:lang w:val="en-ID" w:eastAsia="id-ID"/>
              </w:rPr>
              <w:t>erat Segar Umbi</w:t>
            </w:r>
          </w:p>
        </w:tc>
        <w:tc>
          <w:tcPr>
            <w:tcW w:w="1984" w:type="dxa"/>
            <w:tcBorders>
              <w:top w:val="single" w:sz="4" w:space="0" w:color="auto"/>
              <w:left w:val="nil"/>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F Tabel 5%</w:t>
            </w:r>
          </w:p>
        </w:tc>
      </w:tr>
      <w:tr w:rsidR="002F2A4D" w:rsidRPr="004217D4" w:rsidTr="004217D4">
        <w:trPr>
          <w:trHeight w:val="300"/>
        </w:trPr>
        <w:tc>
          <w:tcPr>
            <w:tcW w:w="1109" w:type="dxa"/>
            <w:tcBorders>
              <w:top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Perlakuan</w:t>
            </w:r>
          </w:p>
        </w:tc>
        <w:tc>
          <w:tcPr>
            <w:tcW w:w="1033" w:type="dxa"/>
            <w:tcBorders>
              <w:top w:val="single" w:sz="4" w:space="0" w:color="auto"/>
              <w:lef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5</w:t>
            </w:r>
          </w:p>
        </w:tc>
        <w:tc>
          <w:tcPr>
            <w:tcW w:w="1842" w:type="dxa"/>
            <w:tcBorders>
              <w:top w:val="single" w:sz="4" w:space="0" w:color="auto"/>
              <w:lef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1,7</w:t>
            </w:r>
            <w:r w:rsidRPr="004217D4">
              <w:rPr>
                <w:color w:val="000000"/>
                <w:vertAlign w:val="superscript"/>
                <w:lang w:val="id-ID" w:eastAsia="id-ID"/>
              </w:rPr>
              <w:t>tn</w:t>
            </w:r>
          </w:p>
        </w:tc>
        <w:tc>
          <w:tcPr>
            <w:tcW w:w="1985" w:type="dxa"/>
            <w:tcBorders>
              <w:top w:val="single" w:sz="4" w:space="0" w:color="auto"/>
              <w:lef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xml:space="preserve"> 3,33*</w:t>
            </w:r>
          </w:p>
        </w:tc>
        <w:tc>
          <w:tcPr>
            <w:tcW w:w="1984" w:type="dxa"/>
            <w:tcBorders>
              <w:top w:val="single" w:sz="4" w:space="0" w:color="auto"/>
              <w:lef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2,77</w:t>
            </w:r>
          </w:p>
        </w:tc>
      </w:tr>
      <w:tr w:rsidR="002F2A4D" w:rsidRPr="004217D4" w:rsidTr="004217D4">
        <w:trPr>
          <w:trHeight w:val="300"/>
        </w:trPr>
        <w:tc>
          <w:tcPr>
            <w:tcW w:w="1109" w:type="dxa"/>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Galat</w:t>
            </w:r>
          </w:p>
        </w:tc>
        <w:tc>
          <w:tcPr>
            <w:tcW w:w="1033" w:type="dxa"/>
            <w:tcBorders>
              <w:lef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18</w:t>
            </w:r>
          </w:p>
        </w:tc>
        <w:tc>
          <w:tcPr>
            <w:tcW w:w="1842" w:type="dxa"/>
            <w:tcBorders>
              <w:lef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1985" w:type="dxa"/>
            <w:tcBorders>
              <w:lef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1984" w:type="dxa"/>
            <w:tcBorders>
              <w:left w:val="nil"/>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r>
      <w:tr w:rsidR="002F2A4D" w:rsidRPr="004217D4" w:rsidTr="004217D4">
        <w:trPr>
          <w:trHeight w:val="300"/>
        </w:trPr>
        <w:tc>
          <w:tcPr>
            <w:tcW w:w="1109" w:type="dxa"/>
            <w:tcBorders>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Total</w:t>
            </w:r>
          </w:p>
        </w:tc>
        <w:tc>
          <w:tcPr>
            <w:tcW w:w="1033" w:type="dxa"/>
            <w:tcBorders>
              <w:left w:val="nil"/>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23</w:t>
            </w:r>
          </w:p>
        </w:tc>
        <w:tc>
          <w:tcPr>
            <w:tcW w:w="1842" w:type="dxa"/>
            <w:tcBorders>
              <w:left w:val="nil"/>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1985" w:type="dxa"/>
            <w:tcBorders>
              <w:left w:val="nil"/>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1984" w:type="dxa"/>
            <w:tcBorders>
              <w:left w:val="nil"/>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r>
      <w:tr w:rsidR="002F2A4D" w:rsidRPr="004217D4" w:rsidTr="004217D4">
        <w:trPr>
          <w:trHeight w:val="300"/>
        </w:trPr>
        <w:tc>
          <w:tcPr>
            <w:tcW w:w="1109" w:type="dxa"/>
            <w:tcBorders>
              <w:top w:val="single" w:sz="4" w:space="0" w:color="auto"/>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KK (%)</w:t>
            </w:r>
          </w:p>
        </w:tc>
        <w:tc>
          <w:tcPr>
            <w:tcW w:w="1033" w:type="dxa"/>
            <w:tcBorders>
              <w:top w:val="single" w:sz="4" w:space="0" w:color="auto"/>
              <w:left w:val="nil"/>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c>
          <w:tcPr>
            <w:tcW w:w="1842" w:type="dxa"/>
            <w:tcBorders>
              <w:top w:val="single" w:sz="4" w:space="0" w:color="auto"/>
              <w:left w:val="nil"/>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14,16</w:t>
            </w:r>
          </w:p>
        </w:tc>
        <w:tc>
          <w:tcPr>
            <w:tcW w:w="1985" w:type="dxa"/>
            <w:tcBorders>
              <w:top w:val="single" w:sz="4" w:space="0" w:color="auto"/>
              <w:left w:val="nil"/>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9,87</w:t>
            </w:r>
          </w:p>
        </w:tc>
        <w:tc>
          <w:tcPr>
            <w:tcW w:w="1984" w:type="dxa"/>
            <w:tcBorders>
              <w:top w:val="single" w:sz="4" w:space="0" w:color="auto"/>
              <w:left w:val="nil"/>
              <w:bottom w:val="single" w:sz="4" w:space="0" w:color="auto"/>
            </w:tcBorders>
            <w:shd w:val="clear" w:color="auto" w:fill="auto"/>
            <w:noWrap/>
            <w:vAlign w:val="bottom"/>
            <w:hideMark/>
          </w:tcPr>
          <w:p w:rsidR="002F2A4D" w:rsidRPr="004217D4" w:rsidRDefault="002F2A4D" w:rsidP="004217D4">
            <w:pPr>
              <w:jc w:val="center"/>
              <w:rPr>
                <w:color w:val="000000"/>
                <w:lang w:val="id-ID" w:eastAsia="id-ID"/>
              </w:rPr>
            </w:pPr>
            <w:r w:rsidRPr="004217D4">
              <w:rPr>
                <w:color w:val="000000"/>
                <w:lang w:val="id-ID" w:eastAsia="id-ID"/>
              </w:rPr>
              <w:t> </w:t>
            </w:r>
          </w:p>
        </w:tc>
      </w:tr>
    </w:tbl>
    <w:p w:rsidR="002F2A4D" w:rsidRPr="004217D4" w:rsidRDefault="002F2A4D" w:rsidP="002F2A4D">
      <w:pPr>
        <w:jc w:val="both"/>
        <w:rPr>
          <w:lang w:val="id-ID"/>
        </w:rPr>
      </w:pPr>
      <w:r w:rsidRPr="004217D4">
        <w:t>Keterangan</w:t>
      </w:r>
      <w:r w:rsidRPr="004217D4">
        <w:rPr>
          <w:lang w:val="id-ID"/>
        </w:rPr>
        <w:t>:</w:t>
      </w:r>
      <w:r w:rsidRPr="004217D4">
        <w:rPr>
          <w:lang w:val="id-ID"/>
        </w:rPr>
        <w:tab/>
      </w:r>
      <w:proofErr w:type="gramStart"/>
      <w:r w:rsidRPr="004217D4">
        <w:t>tn</w:t>
      </w:r>
      <w:proofErr w:type="gramEnd"/>
      <w:r w:rsidRPr="004217D4">
        <w:rPr>
          <w:lang w:val="id-ID"/>
        </w:rPr>
        <w:tab/>
      </w:r>
      <w:r w:rsidRPr="004217D4">
        <w:t>= Berpengaruh Tidak Nyata</w:t>
      </w:r>
      <w:r w:rsidRPr="004217D4">
        <w:rPr>
          <w:lang w:val="id-ID"/>
        </w:rPr>
        <w:t xml:space="preserve">. </w:t>
      </w:r>
      <w:r w:rsidRPr="004217D4">
        <w:rPr>
          <w:lang w:val="id-ID"/>
        </w:rPr>
        <w:tab/>
      </w:r>
    </w:p>
    <w:p w:rsidR="002F2A4D" w:rsidRPr="004217D4" w:rsidRDefault="002F2A4D" w:rsidP="00F6382F">
      <w:pPr>
        <w:ind w:left="720" w:firstLine="720"/>
        <w:jc w:val="both"/>
        <w:rPr>
          <w:lang w:val="id-ID"/>
        </w:rPr>
      </w:pPr>
      <w:r w:rsidRPr="004217D4">
        <w:rPr>
          <w:lang w:val="id-ID"/>
        </w:rPr>
        <w:t>*</w:t>
      </w:r>
      <w:r w:rsidRPr="004217D4">
        <w:rPr>
          <w:lang w:val="id-ID"/>
        </w:rPr>
        <w:tab/>
        <w:t xml:space="preserve">= Berpengaruh Nyata. </w:t>
      </w:r>
      <w:r w:rsidRPr="004217D4">
        <w:rPr>
          <w:lang w:val="id-ID"/>
        </w:rPr>
        <w:tab/>
      </w:r>
      <w:r w:rsidRPr="004217D4">
        <w:rPr>
          <w:lang w:val="id-ID"/>
        </w:rPr>
        <w:tab/>
      </w:r>
    </w:p>
    <w:p w:rsidR="002F2A4D" w:rsidRPr="004217D4" w:rsidRDefault="002F2A4D" w:rsidP="002F2A4D">
      <w:pPr>
        <w:ind w:left="720" w:firstLine="720"/>
        <w:jc w:val="both"/>
        <w:rPr>
          <w:lang w:val="id-ID"/>
        </w:rPr>
      </w:pPr>
    </w:p>
    <w:p w:rsidR="000B185E" w:rsidRDefault="000B185E" w:rsidP="00C667E7">
      <w:pPr>
        <w:spacing w:line="360" w:lineRule="auto"/>
        <w:ind w:firstLine="567"/>
        <w:jc w:val="both"/>
        <w:rPr>
          <w:lang w:val="id-ID"/>
        </w:rPr>
        <w:sectPr w:rsidR="000B185E" w:rsidSect="007C67E4">
          <w:type w:val="continuous"/>
          <w:pgSz w:w="11906" w:h="16838" w:code="9"/>
          <w:pgMar w:top="1701" w:right="1701" w:bottom="1701" w:left="2268" w:header="709" w:footer="709" w:gutter="0"/>
          <w:pgNumType w:start="1"/>
          <w:cols w:space="708"/>
          <w:titlePg/>
          <w:docGrid w:linePitch="360"/>
        </w:sectPr>
      </w:pPr>
    </w:p>
    <w:p w:rsidR="002F2A4D" w:rsidRPr="004217D4" w:rsidRDefault="002F2A4D" w:rsidP="000B185E">
      <w:pPr>
        <w:ind w:firstLine="567"/>
        <w:jc w:val="both"/>
        <w:rPr>
          <w:lang w:val="id-ID"/>
        </w:rPr>
      </w:pPr>
      <w:r w:rsidRPr="004217D4">
        <w:rPr>
          <w:lang w:val="id-ID"/>
        </w:rPr>
        <w:lastRenderedPageBreak/>
        <w:t xml:space="preserve">Hasil analisis keragaman pada Tabel </w:t>
      </w:r>
      <w:r w:rsidR="00275BF6" w:rsidRPr="004217D4">
        <w:rPr>
          <w:lang w:val="id-ID"/>
        </w:rPr>
        <w:t>7</w:t>
      </w:r>
      <w:r w:rsidRPr="004217D4">
        <w:rPr>
          <w:lang w:val="id-ID"/>
        </w:rPr>
        <w:t xml:space="preserve"> menunjukkan bahwa pemberian pupuk kotoran ayam berpengaruh tidak nyata terhadap jumlah umbi tetapi berpengaruh </w:t>
      </w:r>
      <w:r w:rsidRPr="004217D4">
        <w:rPr>
          <w:lang w:val="id-ID"/>
        </w:rPr>
        <w:lastRenderedPageBreak/>
        <w:t>nyata terhadap berat segar umbi. Rerata jumlah umbi tanaman bawang sabrang terhadap berbagai dosis pupuk kotoran ayam dapat  dilihat pada Gambar 4</w:t>
      </w:r>
    </w:p>
    <w:p w:rsidR="000B185E" w:rsidRDefault="000B185E" w:rsidP="00B015B5">
      <w:pPr>
        <w:pStyle w:val="NoSpacing"/>
        <w:rPr>
          <w:b/>
        </w:rPr>
        <w:sectPr w:rsidR="000B185E" w:rsidSect="000B185E">
          <w:type w:val="continuous"/>
          <w:pgSz w:w="11906" w:h="16838" w:code="9"/>
          <w:pgMar w:top="1701" w:right="1701" w:bottom="1701" w:left="2268" w:header="709" w:footer="709" w:gutter="0"/>
          <w:pgNumType w:start="1"/>
          <w:cols w:num="2" w:space="709"/>
          <w:titlePg/>
          <w:docGrid w:linePitch="360"/>
        </w:sectPr>
      </w:pPr>
    </w:p>
    <w:p w:rsidR="002F2A4D" w:rsidRPr="004217D4" w:rsidRDefault="002F2A4D" w:rsidP="00B015B5">
      <w:pPr>
        <w:pStyle w:val="NoSpacing"/>
        <w:rPr>
          <w:b/>
        </w:rPr>
      </w:pPr>
      <w:r w:rsidRPr="004217D4">
        <w:rPr>
          <w:noProof/>
          <w:lang w:val="id-ID" w:eastAsia="id-ID"/>
        </w:rPr>
        <w:lastRenderedPageBreak/>
        <w:drawing>
          <wp:inline distT="0" distB="0" distL="0" distR="0" wp14:anchorId="58192035" wp14:editId="56F57462">
            <wp:extent cx="4995512" cy="211755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2A4D" w:rsidRPr="004217D4" w:rsidRDefault="002F2A4D" w:rsidP="002F2A4D">
      <w:pPr>
        <w:pStyle w:val="NoSpacing"/>
        <w:ind w:left="1134" w:hanging="1134"/>
        <w:jc w:val="both"/>
      </w:pPr>
      <w:proofErr w:type="gramStart"/>
      <w:r w:rsidRPr="004217D4">
        <w:t>Gambar 4.</w:t>
      </w:r>
      <w:proofErr w:type="gramEnd"/>
      <w:r w:rsidRPr="004217D4">
        <w:t xml:space="preserve"> Rerata jumlah umbi </w:t>
      </w:r>
      <w:proofErr w:type="gramStart"/>
      <w:r w:rsidRPr="004217D4">
        <w:t>bawang  sabrang</w:t>
      </w:r>
      <w:proofErr w:type="gramEnd"/>
      <w:r w:rsidRPr="004217D4">
        <w:t xml:space="preserve"> pertanaman pada berbagai dosis pupuk kotoran ayam</w:t>
      </w:r>
    </w:p>
    <w:p w:rsidR="000B185E" w:rsidRDefault="000B185E" w:rsidP="002F2A4D">
      <w:pPr>
        <w:pStyle w:val="NoSpacing"/>
        <w:ind w:left="1134" w:hanging="1134"/>
        <w:jc w:val="both"/>
        <w:sectPr w:rsidR="000B185E" w:rsidSect="007C67E4">
          <w:type w:val="continuous"/>
          <w:pgSz w:w="11906" w:h="16838" w:code="9"/>
          <w:pgMar w:top="1701" w:right="1701" w:bottom="1701" w:left="2268" w:header="709" w:footer="709" w:gutter="0"/>
          <w:pgNumType w:start="1"/>
          <w:cols w:space="708"/>
          <w:titlePg/>
          <w:docGrid w:linePitch="360"/>
        </w:sectPr>
      </w:pPr>
    </w:p>
    <w:p w:rsidR="002F2A4D" w:rsidRPr="004217D4" w:rsidRDefault="002F2A4D" w:rsidP="000B185E">
      <w:pPr>
        <w:pStyle w:val="NoSpacing"/>
        <w:ind w:left="1134" w:hanging="1134"/>
        <w:jc w:val="both"/>
      </w:pPr>
    </w:p>
    <w:p w:rsidR="00F668E4" w:rsidRPr="004217D4" w:rsidRDefault="002F2A4D" w:rsidP="000B185E">
      <w:pPr>
        <w:pStyle w:val="NoSpacing"/>
        <w:ind w:firstLine="567"/>
        <w:jc w:val="both"/>
      </w:pPr>
      <w:r w:rsidRPr="004217D4">
        <w:tab/>
        <w:t>Gambar 4 menunju</w:t>
      </w:r>
      <w:r w:rsidR="00B015B5">
        <w:t>k</w:t>
      </w:r>
      <w:r w:rsidRPr="004217D4">
        <w:t xml:space="preserve">kan bahwa jumlah umbi bawang sabrang pertanaman tertinggi terdapat pada perlakuan pupuk kotoran ayam dengan dosis 2400 </w:t>
      </w:r>
      <w:bookmarkStart w:id="4" w:name="_Toc519714956"/>
    </w:p>
    <w:p w:rsidR="00B015B5" w:rsidRPr="004217D4" w:rsidRDefault="002F2A4D" w:rsidP="000B185E">
      <w:pPr>
        <w:pStyle w:val="NoSpacing"/>
        <w:jc w:val="both"/>
      </w:pPr>
      <w:proofErr w:type="gramStart"/>
      <w:r w:rsidRPr="004217D4">
        <w:t>g/polybag</w:t>
      </w:r>
      <w:proofErr w:type="gramEnd"/>
      <w:r w:rsidRPr="004217D4">
        <w:t xml:space="preserve"> dengan rerata 21,13 (rumpun). Sedangkan jumlah umbi </w:t>
      </w:r>
      <w:r w:rsidRPr="004217D4">
        <w:lastRenderedPageBreak/>
        <w:t>bawang sabrang terendah terdapat pada perlakuan pupuk kotoran ayam pada dosis 400 g/polybag dengan rerata 15</w:t>
      </w:r>
      <w:proofErr w:type="gramStart"/>
      <w:r w:rsidRPr="004217D4">
        <w:t>,94</w:t>
      </w:r>
      <w:proofErr w:type="gramEnd"/>
      <w:r w:rsidRPr="004217D4">
        <w:t xml:space="preserve"> (rumpun).</w:t>
      </w:r>
      <w:bookmarkEnd w:id="4"/>
      <w:r w:rsidRPr="004217D4">
        <w:t xml:space="preserve"> Untuk melihat perbedaan perlakuan pemberian pupuk kotoran ayam terhadap barat </w:t>
      </w:r>
      <w:proofErr w:type="gramStart"/>
      <w:r w:rsidRPr="004217D4">
        <w:t>segar</w:t>
      </w:r>
      <w:proofErr w:type="gramEnd"/>
      <w:r w:rsidRPr="004217D4">
        <w:t xml:space="preserve"> umbi dilakukan uji BNJ y</w:t>
      </w:r>
      <w:r w:rsidR="00C667E7">
        <w:t>ang dapat di lihat pada Tabel 1</w:t>
      </w:r>
    </w:p>
    <w:p w:rsidR="000B185E" w:rsidRDefault="000B185E" w:rsidP="00016303">
      <w:pPr>
        <w:ind w:left="851" w:hanging="851"/>
        <w:jc w:val="both"/>
        <w:sectPr w:rsidR="000B185E" w:rsidSect="000B185E">
          <w:type w:val="continuous"/>
          <w:pgSz w:w="11906" w:h="16838" w:code="9"/>
          <w:pgMar w:top="1701" w:right="1701" w:bottom="1701" w:left="2268" w:header="709" w:footer="709" w:gutter="0"/>
          <w:pgNumType w:start="1"/>
          <w:cols w:num="2" w:space="709"/>
          <w:titlePg/>
          <w:docGrid w:linePitch="360"/>
        </w:sectPr>
      </w:pPr>
    </w:p>
    <w:p w:rsidR="000B185E" w:rsidRDefault="000B185E" w:rsidP="00016303">
      <w:pPr>
        <w:ind w:left="851" w:hanging="851"/>
        <w:jc w:val="both"/>
        <w:rPr>
          <w:lang w:val="id-ID"/>
        </w:rPr>
      </w:pPr>
    </w:p>
    <w:p w:rsidR="000B185E" w:rsidRDefault="000B185E" w:rsidP="00016303">
      <w:pPr>
        <w:ind w:left="851" w:hanging="851"/>
        <w:jc w:val="both"/>
        <w:rPr>
          <w:lang w:val="id-ID"/>
        </w:rPr>
      </w:pPr>
    </w:p>
    <w:p w:rsidR="000B185E" w:rsidRDefault="000B185E" w:rsidP="00016303">
      <w:pPr>
        <w:ind w:left="851" w:hanging="851"/>
        <w:jc w:val="both"/>
        <w:rPr>
          <w:lang w:val="id-ID"/>
        </w:rPr>
      </w:pPr>
    </w:p>
    <w:p w:rsidR="002F2A4D" w:rsidRPr="004217D4" w:rsidRDefault="002F2A4D" w:rsidP="00016303">
      <w:pPr>
        <w:ind w:left="851" w:hanging="851"/>
        <w:jc w:val="both"/>
        <w:rPr>
          <w:lang w:val="id-ID"/>
        </w:rPr>
      </w:pPr>
      <w:proofErr w:type="gramStart"/>
      <w:r w:rsidRPr="004217D4">
        <w:lastRenderedPageBreak/>
        <w:t xml:space="preserve">Tabel </w:t>
      </w:r>
      <w:r w:rsidR="00275BF6" w:rsidRPr="004217D4">
        <w:rPr>
          <w:lang w:val="id-ID"/>
        </w:rPr>
        <w:t>8</w:t>
      </w:r>
      <w:r w:rsidRPr="004217D4">
        <w:t>.</w:t>
      </w:r>
      <w:proofErr w:type="gramEnd"/>
      <w:r w:rsidRPr="004217D4">
        <w:rPr>
          <w:lang w:val="id-ID"/>
        </w:rPr>
        <w:t xml:space="preserve"> U</w:t>
      </w:r>
      <w:r w:rsidRPr="004217D4">
        <w:t xml:space="preserve">ji BNJ </w:t>
      </w:r>
      <w:r w:rsidRPr="004217D4">
        <w:rPr>
          <w:lang w:val="id-ID"/>
        </w:rPr>
        <w:t>Pengaruh Pemerian Pupuk Kot</w:t>
      </w:r>
      <w:r w:rsidR="00016303">
        <w:rPr>
          <w:lang w:val="id-ID"/>
        </w:rPr>
        <w:t>oraan Ayam terhadap Berat Segar</w:t>
      </w:r>
      <w:r w:rsidR="00016303">
        <w:rPr>
          <w:lang w:val="en-ID"/>
        </w:rPr>
        <w:t xml:space="preserve"> </w:t>
      </w:r>
      <w:r w:rsidRPr="004217D4">
        <w:rPr>
          <w:lang w:val="id-ID"/>
        </w:rPr>
        <w:t>Umbi (g)</w:t>
      </w:r>
    </w:p>
    <w:tbl>
      <w:tblPr>
        <w:tblW w:w="7953" w:type="dxa"/>
        <w:tblInd w:w="93" w:type="dxa"/>
        <w:tblLook w:val="04A0" w:firstRow="1" w:lastRow="0" w:firstColumn="1" w:lastColumn="0" w:noHBand="0" w:noVBand="1"/>
      </w:tblPr>
      <w:tblGrid>
        <w:gridCol w:w="1575"/>
        <w:gridCol w:w="2840"/>
        <w:gridCol w:w="1276"/>
        <w:gridCol w:w="283"/>
        <w:gridCol w:w="1979"/>
      </w:tblGrid>
      <w:tr w:rsidR="002F2A4D" w:rsidRPr="000B185E" w:rsidTr="004217D4">
        <w:trPr>
          <w:trHeight w:val="315"/>
        </w:trPr>
        <w:tc>
          <w:tcPr>
            <w:tcW w:w="4415" w:type="dxa"/>
            <w:gridSpan w:val="2"/>
            <w:tcBorders>
              <w:top w:val="single" w:sz="4" w:space="0" w:color="auto"/>
              <w:left w:val="nil"/>
              <w:bottom w:val="nil"/>
              <w:right w:val="nil"/>
            </w:tcBorders>
            <w:shd w:val="clear" w:color="auto" w:fill="auto"/>
            <w:noWrap/>
            <w:vAlign w:val="bottom"/>
            <w:hideMark/>
          </w:tcPr>
          <w:p w:rsidR="002F2A4D" w:rsidRPr="000B185E" w:rsidRDefault="002F2A4D" w:rsidP="004217D4">
            <w:pPr>
              <w:ind w:hanging="93"/>
              <w:rPr>
                <w:color w:val="000000"/>
                <w:sz w:val="22"/>
                <w:szCs w:val="22"/>
                <w:lang w:val="id-ID" w:eastAsia="id-ID"/>
              </w:rPr>
            </w:pPr>
            <w:r w:rsidRPr="000B185E">
              <w:rPr>
                <w:color w:val="000000"/>
                <w:sz w:val="22"/>
                <w:szCs w:val="22"/>
                <w:lang w:val="id-ID" w:eastAsia="id-ID"/>
              </w:rPr>
              <w:t>Pupuk Kotoran Ayam</w:t>
            </w:r>
          </w:p>
        </w:tc>
        <w:tc>
          <w:tcPr>
            <w:tcW w:w="3538" w:type="dxa"/>
            <w:gridSpan w:val="3"/>
            <w:tcBorders>
              <w:top w:val="single" w:sz="4" w:space="0" w:color="auto"/>
              <w:left w:val="nil"/>
              <w:bottom w:val="nil"/>
              <w:right w:val="nil"/>
            </w:tcBorders>
            <w:shd w:val="clear" w:color="auto" w:fill="auto"/>
            <w:noWrap/>
            <w:vAlign w:val="bottom"/>
            <w:hideMark/>
          </w:tcPr>
          <w:p w:rsidR="002F2A4D" w:rsidRPr="000B185E" w:rsidRDefault="002F2A4D" w:rsidP="000B185E">
            <w:pPr>
              <w:rPr>
                <w:color w:val="000000"/>
                <w:sz w:val="22"/>
                <w:szCs w:val="22"/>
                <w:lang w:val="id-ID" w:eastAsia="id-ID"/>
              </w:rPr>
            </w:pPr>
            <w:r w:rsidRPr="000B185E">
              <w:rPr>
                <w:color w:val="000000"/>
                <w:sz w:val="22"/>
                <w:szCs w:val="22"/>
                <w:lang w:val="id-ID" w:eastAsia="id-ID"/>
              </w:rPr>
              <w:t xml:space="preserve">   Rerata </w:t>
            </w:r>
          </w:p>
        </w:tc>
      </w:tr>
      <w:tr w:rsidR="002F2A4D" w:rsidRPr="000B185E" w:rsidTr="000B185E">
        <w:trPr>
          <w:trHeight w:val="74"/>
        </w:trPr>
        <w:tc>
          <w:tcPr>
            <w:tcW w:w="1575" w:type="dxa"/>
            <w:tcBorders>
              <w:top w:val="nil"/>
              <w:left w:val="nil"/>
              <w:bottom w:val="single" w:sz="4" w:space="0" w:color="auto"/>
              <w:right w:val="nil"/>
            </w:tcBorders>
            <w:shd w:val="clear" w:color="auto" w:fill="auto"/>
            <w:noWrap/>
            <w:vAlign w:val="bottom"/>
            <w:hideMark/>
          </w:tcPr>
          <w:p w:rsidR="002F2A4D" w:rsidRPr="000B185E" w:rsidRDefault="002F2A4D" w:rsidP="004217D4">
            <w:pPr>
              <w:ind w:left="191"/>
              <w:rPr>
                <w:color w:val="000000"/>
                <w:sz w:val="22"/>
                <w:szCs w:val="22"/>
                <w:lang w:val="id-ID" w:eastAsia="id-ID"/>
              </w:rPr>
            </w:pPr>
            <w:r w:rsidRPr="000B185E">
              <w:rPr>
                <w:color w:val="000000"/>
                <w:sz w:val="22"/>
                <w:szCs w:val="22"/>
                <w:lang w:val="id-ID" w:eastAsia="id-ID"/>
              </w:rPr>
              <w:t xml:space="preserve"> (g/polibag)</w:t>
            </w:r>
          </w:p>
        </w:tc>
        <w:tc>
          <w:tcPr>
            <w:tcW w:w="2840" w:type="dxa"/>
            <w:tcBorders>
              <w:top w:val="nil"/>
              <w:left w:val="nil"/>
              <w:bottom w:val="single" w:sz="4" w:space="0" w:color="auto"/>
              <w:right w:val="nil"/>
            </w:tcBorders>
            <w:shd w:val="clear" w:color="auto" w:fill="auto"/>
            <w:noWrap/>
            <w:vAlign w:val="bottom"/>
            <w:hideMark/>
          </w:tcPr>
          <w:p w:rsidR="002F2A4D" w:rsidRPr="000B185E" w:rsidRDefault="002F2A4D" w:rsidP="004217D4">
            <w:pPr>
              <w:rPr>
                <w:color w:val="000000"/>
                <w:sz w:val="22"/>
                <w:szCs w:val="22"/>
                <w:lang w:val="id-ID" w:eastAsia="id-ID"/>
              </w:rPr>
            </w:pPr>
            <w:r w:rsidRPr="000B185E">
              <w:rPr>
                <w:color w:val="000000"/>
                <w:sz w:val="22"/>
                <w:szCs w:val="22"/>
                <w:lang w:val="id-ID" w:eastAsia="id-ID"/>
              </w:rPr>
              <w:t> </w:t>
            </w:r>
          </w:p>
        </w:tc>
        <w:tc>
          <w:tcPr>
            <w:tcW w:w="1276" w:type="dxa"/>
            <w:tcBorders>
              <w:top w:val="nil"/>
              <w:left w:val="nil"/>
              <w:bottom w:val="single" w:sz="4" w:space="0" w:color="auto"/>
              <w:right w:val="nil"/>
            </w:tcBorders>
            <w:shd w:val="clear" w:color="auto" w:fill="auto"/>
            <w:noWrap/>
            <w:vAlign w:val="bottom"/>
            <w:hideMark/>
          </w:tcPr>
          <w:p w:rsidR="002F2A4D" w:rsidRPr="000B185E" w:rsidRDefault="002F2A4D" w:rsidP="000B185E">
            <w:pPr>
              <w:rPr>
                <w:color w:val="000000"/>
                <w:sz w:val="22"/>
                <w:szCs w:val="22"/>
                <w:lang w:val="id-ID" w:eastAsia="id-ID"/>
              </w:rPr>
            </w:pPr>
            <w:r w:rsidRPr="000B185E">
              <w:rPr>
                <w:color w:val="000000"/>
                <w:sz w:val="22"/>
                <w:szCs w:val="22"/>
                <w:lang w:val="id-ID" w:eastAsia="id-ID"/>
              </w:rPr>
              <w:t> </w:t>
            </w:r>
          </w:p>
        </w:tc>
        <w:tc>
          <w:tcPr>
            <w:tcW w:w="283" w:type="dxa"/>
            <w:tcBorders>
              <w:top w:val="nil"/>
              <w:left w:val="nil"/>
              <w:bottom w:val="single" w:sz="4" w:space="0" w:color="auto"/>
              <w:right w:val="nil"/>
            </w:tcBorders>
            <w:shd w:val="clear" w:color="auto" w:fill="auto"/>
            <w:noWrap/>
            <w:vAlign w:val="bottom"/>
            <w:hideMark/>
          </w:tcPr>
          <w:p w:rsidR="002F2A4D" w:rsidRPr="000B185E" w:rsidRDefault="002F2A4D" w:rsidP="004217D4">
            <w:pPr>
              <w:rPr>
                <w:color w:val="000000"/>
                <w:sz w:val="22"/>
                <w:szCs w:val="22"/>
                <w:lang w:val="id-ID" w:eastAsia="id-ID"/>
              </w:rPr>
            </w:pPr>
            <w:r w:rsidRPr="000B185E">
              <w:rPr>
                <w:color w:val="000000"/>
                <w:sz w:val="22"/>
                <w:szCs w:val="22"/>
                <w:lang w:val="id-ID" w:eastAsia="id-ID"/>
              </w:rPr>
              <w:t> </w:t>
            </w:r>
          </w:p>
        </w:tc>
        <w:tc>
          <w:tcPr>
            <w:tcW w:w="1979" w:type="dxa"/>
            <w:tcBorders>
              <w:top w:val="nil"/>
              <w:left w:val="nil"/>
              <w:bottom w:val="single" w:sz="4" w:space="0" w:color="auto"/>
              <w:right w:val="nil"/>
            </w:tcBorders>
            <w:shd w:val="clear" w:color="auto" w:fill="auto"/>
            <w:noWrap/>
            <w:vAlign w:val="bottom"/>
            <w:hideMark/>
          </w:tcPr>
          <w:p w:rsidR="002F2A4D" w:rsidRPr="000B185E" w:rsidRDefault="002F2A4D" w:rsidP="004217D4">
            <w:pPr>
              <w:rPr>
                <w:color w:val="000000"/>
                <w:sz w:val="22"/>
                <w:szCs w:val="22"/>
                <w:lang w:val="id-ID" w:eastAsia="id-ID"/>
              </w:rPr>
            </w:pPr>
            <w:r w:rsidRPr="000B185E">
              <w:rPr>
                <w:color w:val="000000"/>
                <w:sz w:val="22"/>
                <w:szCs w:val="22"/>
                <w:lang w:val="id-ID" w:eastAsia="id-ID"/>
              </w:rPr>
              <w:t> </w:t>
            </w:r>
          </w:p>
        </w:tc>
      </w:tr>
      <w:tr w:rsidR="007229A5" w:rsidRPr="000B185E" w:rsidTr="00AC372D">
        <w:trPr>
          <w:trHeight w:val="83"/>
        </w:trPr>
        <w:tc>
          <w:tcPr>
            <w:tcW w:w="4415" w:type="dxa"/>
            <w:gridSpan w:val="2"/>
            <w:tcBorders>
              <w:top w:val="nil"/>
              <w:left w:val="nil"/>
              <w:bottom w:val="nil"/>
              <w:right w:val="nil"/>
            </w:tcBorders>
            <w:shd w:val="clear" w:color="auto" w:fill="auto"/>
            <w:noWrap/>
            <w:vAlign w:val="bottom"/>
            <w:hideMark/>
          </w:tcPr>
          <w:p w:rsidR="007229A5" w:rsidRPr="000B185E" w:rsidRDefault="007229A5" w:rsidP="007229A5">
            <w:pPr>
              <w:ind w:left="-2361"/>
              <w:jc w:val="center"/>
              <w:rPr>
                <w:color w:val="000000"/>
                <w:sz w:val="22"/>
                <w:szCs w:val="22"/>
                <w:lang w:eastAsia="id-ID"/>
              </w:rPr>
            </w:pPr>
            <w:r w:rsidRPr="000B185E">
              <w:rPr>
                <w:color w:val="000000"/>
                <w:sz w:val="22"/>
                <w:szCs w:val="22"/>
                <w:lang w:val="id-ID" w:eastAsia="id-ID"/>
              </w:rPr>
              <w:t xml:space="preserve">   </w:t>
            </w:r>
            <w:r w:rsidRPr="000B185E">
              <w:rPr>
                <w:color w:val="000000"/>
                <w:sz w:val="22"/>
                <w:szCs w:val="22"/>
                <w:lang w:eastAsia="id-ID"/>
              </w:rPr>
              <w:t>400</w:t>
            </w:r>
          </w:p>
        </w:tc>
        <w:tc>
          <w:tcPr>
            <w:tcW w:w="1276" w:type="dxa"/>
            <w:tcBorders>
              <w:top w:val="nil"/>
              <w:left w:val="nil"/>
              <w:bottom w:val="nil"/>
              <w:right w:val="nil"/>
            </w:tcBorders>
            <w:shd w:val="clear" w:color="auto" w:fill="auto"/>
            <w:noWrap/>
            <w:vAlign w:val="bottom"/>
            <w:hideMark/>
          </w:tcPr>
          <w:p w:rsidR="007229A5" w:rsidRPr="000B185E" w:rsidRDefault="007229A5" w:rsidP="004217D4">
            <w:pPr>
              <w:ind w:firstLine="175"/>
              <w:rPr>
                <w:color w:val="000000"/>
                <w:sz w:val="22"/>
                <w:szCs w:val="22"/>
                <w:lang w:val="id-ID" w:eastAsia="id-ID"/>
              </w:rPr>
            </w:pPr>
            <w:r w:rsidRPr="000B185E">
              <w:rPr>
                <w:color w:val="000000"/>
                <w:sz w:val="22"/>
                <w:szCs w:val="22"/>
                <w:lang w:val="id-ID" w:eastAsia="id-ID"/>
              </w:rPr>
              <w:t>48,49 b</w:t>
            </w:r>
          </w:p>
        </w:tc>
        <w:tc>
          <w:tcPr>
            <w:tcW w:w="283"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c>
          <w:tcPr>
            <w:tcW w:w="1979"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r>
      <w:tr w:rsidR="007229A5" w:rsidRPr="000B185E" w:rsidTr="004217D4">
        <w:trPr>
          <w:trHeight w:val="248"/>
        </w:trPr>
        <w:tc>
          <w:tcPr>
            <w:tcW w:w="4415" w:type="dxa"/>
            <w:gridSpan w:val="2"/>
            <w:tcBorders>
              <w:top w:val="nil"/>
              <w:left w:val="nil"/>
              <w:bottom w:val="nil"/>
              <w:right w:val="nil"/>
            </w:tcBorders>
            <w:shd w:val="clear" w:color="auto" w:fill="auto"/>
            <w:noWrap/>
            <w:vAlign w:val="bottom"/>
            <w:hideMark/>
          </w:tcPr>
          <w:p w:rsidR="007229A5" w:rsidRPr="000B185E" w:rsidRDefault="007229A5" w:rsidP="007229A5">
            <w:pPr>
              <w:ind w:left="-2361"/>
              <w:jc w:val="center"/>
              <w:rPr>
                <w:color w:val="000000"/>
                <w:sz w:val="22"/>
                <w:szCs w:val="22"/>
                <w:lang w:eastAsia="id-ID"/>
              </w:rPr>
            </w:pPr>
            <w:r w:rsidRPr="000B185E">
              <w:rPr>
                <w:color w:val="000000"/>
                <w:sz w:val="22"/>
                <w:szCs w:val="22"/>
                <w:lang w:val="id-ID" w:eastAsia="id-ID"/>
              </w:rPr>
              <w:t xml:space="preserve">   </w:t>
            </w:r>
            <w:r w:rsidRPr="000B185E">
              <w:rPr>
                <w:color w:val="000000"/>
                <w:sz w:val="22"/>
                <w:szCs w:val="22"/>
                <w:lang w:eastAsia="id-ID"/>
              </w:rPr>
              <w:t>800</w:t>
            </w:r>
          </w:p>
        </w:tc>
        <w:tc>
          <w:tcPr>
            <w:tcW w:w="1276" w:type="dxa"/>
            <w:tcBorders>
              <w:top w:val="nil"/>
              <w:left w:val="nil"/>
              <w:bottom w:val="nil"/>
              <w:right w:val="nil"/>
            </w:tcBorders>
            <w:shd w:val="clear" w:color="auto" w:fill="auto"/>
            <w:noWrap/>
            <w:vAlign w:val="bottom"/>
            <w:hideMark/>
          </w:tcPr>
          <w:p w:rsidR="007229A5" w:rsidRPr="000B185E" w:rsidRDefault="007229A5" w:rsidP="004217D4">
            <w:pPr>
              <w:ind w:firstLine="175"/>
              <w:rPr>
                <w:color w:val="000000"/>
                <w:sz w:val="22"/>
                <w:szCs w:val="22"/>
                <w:lang w:val="id-ID" w:eastAsia="id-ID"/>
              </w:rPr>
            </w:pPr>
            <w:r w:rsidRPr="000B185E">
              <w:rPr>
                <w:color w:val="000000"/>
                <w:sz w:val="22"/>
                <w:szCs w:val="22"/>
                <w:lang w:val="id-ID" w:eastAsia="id-ID"/>
              </w:rPr>
              <w:t>48,49 b</w:t>
            </w:r>
          </w:p>
        </w:tc>
        <w:tc>
          <w:tcPr>
            <w:tcW w:w="283"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c>
          <w:tcPr>
            <w:tcW w:w="1979"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r>
      <w:tr w:rsidR="007229A5" w:rsidRPr="000B185E" w:rsidTr="00AC372D">
        <w:trPr>
          <w:trHeight w:val="93"/>
        </w:trPr>
        <w:tc>
          <w:tcPr>
            <w:tcW w:w="4415" w:type="dxa"/>
            <w:gridSpan w:val="2"/>
            <w:tcBorders>
              <w:top w:val="nil"/>
              <w:left w:val="nil"/>
              <w:bottom w:val="nil"/>
              <w:right w:val="nil"/>
            </w:tcBorders>
            <w:shd w:val="clear" w:color="auto" w:fill="auto"/>
            <w:noWrap/>
            <w:vAlign w:val="bottom"/>
            <w:hideMark/>
          </w:tcPr>
          <w:p w:rsidR="007229A5" w:rsidRPr="000B185E" w:rsidRDefault="007229A5" w:rsidP="007229A5">
            <w:pPr>
              <w:ind w:left="-2361"/>
              <w:jc w:val="center"/>
              <w:rPr>
                <w:color w:val="000000"/>
                <w:sz w:val="22"/>
                <w:szCs w:val="22"/>
                <w:lang w:eastAsia="id-ID"/>
              </w:rPr>
            </w:pPr>
            <w:r w:rsidRPr="000B185E">
              <w:rPr>
                <w:color w:val="000000"/>
                <w:sz w:val="22"/>
                <w:szCs w:val="22"/>
                <w:lang w:eastAsia="id-ID"/>
              </w:rPr>
              <w:t>1</w:t>
            </w:r>
            <w:r w:rsidRPr="000B185E">
              <w:rPr>
                <w:color w:val="000000"/>
                <w:sz w:val="22"/>
                <w:szCs w:val="22"/>
                <w:lang w:val="en-ID" w:eastAsia="id-ID"/>
              </w:rPr>
              <w:t>.</w:t>
            </w:r>
            <w:r w:rsidRPr="000B185E">
              <w:rPr>
                <w:color w:val="000000"/>
                <w:sz w:val="22"/>
                <w:szCs w:val="22"/>
                <w:lang w:eastAsia="id-ID"/>
              </w:rPr>
              <w:t>200</w:t>
            </w:r>
          </w:p>
        </w:tc>
        <w:tc>
          <w:tcPr>
            <w:tcW w:w="1276" w:type="dxa"/>
            <w:tcBorders>
              <w:top w:val="nil"/>
              <w:left w:val="nil"/>
              <w:bottom w:val="nil"/>
              <w:right w:val="nil"/>
            </w:tcBorders>
            <w:shd w:val="clear" w:color="auto" w:fill="auto"/>
            <w:noWrap/>
            <w:vAlign w:val="bottom"/>
            <w:hideMark/>
          </w:tcPr>
          <w:p w:rsidR="007229A5" w:rsidRPr="000B185E" w:rsidRDefault="007229A5" w:rsidP="004217D4">
            <w:pPr>
              <w:ind w:firstLine="175"/>
              <w:rPr>
                <w:color w:val="000000"/>
                <w:sz w:val="22"/>
                <w:szCs w:val="22"/>
                <w:lang w:val="id-ID" w:eastAsia="id-ID"/>
              </w:rPr>
            </w:pPr>
            <w:r w:rsidRPr="000B185E">
              <w:rPr>
                <w:color w:val="000000"/>
                <w:sz w:val="22"/>
                <w:szCs w:val="22"/>
                <w:lang w:val="id-ID" w:eastAsia="id-ID"/>
              </w:rPr>
              <w:t>56,96 ab</w:t>
            </w:r>
          </w:p>
        </w:tc>
        <w:tc>
          <w:tcPr>
            <w:tcW w:w="283"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c>
          <w:tcPr>
            <w:tcW w:w="1979"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r>
      <w:tr w:rsidR="007229A5" w:rsidRPr="000B185E" w:rsidTr="000B185E">
        <w:trPr>
          <w:trHeight w:val="74"/>
        </w:trPr>
        <w:tc>
          <w:tcPr>
            <w:tcW w:w="4415" w:type="dxa"/>
            <w:gridSpan w:val="2"/>
            <w:tcBorders>
              <w:top w:val="nil"/>
              <w:left w:val="nil"/>
              <w:bottom w:val="nil"/>
              <w:right w:val="nil"/>
            </w:tcBorders>
            <w:shd w:val="clear" w:color="auto" w:fill="auto"/>
            <w:noWrap/>
            <w:vAlign w:val="bottom"/>
            <w:hideMark/>
          </w:tcPr>
          <w:p w:rsidR="007229A5" w:rsidRPr="000B185E" w:rsidRDefault="007229A5" w:rsidP="007229A5">
            <w:pPr>
              <w:ind w:left="-2361"/>
              <w:jc w:val="center"/>
              <w:rPr>
                <w:color w:val="000000"/>
                <w:sz w:val="22"/>
                <w:szCs w:val="22"/>
                <w:lang w:eastAsia="id-ID"/>
              </w:rPr>
            </w:pPr>
            <w:r w:rsidRPr="000B185E">
              <w:rPr>
                <w:color w:val="000000"/>
                <w:sz w:val="22"/>
                <w:szCs w:val="22"/>
                <w:lang w:eastAsia="id-ID"/>
              </w:rPr>
              <w:t>1</w:t>
            </w:r>
            <w:r w:rsidRPr="000B185E">
              <w:rPr>
                <w:color w:val="000000"/>
                <w:sz w:val="22"/>
                <w:szCs w:val="22"/>
                <w:lang w:val="en-ID" w:eastAsia="id-ID"/>
              </w:rPr>
              <w:t>.</w:t>
            </w:r>
            <w:r w:rsidRPr="000B185E">
              <w:rPr>
                <w:color w:val="000000"/>
                <w:sz w:val="22"/>
                <w:szCs w:val="22"/>
                <w:lang w:eastAsia="id-ID"/>
              </w:rPr>
              <w:t>600</w:t>
            </w:r>
          </w:p>
        </w:tc>
        <w:tc>
          <w:tcPr>
            <w:tcW w:w="1276" w:type="dxa"/>
            <w:tcBorders>
              <w:top w:val="nil"/>
              <w:left w:val="nil"/>
              <w:bottom w:val="nil"/>
              <w:right w:val="nil"/>
            </w:tcBorders>
            <w:shd w:val="clear" w:color="auto" w:fill="auto"/>
            <w:noWrap/>
            <w:vAlign w:val="bottom"/>
            <w:hideMark/>
          </w:tcPr>
          <w:p w:rsidR="007229A5" w:rsidRPr="000B185E" w:rsidRDefault="007229A5" w:rsidP="004217D4">
            <w:pPr>
              <w:ind w:firstLine="175"/>
              <w:rPr>
                <w:color w:val="000000"/>
                <w:sz w:val="22"/>
                <w:szCs w:val="22"/>
                <w:lang w:val="id-ID" w:eastAsia="id-ID"/>
              </w:rPr>
            </w:pPr>
            <w:r w:rsidRPr="000B185E">
              <w:rPr>
                <w:color w:val="000000"/>
                <w:sz w:val="22"/>
                <w:szCs w:val="22"/>
                <w:lang w:val="id-ID" w:eastAsia="id-ID"/>
              </w:rPr>
              <w:t>60,19 a</w:t>
            </w:r>
          </w:p>
        </w:tc>
        <w:tc>
          <w:tcPr>
            <w:tcW w:w="283"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c>
          <w:tcPr>
            <w:tcW w:w="1979"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r>
      <w:tr w:rsidR="007229A5" w:rsidRPr="000B185E" w:rsidTr="004217D4">
        <w:trPr>
          <w:trHeight w:val="188"/>
        </w:trPr>
        <w:tc>
          <w:tcPr>
            <w:tcW w:w="4415" w:type="dxa"/>
            <w:gridSpan w:val="2"/>
            <w:tcBorders>
              <w:top w:val="nil"/>
              <w:left w:val="nil"/>
              <w:bottom w:val="nil"/>
              <w:right w:val="nil"/>
            </w:tcBorders>
            <w:shd w:val="clear" w:color="auto" w:fill="auto"/>
            <w:noWrap/>
            <w:vAlign w:val="bottom"/>
            <w:hideMark/>
          </w:tcPr>
          <w:p w:rsidR="007229A5" w:rsidRPr="000B185E" w:rsidRDefault="007229A5" w:rsidP="007229A5">
            <w:pPr>
              <w:ind w:left="-2361"/>
              <w:jc w:val="center"/>
              <w:rPr>
                <w:color w:val="000000"/>
                <w:sz w:val="22"/>
                <w:szCs w:val="22"/>
                <w:lang w:eastAsia="id-ID"/>
              </w:rPr>
            </w:pPr>
            <w:r w:rsidRPr="000B185E">
              <w:rPr>
                <w:color w:val="000000"/>
                <w:sz w:val="22"/>
                <w:szCs w:val="22"/>
                <w:lang w:eastAsia="id-ID"/>
              </w:rPr>
              <w:t>2</w:t>
            </w:r>
            <w:r w:rsidRPr="000B185E">
              <w:rPr>
                <w:color w:val="000000"/>
                <w:sz w:val="22"/>
                <w:szCs w:val="22"/>
                <w:lang w:val="en-ID" w:eastAsia="id-ID"/>
              </w:rPr>
              <w:t>.</w:t>
            </w:r>
            <w:r w:rsidRPr="000B185E">
              <w:rPr>
                <w:color w:val="000000"/>
                <w:sz w:val="22"/>
                <w:szCs w:val="22"/>
                <w:lang w:eastAsia="id-ID"/>
              </w:rPr>
              <w:t>000</w:t>
            </w:r>
          </w:p>
        </w:tc>
        <w:tc>
          <w:tcPr>
            <w:tcW w:w="1276" w:type="dxa"/>
            <w:tcBorders>
              <w:top w:val="nil"/>
              <w:left w:val="nil"/>
              <w:bottom w:val="nil"/>
              <w:right w:val="nil"/>
            </w:tcBorders>
            <w:shd w:val="clear" w:color="auto" w:fill="auto"/>
            <w:noWrap/>
            <w:vAlign w:val="bottom"/>
            <w:hideMark/>
          </w:tcPr>
          <w:p w:rsidR="007229A5" w:rsidRPr="000B185E" w:rsidRDefault="007229A5" w:rsidP="004217D4">
            <w:pPr>
              <w:ind w:firstLine="175"/>
              <w:rPr>
                <w:color w:val="000000"/>
                <w:sz w:val="22"/>
                <w:szCs w:val="22"/>
                <w:lang w:val="id-ID" w:eastAsia="id-ID"/>
              </w:rPr>
            </w:pPr>
            <w:r w:rsidRPr="000B185E">
              <w:rPr>
                <w:color w:val="000000"/>
                <w:sz w:val="22"/>
                <w:szCs w:val="22"/>
                <w:lang w:val="id-ID" w:eastAsia="id-ID"/>
              </w:rPr>
              <w:t>56,66 ab</w:t>
            </w:r>
          </w:p>
        </w:tc>
        <w:tc>
          <w:tcPr>
            <w:tcW w:w="283"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c>
          <w:tcPr>
            <w:tcW w:w="1979"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r>
      <w:tr w:rsidR="007229A5" w:rsidRPr="000B185E" w:rsidTr="004217D4">
        <w:trPr>
          <w:trHeight w:val="219"/>
        </w:trPr>
        <w:tc>
          <w:tcPr>
            <w:tcW w:w="4415" w:type="dxa"/>
            <w:gridSpan w:val="2"/>
            <w:tcBorders>
              <w:top w:val="nil"/>
              <w:left w:val="nil"/>
              <w:bottom w:val="nil"/>
              <w:right w:val="nil"/>
            </w:tcBorders>
            <w:shd w:val="clear" w:color="auto" w:fill="auto"/>
            <w:noWrap/>
            <w:vAlign w:val="bottom"/>
            <w:hideMark/>
          </w:tcPr>
          <w:p w:rsidR="007229A5" w:rsidRPr="000B185E" w:rsidRDefault="007229A5" w:rsidP="007229A5">
            <w:pPr>
              <w:ind w:left="-2361"/>
              <w:jc w:val="center"/>
              <w:rPr>
                <w:color w:val="000000"/>
                <w:sz w:val="22"/>
                <w:szCs w:val="22"/>
                <w:lang w:eastAsia="id-ID"/>
              </w:rPr>
            </w:pPr>
            <w:r w:rsidRPr="000B185E">
              <w:rPr>
                <w:color w:val="000000"/>
                <w:sz w:val="22"/>
                <w:szCs w:val="22"/>
                <w:lang w:eastAsia="id-ID"/>
              </w:rPr>
              <w:t>2</w:t>
            </w:r>
            <w:r w:rsidRPr="000B185E">
              <w:rPr>
                <w:color w:val="000000"/>
                <w:sz w:val="22"/>
                <w:szCs w:val="22"/>
                <w:lang w:val="en-ID" w:eastAsia="id-ID"/>
              </w:rPr>
              <w:t>.</w:t>
            </w:r>
            <w:r w:rsidRPr="000B185E">
              <w:rPr>
                <w:color w:val="000000"/>
                <w:sz w:val="22"/>
                <w:szCs w:val="22"/>
                <w:lang w:eastAsia="id-ID"/>
              </w:rPr>
              <w:t>400</w:t>
            </w:r>
          </w:p>
        </w:tc>
        <w:tc>
          <w:tcPr>
            <w:tcW w:w="1276" w:type="dxa"/>
            <w:tcBorders>
              <w:top w:val="nil"/>
              <w:left w:val="nil"/>
              <w:bottom w:val="nil"/>
              <w:right w:val="nil"/>
            </w:tcBorders>
            <w:shd w:val="clear" w:color="auto" w:fill="auto"/>
            <w:noWrap/>
            <w:vAlign w:val="bottom"/>
            <w:hideMark/>
          </w:tcPr>
          <w:p w:rsidR="007229A5" w:rsidRPr="000B185E" w:rsidRDefault="007229A5" w:rsidP="004217D4">
            <w:pPr>
              <w:ind w:firstLine="175"/>
              <w:rPr>
                <w:color w:val="000000"/>
                <w:sz w:val="22"/>
                <w:szCs w:val="22"/>
                <w:lang w:val="id-ID" w:eastAsia="id-ID"/>
              </w:rPr>
            </w:pPr>
            <w:r w:rsidRPr="000B185E">
              <w:rPr>
                <w:color w:val="000000"/>
                <w:sz w:val="22"/>
                <w:szCs w:val="22"/>
                <w:lang w:val="id-ID" w:eastAsia="id-ID"/>
              </w:rPr>
              <w:t>56,94 ab</w:t>
            </w:r>
          </w:p>
        </w:tc>
        <w:tc>
          <w:tcPr>
            <w:tcW w:w="283"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c>
          <w:tcPr>
            <w:tcW w:w="1979" w:type="dxa"/>
            <w:tcBorders>
              <w:top w:val="nil"/>
              <w:left w:val="nil"/>
              <w:bottom w:val="nil"/>
              <w:right w:val="nil"/>
            </w:tcBorders>
            <w:shd w:val="clear" w:color="auto" w:fill="auto"/>
            <w:noWrap/>
            <w:vAlign w:val="bottom"/>
            <w:hideMark/>
          </w:tcPr>
          <w:p w:rsidR="007229A5" w:rsidRPr="000B185E" w:rsidRDefault="007229A5" w:rsidP="004217D4">
            <w:pPr>
              <w:rPr>
                <w:color w:val="000000"/>
                <w:sz w:val="22"/>
                <w:szCs w:val="22"/>
                <w:lang w:val="id-ID" w:eastAsia="id-ID"/>
              </w:rPr>
            </w:pPr>
          </w:p>
        </w:tc>
      </w:tr>
      <w:tr w:rsidR="002F2A4D" w:rsidRPr="000B185E" w:rsidTr="004217D4">
        <w:trPr>
          <w:trHeight w:val="192"/>
        </w:trPr>
        <w:tc>
          <w:tcPr>
            <w:tcW w:w="1575" w:type="dxa"/>
            <w:tcBorders>
              <w:top w:val="single" w:sz="4" w:space="0" w:color="auto"/>
              <w:left w:val="nil"/>
              <w:bottom w:val="single" w:sz="4" w:space="0" w:color="auto"/>
              <w:right w:val="nil"/>
            </w:tcBorders>
            <w:shd w:val="clear" w:color="auto" w:fill="auto"/>
            <w:noWrap/>
            <w:vAlign w:val="bottom"/>
            <w:hideMark/>
          </w:tcPr>
          <w:p w:rsidR="002F2A4D" w:rsidRPr="000B185E" w:rsidRDefault="007229A5" w:rsidP="004217D4">
            <w:pPr>
              <w:rPr>
                <w:color w:val="000000"/>
                <w:sz w:val="22"/>
                <w:szCs w:val="22"/>
                <w:lang w:val="id-ID" w:eastAsia="id-ID"/>
              </w:rPr>
            </w:pPr>
            <w:r w:rsidRPr="000B185E">
              <w:rPr>
                <w:color w:val="000000"/>
                <w:sz w:val="22"/>
                <w:szCs w:val="22"/>
                <w:lang w:val="id-ID" w:eastAsia="id-ID"/>
              </w:rPr>
              <w:t xml:space="preserve">      </w:t>
            </w:r>
            <w:r w:rsidR="002F2A4D" w:rsidRPr="000B185E">
              <w:rPr>
                <w:color w:val="000000"/>
                <w:sz w:val="22"/>
                <w:szCs w:val="22"/>
                <w:lang w:val="id-ID" w:eastAsia="id-ID"/>
              </w:rPr>
              <w:t>BNJ (5%)</w:t>
            </w:r>
          </w:p>
        </w:tc>
        <w:tc>
          <w:tcPr>
            <w:tcW w:w="2840" w:type="dxa"/>
            <w:tcBorders>
              <w:top w:val="single" w:sz="4" w:space="0" w:color="auto"/>
              <w:left w:val="nil"/>
              <w:bottom w:val="single" w:sz="4" w:space="0" w:color="auto"/>
              <w:right w:val="nil"/>
            </w:tcBorders>
            <w:shd w:val="clear" w:color="auto" w:fill="auto"/>
            <w:noWrap/>
            <w:vAlign w:val="bottom"/>
            <w:hideMark/>
          </w:tcPr>
          <w:p w:rsidR="002F2A4D" w:rsidRPr="000B185E" w:rsidRDefault="002F2A4D" w:rsidP="004217D4">
            <w:pPr>
              <w:rPr>
                <w:color w:val="000000"/>
                <w:sz w:val="22"/>
                <w:szCs w:val="22"/>
                <w:lang w:val="id-ID" w:eastAsia="id-ID"/>
              </w:rPr>
            </w:pPr>
          </w:p>
        </w:tc>
        <w:tc>
          <w:tcPr>
            <w:tcW w:w="1276" w:type="dxa"/>
            <w:tcBorders>
              <w:top w:val="single" w:sz="4" w:space="0" w:color="auto"/>
              <w:left w:val="nil"/>
              <w:bottom w:val="single" w:sz="4" w:space="0" w:color="auto"/>
              <w:right w:val="nil"/>
            </w:tcBorders>
            <w:shd w:val="clear" w:color="auto" w:fill="auto"/>
            <w:noWrap/>
            <w:vAlign w:val="bottom"/>
            <w:hideMark/>
          </w:tcPr>
          <w:p w:rsidR="002F2A4D" w:rsidRPr="000B185E" w:rsidRDefault="00016303" w:rsidP="004217D4">
            <w:pPr>
              <w:ind w:firstLine="175"/>
              <w:rPr>
                <w:color w:val="000000"/>
                <w:sz w:val="22"/>
                <w:szCs w:val="22"/>
                <w:lang w:val="id-ID" w:eastAsia="id-ID"/>
              </w:rPr>
            </w:pPr>
            <w:r w:rsidRPr="000B185E">
              <w:rPr>
                <w:color w:val="000000"/>
                <w:sz w:val="22"/>
                <w:szCs w:val="22"/>
                <w:lang w:val="en-ID" w:eastAsia="id-ID"/>
              </w:rPr>
              <w:t xml:space="preserve">  </w:t>
            </w:r>
            <w:r w:rsidRPr="000B185E">
              <w:rPr>
                <w:color w:val="000000"/>
                <w:sz w:val="22"/>
                <w:szCs w:val="22"/>
                <w:lang w:val="id-ID" w:eastAsia="id-ID"/>
              </w:rPr>
              <w:t>8,00</w:t>
            </w:r>
          </w:p>
        </w:tc>
        <w:tc>
          <w:tcPr>
            <w:tcW w:w="283" w:type="dxa"/>
            <w:tcBorders>
              <w:top w:val="single" w:sz="4" w:space="0" w:color="auto"/>
              <w:left w:val="nil"/>
              <w:bottom w:val="single" w:sz="4" w:space="0" w:color="auto"/>
              <w:right w:val="nil"/>
            </w:tcBorders>
            <w:shd w:val="clear" w:color="auto" w:fill="auto"/>
            <w:noWrap/>
            <w:vAlign w:val="bottom"/>
            <w:hideMark/>
          </w:tcPr>
          <w:p w:rsidR="002F2A4D" w:rsidRPr="000B185E" w:rsidRDefault="002F2A4D" w:rsidP="004217D4">
            <w:pPr>
              <w:rPr>
                <w:color w:val="000000"/>
                <w:sz w:val="22"/>
                <w:szCs w:val="22"/>
                <w:lang w:val="id-ID" w:eastAsia="id-ID"/>
              </w:rPr>
            </w:pPr>
            <w:r w:rsidRPr="000B185E">
              <w:rPr>
                <w:color w:val="000000"/>
                <w:sz w:val="22"/>
                <w:szCs w:val="22"/>
                <w:lang w:val="id-ID" w:eastAsia="id-ID"/>
              </w:rPr>
              <w:t> </w:t>
            </w:r>
          </w:p>
        </w:tc>
        <w:tc>
          <w:tcPr>
            <w:tcW w:w="1979" w:type="dxa"/>
            <w:tcBorders>
              <w:top w:val="single" w:sz="4" w:space="0" w:color="auto"/>
              <w:left w:val="nil"/>
              <w:bottom w:val="single" w:sz="4" w:space="0" w:color="auto"/>
              <w:right w:val="nil"/>
            </w:tcBorders>
            <w:shd w:val="clear" w:color="auto" w:fill="auto"/>
            <w:noWrap/>
            <w:vAlign w:val="bottom"/>
            <w:hideMark/>
          </w:tcPr>
          <w:p w:rsidR="002F2A4D" w:rsidRPr="000B185E" w:rsidRDefault="002F2A4D" w:rsidP="004217D4">
            <w:pPr>
              <w:rPr>
                <w:color w:val="000000"/>
                <w:sz w:val="22"/>
                <w:szCs w:val="22"/>
                <w:lang w:val="id-ID" w:eastAsia="id-ID"/>
              </w:rPr>
            </w:pPr>
            <w:r w:rsidRPr="000B185E">
              <w:rPr>
                <w:color w:val="000000"/>
                <w:sz w:val="22"/>
                <w:szCs w:val="22"/>
                <w:lang w:val="id-ID" w:eastAsia="id-ID"/>
              </w:rPr>
              <w:t> </w:t>
            </w:r>
          </w:p>
        </w:tc>
      </w:tr>
    </w:tbl>
    <w:p w:rsidR="002F2A4D" w:rsidRPr="004217D4" w:rsidRDefault="002F2A4D" w:rsidP="00016303">
      <w:pPr>
        <w:spacing w:after="240"/>
        <w:ind w:left="1276" w:hanging="1276"/>
        <w:jc w:val="both"/>
        <w:rPr>
          <w:lang w:val="id-ID"/>
        </w:rPr>
      </w:pPr>
      <w:r w:rsidRPr="004217D4">
        <w:t xml:space="preserve">Keterangan: Angka-angka yang diikuti huruf yang </w:t>
      </w:r>
      <w:proofErr w:type="gramStart"/>
      <w:r w:rsidRPr="004217D4">
        <w:t>sama</w:t>
      </w:r>
      <w:proofErr w:type="gramEnd"/>
      <w:r w:rsidRPr="004217D4">
        <w:t xml:space="preserve"> pada kolom yang sama menunjukkan berbeda tidak nyata pada uji BNJ taraf 5%</w:t>
      </w:r>
    </w:p>
    <w:p w:rsidR="000B185E" w:rsidRDefault="000B185E" w:rsidP="00C667E7">
      <w:pPr>
        <w:spacing w:line="360" w:lineRule="auto"/>
        <w:ind w:firstLine="720"/>
        <w:jc w:val="both"/>
        <w:rPr>
          <w:lang w:val="id-ID"/>
        </w:rPr>
        <w:sectPr w:rsidR="000B185E" w:rsidSect="007C67E4">
          <w:type w:val="continuous"/>
          <w:pgSz w:w="11906" w:h="16838" w:code="9"/>
          <w:pgMar w:top="1701" w:right="1701" w:bottom="1701" w:left="2268" w:header="709" w:footer="709" w:gutter="0"/>
          <w:pgNumType w:start="1"/>
          <w:cols w:space="708"/>
          <w:titlePg/>
          <w:docGrid w:linePitch="360"/>
        </w:sectPr>
      </w:pPr>
    </w:p>
    <w:p w:rsidR="002F2A4D" w:rsidRPr="004217D4" w:rsidRDefault="002F2A4D" w:rsidP="000B185E">
      <w:pPr>
        <w:ind w:firstLine="720"/>
        <w:jc w:val="both"/>
        <w:rPr>
          <w:lang w:val="en-ID"/>
        </w:rPr>
      </w:pPr>
      <w:r w:rsidRPr="004217D4">
        <w:rPr>
          <w:lang w:val="id-ID"/>
        </w:rPr>
        <w:lastRenderedPageBreak/>
        <w:t xml:space="preserve">Hasil uji BNJ pada Tabel </w:t>
      </w:r>
      <w:r w:rsidR="00275BF6" w:rsidRPr="004217D4">
        <w:rPr>
          <w:lang w:val="id-ID"/>
        </w:rPr>
        <w:t>8</w:t>
      </w:r>
      <w:r w:rsidRPr="004217D4">
        <w:rPr>
          <w:lang w:val="id-ID"/>
        </w:rPr>
        <w:t xml:space="preserve"> menunjukkan bahwa berat segar umbi dengan pemberian pupuk kotoran ayam dosis 1600 berbeda nyata jika dibandingkan dengan berat </w:t>
      </w:r>
      <w:r w:rsidRPr="004217D4">
        <w:rPr>
          <w:lang w:val="id-ID"/>
        </w:rPr>
        <w:lastRenderedPageBreak/>
        <w:t>segar umbi pada perlakuan 400 dan 800 g/polybag tetapi berbeda tidak nyata jika dibandingkan dengan berat segar umbi pada perlakuan 1200, 2000 dan 2400 g/polybag.</w:t>
      </w:r>
    </w:p>
    <w:p w:rsidR="000B185E" w:rsidRDefault="000B185E" w:rsidP="002F2A4D">
      <w:pPr>
        <w:spacing w:line="360" w:lineRule="auto"/>
        <w:ind w:firstLine="720"/>
        <w:jc w:val="both"/>
        <w:rPr>
          <w:lang w:val="en-ID"/>
        </w:rPr>
        <w:sectPr w:rsidR="000B185E" w:rsidSect="000B185E">
          <w:type w:val="continuous"/>
          <w:pgSz w:w="11906" w:h="16838" w:code="9"/>
          <w:pgMar w:top="1701" w:right="1701" w:bottom="1701" w:left="2268" w:header="709" w:footer="709" w:gutter="0"/>
          <w:pgNumType w:start="1"/>
          <w:cols w:num="2" w:space="709"/>
          <w:titlePg/>
          <w:docGrid w:linePitch="360"/>
        </w:sectPr>
      </w:pPr>
    </w:p>
    <w:p w:rsidR="00F06044" w:rsidRPr="004217D4" w:rsidRDefault="00F06044" w:rsidP="002F2A4D">
      <w:pPr>
        <w:spacing w:line="360" w:lineRule="auto"/>
        <w:ind w:firstLine="720"/>
        <w:jc w:val="both"/>
        <w:rPr>
          <w:lang w:val="en-ID"/>
        </w:rPr>
      </w:pPr>
    </w:p>
    <w:p w:rsidR="000B185E" w:rsidRDefault="000B185E" w:rsidP="002F2A4D">
      <w:pPr>
        <w:tabs>
          <w:tab w:val="left" w:pos="142"/>
          <w:tab w:val="left" w:pos="709"/>
        </w:tabs>
        <w:spacing w:line="360" w:lineRule="auto"/>
        <w:jc w:val="center"/>
        <w:rPr>
          <w:b/>
          <w:lang w:val="id-ID"/>
        </w:rPr>
        <w:sectPr w:rsidR="000B185E" w:rsidSect="007C67E4">
          <w:type w:val="continuous"/>
          <w:pgSz w:w="11906" w:h="16838" w:code="9"/>
          <w:pgMar w:top="1701" w:right="1701" w:bottom="1701" w:left="2268" w:header="709" w:footer="709" w:gutter="0"/>
          <w:pgNumType w:start="1"/>
          <w:cols w:space="708"/>
          <w:titlePg/>
          <w:docGrid w:linePitch="360"/>
        </w:sectPr>
      </w:pPr>
    </w:p>
    <w:p w:rsidR="00E573D5" w:rsidRPr="004217D4" w:rsidRDefault="002F2A4D" w:rsidP="000B185E">
      <w:pPr>
        <w:tabs>
          <w:tab w:val="left" w:pos="142"/>
          <w:tab w:val="left" w:pos="709"/>
        </w:tabs>
        <w:jc w:val="center"/>
        <w:rPr>
          <w:b/>
          <w:lang w:val="id-ID"/>
        </w:rPr>
      </w:pPr>
      <w:r w:rsidRPr="004217D4">
        <w:rPr>
          <w:b/>
          <w:lang w:val="id-ID"/>
        </w:rPr>
        <w:lastRenderedPageBreak/>
        <w:t>PEMBAHASAN</w:t>
      </w:r>
      <w:bookmarkEnd w:id="3"/>
    </w:p>
    <w:p w:rsidR="00ED2F15" w:rsidRPr="004217D4" w:rsidRDefault="000B185E" w:rsidP="000B185E">
      <w:pPr>
        <w:pStyle w:val="ListParagraph"/>
        <w:tabs>
          <w:tab w:val="left" w:pos="851"/>
          <w:tab w:val="left" w:pos="3261"/>
          <w:tab w:val="left" w:pos="4395"/>
          <w:tab w:val="left" w:pos="5529"/>
          <w:tab w:val="left" w:pos="6663"/>
        </w:tabs>
        <w:ind w:left="0"/>
        <w:jc w:val="both"/>
        <w:rPr>
          <w:lang w:val="id-ID"/>
        </w:rPr>
      </w:pPr>
      <w:r>
        <w:rPr>
          <w:lang w:val="id-ID"/>
        </w:rPr>
        <w:t xml:space="preserve">Hasil </w:t>
      </w:r>
      <w:r w:rsidR="00ED2F15" w:rsidRPr="004217D4">
        <w:rPr>
          <w:lang w:val="id-ID"/>
        </w:rPr>
        <w:t>penelitian menunjukkan bahwa pemberian pupuk kotoran ayam berpengaruh nyata terhadap tinggi tanaman 2 MST, jumlah daun 4 MST, jumlah anakan, klorofil daun, berat segar umbi dan berpengaruh tidak nyata terhadap tinggi tanaman pada 4, 6, 8, 10, 12 MST, jumlah daun 6, 8, 10, 12 MST, luas daun dan jumlah umbi.</w:t>
      </w:r>
    </w:p>
    <w:p w:rsidR="006A062A" w:rsidRPr="004217D4" w:rsidRDefault="006A062A" w:rsidP="000B185E">
      <w:pPr>
        <w:pStyle w:val="ListParagraph"/>
        <w:tabs>
          <w:tab w:val="left" w:pos="851"/>
          <w:tab w:val="left" w:pos="3261"/>
          <w:tab w:val="left" w:pos="4395"/>
          <w:tab w:val="left" w:pos="5529"/>
          <w:tab w:val="left" w:pos="6663"/>
        </w:tabs>
        <w:ind w:left="0"/>
        <w:jc w:val="both"/>
        <w:rPr>
          <w:lang w:val="id-ID"/>
        </w:rPr>
      </w:pPr>
      <w:r w:rsidRPr="004217D4">
        <w:rPr>
          <w:lang w:val="id-ID"/>
        </w:rPr>
        <w:t xml:space="preserve">Pemberian pupuk kotoran ayam dapat memperbaiki sifat biologi tanah gambut, di dalam pupuk kotoran ayam terkandung jutaan mikroorganisme yang dapat membantu mempercepat proses dekomposisi bahan organik pada tanah sehingga unsur hara yang ada di dalam tanah dan yang diberikan melalui pupuk kotoran ayam menjadi tersedia untuk pertumbuhan dan perkembangan tanaman.  Hal ini diperjelaskan  oleh Najiyati, dkk. (2005), bahwa pupuk organik mengandung sejumlah mikroorganisme yang mampu menguraikan materi organik di dalam </w:t>
      </w:r>
      <w:r w:rsidRPr="004217D4">
        <w:rPr>
          <w:lang w:val="id-ID"/>
        </w:rPr>
        <w:lastRenderedPageBreak/>
        <w:t>tanah gambut sehingga ketersedian unsur hara menjadi meningkat</w:t>
      </w:r>
      <w:r w:rsidR="00EB0B74" w:rsidRPr="004217D4">
        <w:rPr>
          <w:lang w:val="id-ID"/>
        </w:rPr>
        <w:t>.</w:t>
      </w:r>
    </w:p>
    <w:p w:rsidR="006A062A" w:rsidRPr="004217D4" w:rsidRDefault="006A062A" w:rsidP="000B185E">
      <w:pPr>
        <w:pStyle w:val="ListParagraph"/>
        <w:tabs>
          <w:tab w:val="left" w:pos="851"/>
          <w:tab w:val="left" w:pos="3261"/>
          <w:tab w:val="left" w:pos="4395"/>
          <w:tab w:val="left" w:pos="5529"/>
          <w:tab w:val="left" w:pos="6663"/>
        </w:tabs>
        <w:ind w:left="0"/>
        <w:jc w:val="both"/>
        <w:rPr>
          <w:lang w:val="id-ID"/>
        </w:rPr>
      </w:pPr>
      <w:r w:rsidRPr="004217D4">
        <w:rPr>
          <w:lang w:val="id-ID"/>
        </w:rPr>
        <w:tab/>
        <w:t xml:space="preserve">Berdasarkan analisis laboraturium kimia dan kesuburan tanah Fakultas Pertanian Universitas Tanjungpura (2017),  nisbah C/N ratio pada kotoran ayam yang digunakan cukup rendah sehingga berdampak baik untuk tanaman. Menurut Idawati dan Haryanto (2001) jika bahan organik yang ditambahkan mempunyai nisbah C/N ratio yang rendah, mineralisasi N akan terjadi lebih  dominan daripada imobilissi N sehingga bahan organik tersebut dapat menjadi sumber N bagi tanaman. Tersedianya unsur hara di dalam tanah di serap oleh tanaman dan ditranportasikan ke seluruh bagian tanaman salah satunya ke organ daun yang merupakan tempat terjadinya fotosintesis, fotosintesis merupakan proses yang dilakukan tanaman untuk memproduksi makanan dengan mengubah energi cahaya menjadi energi kimia dan menyimpanya </w:t>
      </w:r>
      <w:r w:rsidRPr="004217D4">
        <w:rPr>
          <w:lang w:val="id-ID"/>
        </w:rPr>
        <w:lastRenderedPageBreak/>
        <w:t>dalam bentuk ikatan gula, sehingga tanaman dapat dikatakan produsen.</w:t>
      </w:r>
    </w:p>
    <w:p w:rsidR="006A062A" w:rsidRPr="004217D4" w:rsidRDefault="000B185E" w:rsidP="000B185E">
      <w:pPr>
        <w:tabs>
          <w:tab w:val="left" w:pos="851"/>
        </w:tabs>
        <w:autoSpaceDE w:val="0"/>
        <w:autoSpaceDN w:val="0"/>
        <w:adjustRightInd w:val="0"/>
        <w:jc w:val="both"/>
      </w:pPr>
      <w:r>
        <w:rPr>
          <w:lang w:val="id-ID"/>
        </w:rPr>
        <w:tab/>
      </w:r>
      <w:r w:rsidR="006A062A" w:rsidRPr="004217D4">
        <w:rPr>
          <w:lang w:val="id-ID"/>
        </w:rPr>
        <w:t>Berdasarkan hasil analisis keragaman pemberian pupuk kotoran ayam berpengaruh nyata terhadap klorofil daun dengan jumlah klorofil tertinggi dihasilkan pada perlakuan pupuk kotoran ayam dengan dosis 1.600 g/polybag, h</w:t>
      </w:r>
      <w:r w:rsidR="006A062A" w:rsidRPr="004217D4">
        <w:t>al ini</w:t>
      </w:r>
      <w:r w:rsidR="006A062A" w:rsidRPr="004217D4">
        <w:rPr>
          <w:lang w:val="id-ID"/>
        </w:rPr>
        <w:t xml:space="preserve"> dikarenakan pada </w:t>
      </w:r>
      <w:r w:rsidR="006A062A" w:rsidRPr="004217D4">
        <w:t xml:space="preserve">perlakuan </w:t>
      </w:r>
      <w:r w:rsidR="006A062A" w:rsidRPr="004217D4">
        <w:rPr>
          <w:lang w:val="id-ID"/>
        </w:rPr>
        <w:t xml:space="preserve">tersebut </w:t>
      </w:r>
      <w:r w:rsidR="006A062A" w:rsidRPr="004217D4">
        <w:t>pupuk kandang ayam</w:t>
      </w:r>
      <w:r w:rsidR="006A062A" w:rsidRPr="004217D4">
        <w:rPr>
          <w:lang w:val="id-ID"/>
        </w:rPr>
        <w:t xml:space="preserve"> yang di berikan</w:t>
      </w:r>
      <w:r w:rsidR="006A062A" w:rsidRPr="004217D4">
        <w:t xml:space="preserve"> mampu meningkatkanunsur hara pada tanaman yang nantinya akan digunakan untuk proses fotosintesis. Menurut Damanik, (2011), penggunaan nitrogen berpengaruh langsung terhadap sintetis karbohidrat didalam sel tanaman. </w:t>
      </w:r>
      <w:proofErr w:type="gramStart"/>
      <w:r w:rsidR="006A062A" w:rsidRPr="004217D4">
        <w:t>Nitrogen juga berperan sebagai penyusun klorofil yang menyebabkan daun berwarna hijau.</w:t>
      </w:r>
      <w:proofErr w:type="gramEnd"/>
    </w:p>
    <w:p w:rsidR="006A062A" w:rsidRPr="004217D4" w:rsidRDefault="006A062A" w:rsidP="000B185E">
      <w:pPr>
        <w:autoSpaceDE w:val="0"/>
        <w:autoSpaceDN w:val="0"/>
        <w:adjustRightInd w:val="0"/>
        <w:jc w:val="both"/>
      </w:pPr>
      <w:r w:rsidRPr="004217D4">
        <w:rPr>
          <w:lang w:val="id-ID"/>
        </w:rPr>
        <w:tab/>
        <w:t>Daun merupakan organ penting bagi tanaman, stomata yang terdapat pada permukaan daun berfungsi sebagai pertukaran gas (pernapasan), stomata mengambil CO</w:t>
      </w:r>
      <w:r w:rsidRPr="004217D4">
        <w:rPr>
          <w:vertAlign w:val="subscript"/>
          <w:lang w:val="id-ID"/>
        </w:rPr>
        <w:t xml:space="preserve">2 </w:t>
      </w:r>
      <w:r w:rsidRPr="004217D4">
        <w:rPr>
          <w:lang w:val="id-ID"/>
        </w:rPr>
        <w:t>dari udara, sebagai bahan fotosintesis dan mengeluarkan O</w:t>
      </w:r>
      <w:r w:rsidRPr="004217D4">
        <w:rPr>
          <w:vertAlign w:val="subscript"/>
          <w:lang w:val="id-ID"/>
        </w:rPr>
        <w:t xml:space="preserve">2 </w:t>
      </w:r>
      <w:r w:rsidRPr="004217D4">
        <w:rPr>
          <w:lang w:val="id-ID"/>
        </w:rPr>
        <w:t>sebagai hasil fotosintesis. B</w:t>
      </w:r>
      <w:r w:rsidRPr="004217D4">
        <w:t xml:space="preserve">erdasarkanhasil analisis </w:t>
      </w:r>
      <w:r w:rsidRPr="004217D4">
        <w:rPr>
          <w:lang w:val="id-ID"/>
        </w:rPr>
        <w:t>keragaman</w:t>
      </w:r>
      <w:r w:rsidRPr="004217D4">
        <w:t xml:space="preserve"> pemberian </w:t>
      </w:r>
      <w:r w:rsidRPr="004217D4">
        <w:rPr>
          <w:lang w:val="id-ID"/>
        </w:rPr>
        <w:t>pupuk kotoran ayamber</w:t>
      </w:r>
      <w:r w:rsidRPr="004217D4">
        <w:t xml:space="preserve">pengaruh tidak nyata terhadap luas daun tanaman </w:t>
      </w:r>
      <w:r w:rsidRPr="004217D4">
        <w:rPr>
          <w:lang w:val="id-ID"/>
        </w:rPr>
        <w:t xml:space="preserve">bawang sabrang, pada perlakuan pupuk kotoran ayam dengan dosis 2.000 g/polybag menunjukan rerata luas daun tertinggi namun tidak berbeda nyata dengan perlakuan lainya. </w:t>
      </w:r>
      <w:r w:rsidRPr="004217D4">
        <w:t xml:space="preserve">Hal ini disebabkan tanaman </w:t>
      </w:r>
      <w:r w:rsidRPr="004217D4">
        <w:rPr>
          <w:lang w:val="id-ID"/>
        </w:rPr>
        <w:t>bawang sabrang</w:t>
      </w:r>
      <w:r w:rsidRPr="004217D4">
        <w:t xml:space="preserve"> yang diberi </w:t>
      </w:r>
      <w:r w:rsidRPr="004217D4">
        <w:rPr>
          <w:lang w:val="id-ID"/>
        </w:rPr>
        <w:t>pupuk kotoran ayam</w:t>
      </w:r>
      <w:r w:rsidRPr="004217D4">
        <w:t xml:space="preserve"> dengan dosis </w:t>
      </w:r>
      <w:r w:rsidRPr="004217D4">
        <w:rPr>
          <w:lang w:val="id-ID"/>
        </w:rPr>
        <w:t>400</w:t>
      </w:r>
      <w:r w:rsidRPr="004217D4">
        <w:t xml:space="preserve"> g/polybag dapat meningkatkan penyerapan air dan unsur hara</w:t>
      </w:r>
      <w:r w:rsidRPr="004217D4">
        <w:rPr>
          <w:lang w:val="id-ID"/>
        </w:rPr>
        <w:t xml:space="preserve"> khususnya unsur P. </w:t>
      </w:r>
      <w:r w:rsidRPr="004217D4">
        <w:t xml:space="preserve">Menurut Novizan (2002) </w:t>
      </w:r>
      <w:r w:rsidRPr="004217D4">
        <w:rPr>
          <w:lang w:val="id-ID"/>
        </w:rPr>
        <w:t>salah satu peranan</w:t>
      </w:r>
      <w:r w:rsidRPr="004217D4">
        <w:t xml:space="preserve"> unsur P</w:t>
      </w:r>
      <w:r w:rsidRPr="004217D4">
        <w:rPr>
          <w:lang w:val="id-ID"/>
        </w:rPr>
        <w:t xml:space="preserve"> yaitu</w:t>
      </w:r>
      <w:r w:rsidRPr="004217D4">
        <w:t xml:space="preserve"> dapat meningkatkan luas daun tanaman</w:t>
      </w:r>
      <w:r w:rsidR="00F8488B">
        <w:t xml:space="preserve"> </w:t>
      </w:r>
      <w:r w:rsidRPr="004217D4">
        <w:t>sehingga memungkinkan proses fotosintesis berlangsung optimal.</w:t>
      </w:r>
    </w:p>
    <w:p w:rsidR="006A062A" w:rsidRPr="004217D4" w:rsidRDefault="006A062A" w:rsidP="000B185E">
      <w:pPr>
        <w:ind w:firstLine="720"/>
        <w:jc w:val="both"/>
        <w:rPr>
          <w:lang w:val="id-ID"/>
        </w:rPr>
      </w:pPr>
      <w:r w:rsidRPr="004217D4">
        <w:rPr>
          <w:lang w:val="id-ID"/>
        </w:rPr>
        <w:lastRenderedPageBreak/>
        <w:t xml:space="preserve">Hasil fotosintesis berupa fotosintat yang mana fotosintat ini akan di translokasikan ke seluruh bagian tanaman, ke organ vegetatif mempengaruhi tinggi tanaman, jumlah daun dan jumlah anakan sedangkan ke organ reproduktif mempengaruhi jumlah umbi dan berat segar umbi. </w:t>
      </w:r>
      <w:r w:rsidRPr="004217D4">
        <w:rPr>
          <w:bCs/>
        </w:rPr>
        <w:t>Proses</w:t>
      </w:r>
      <w:r w:rsidR="00077423">
        <w:rPr>
          <w:bCs/>
        </w:rPr>
        <w:t xml:space="preserve"> </w:t>
      </w:r>
      <w:r w:rsidRPr="004217D4">
        <w:rPr>
          <w:bCs/>
        </w:rPr>
        <w:t>fotosintesis juga dipengaruh</w:t>
      </w:r>
      <w:r w:rsidRPr="004217D4">
        <w:rPr>
          <w:bCs/>
          <w:lang w:val="id-ID"/>
        </w:rPr>
        <w:t>i</w:t>
      </w:r>
      <w:r w:rsidRPr="004217D4">
        <w:rPr>
          <w:bCs/>
        </w:rPr>
        <w:t xml:space="preserve"> oleh faktor lingkungan seperti suhu dan kelembaban udara harian. Rerata suhu harian selama penelitian berkisar antara</w:t>
      </w:r>
      <w:r w:rsidRPr="004217D4">
        <w:rPr>
          <w:bCs/>
          <w:lang w:val="id-ID"/>
        </w:rPr>
        <w:t xml:space="preserve"> 26</w:t>
      </w:r>
      <w:proofErr w:type="gramStart"/>
      <w:r w:rsidRPr="004217D4">
        <w:rPr>
          <w:bCs/>
          <w:lang w:val="id-ID"/>
        </w:rPr>
        <w:t>,55</w:t>
      </w:r>
      <w:proofErr w:type="gramEnd"/>
      <w:r w:rsidRPr="004217D4">
        <w:rPr>
          <w:bCs/>
        </w:rPr>
        <w:t xml:space="preserve"> – </w:t>
      </w:r>
      <w:r w:rsidRPr="004217D4">
        <w:rPr>
          <w:bCs/>
          <w:lang w:val="id-ID"/>
        </w:rPr>
        <w:t>30,55</w:t>
      </w:r>
      <w:r w:rsidRPr="004217D4">
        <w:rPr>
          <w:bCs/>
          <w:vertAlign w:val="superscript"/>
        </w:rPr>
        <w:t>o</w:t>
      </w:r>
      <w:r w:rsidRPr="004217D4">
        <w:rPr>
          <w:bCs/>
        </w:rPr>
        <w:t xml:space="preserve">C dengan rata-rata suhu harian adalah </w:t>
      </w:r>
      <w:r w:rsidRPr="004217D4">
        <w:rPr>
          <w:bCs/>
          <w:lang w:val="id-ID"/>
        </w:rPr>
        <w:t>28,38</w:t>
      </w:r>
      <w:r w:rsidRPr="004217D4">
        <w:rPr>
          <w:bCs/>
          <w:vertAlign w:val="superscript"/>
        </w:rPr>
        <w:t>o</w:t>
      </w:r>
      <w:r w:rsidRPr="004217D4">
        <w:rPr>
          <w:bCs/>
        </w:rPr>
        <w:t>C</w:t>
      </w:r>
      <w:r w:rsidRPr="004217D4">
        <w:rPr>
          <w:bCs/>
          <w:lang w:val="id-ID"/>
        </w:rPr>
        <w:t>.</w:t>
      </w:r>
      <w:r w:rsidRPr="004217D4">
        <w:rPr>
          <w:bCs/>
        </w:rPr>
        <w:t xml:space="preserve"> Kelembaban udara adalah salah satu faktor yang mendukung proses fisiologis tanaman terutama respirasi, proses penyerapan dan translokasi unsur hara ke seluruh bagian tanaman. Hasil pengamatan terhadap kelembaban udara selama penelitian berkisar antara 6</w:t>
      </w:r>
      <w:r w:rsidRPr="004217D4">
        <w:rPr>
          <w:bCs/>
          <w:lang w:val="id-ID"/>
        </w:rPr>
        <w:t>7</w:t>
      </w:r>
      <w:proofErr w:type="gramStart"/>
      <w:r w:rsidRPr="004217D4">
        <w:rPr>
          <w:bCs/>
        </w:rPr>
        <w:t>,</w:t>
      </w:r>
      <w:r w:rsidRPr="004217D4">
        <w:rPr>
          <w:bCs/>
          <w:lang w:val="id-ID"/>
        </w:rPr>
        <w:t>00</w:t>
      </w:r>
      <w:proofErr w:type="gramEnd"/>
      <w:r w:rsidRPr="004217D4">
        <w:rPr>
          <w:bCs/>
        </w:rPr>
        <w:t xml:space="preserve"> – </w:t>
      </w:r>
      <w:r w:rsidRPr="004217D4">
        <w:rPr>
          <w:bCs/>
          <w:lang w:val="id-ID"/>
        </w:rPr>
        <w:t>88</w:t>
      </w:r>
      <w:r w:rsidRPr="004217D4">
        <w:rPr>
          <w:bCs/>
        </w:rPr>
        <w:t>,25% dengan rata-rata</w:t>
      </w:r>
      <w:r w:rsidRPr="004217D4">
        <w:rPr>
          <w:bCs/>
          <w:lang w:val="id-ID"/>
        </w:rPr>
        <w:t xml:space="preserve"> kelembaban</w:t>
      </w:r>
      <w:r w:rsidRPr="004217D4">
        <w:rPr>
          <w:bCs/>
        </w:rPr>
        <w:t xml:space="preserve"> harian </w:t>
      </w:r>
      <w:r w:rsidRPr="004217D4">
        <w:rPr>
          <w:bCs/>
          <w:lang w:val="id-ID"/>
        </w:rPr>
        <w:t>76,48</w:t>
      </w:r>
      <w:r w:rsidRPr="004217D4">
        <w:rPr>
          <w:bCs/>
        </w:rPr>
        <w:t>%.</w:t>
      </w:r>
      <w:r w:rsidRPr="004217D4">
        <w:rPr>
          <w:bCs/>
          <w:lang w:val="id-ID"/>
        </w:rPr>
        <w:t xml:space="preserve"> Rerata suhu dan kelembaban selama penelitian ini sesuai dengan yang diinginkan tanaman bawang sabrang, hal </w:t>
      </w:r>
      <w:r w:rsidRPr="004217D4">
        <w:rPr>
          <w:bCs/>
        </w:rPr>
        <w:t xml:space="preserve">Ini berarti kondisi lingkungan mendukung pertumbuhan dan perkembangan tanaman </w:t>
      </w:r>
      <w:r w:rsidRPr="004217D4">
        <w:rPr>
          <w:bCs/>
          <w:lang w:val="id-ID"/>
        </w:rPr>
        <w:t>bawang sabrang</w:t>
      </w:r>
      <w:r w:rsidRPr="004217D4">
        <w:rPr>
          <w:bCs/>
        </w:rPr>
        <w:t>.</w:t>
      </w:r>
    </w:p>
    <w:p w:rsidR="006A062A" w:rsidRPr="004217D4" w:rsidRDefault="006A062A" w:rsidP="000B185E">
      <w:pPr>
        <w:ind w:firstLine="720"/>
        <w:jc w:val="both"/>
        <w:rPr>
          <w:lang w:val="id-ID"/>
        </w:rPr>
      </w:pPr>
      <w:r w:rsidRPr="004217D4">
        <w:rPr>
          <w:lang w:val="id-ID"/>
        </w:rPr>
        <w:t xml:space="preserve"> Hasil analisis keragaman menunjukkan pemberian pupuk kotoran ayam berpengaruh nyata terhadap tinggi tanaman (cm) 2 MST, namun berpengaruh tidak nyata pada 4, 6, 8, 10 dan 12 MST tetapi hasil pengamatan pada akhir penelitian menunjukan tanaman hasil penelitian lebih tinggi jika dibandingkan dengan diskripsi tanaman bawang sabrang, tidak berpengaruhnya pemberian pupuk kotoran ayam dikarenakan bawang sabrang yang digunakan dalam penelitian ini merupakan varietas lokal sehingga secara genetik respon </w:t>
      </w:r>
      <w:r w:rsidRPr="004217D4">
        <w:rPr>
          <w:lang w:val="id-ID"/>
        </w:rPr>
        <w:lastRenderedPageBreak/>
        <w:t xml:space="preserve">terhadap unsur hara tidak terlalu nampak.   </w:t>
      </w:r>
    </w:p>
    <w:p w:rsidR="006A062A" w:rsidRPr="004217D4" w:rsidRDefault="006A062A" w:rsidP="000B185E">
      <w:pPr>
        <w:ind w:firstLine="720"/>
        <w:jc w:val="both"/>
        <w:rPr>
          <w:bCs/>
          <w:lang w:val="id-ID"/>
        </w:rPr>
      </w:pPr>
      <w:r w:rsidRPr="004217D4">
        <w:rPr>
          <w:lang w:val="id-ID"/>
        </w:rPr>
        <w:t>Jumlah daun merupakan representasi dari hasil fotosintesis. Semakin banyak jumlah daun memungkinkan penangkapan cahaya dan CO</w:t>
      </w:r>
      <w:r w:rsidRPr="004217D4">
        <w:rPr>
          <w:vertAlign w:val="subscript"/>
          <w:lang w:val="id-ID"/>
        </w:rPr>
        <w:t>2</w:t>
      </w:r>
      <w:r w:rsidRPr="004217D4">
        <w:rPr>
          <w:lang w:val="id-ID"/>
        </w:rPr>
        <w:t xml:space="preserve"> yang lebih efektif sehingga laju fotosintesis berikutnya meningkat. Hasil penelitian menunjukkan bahwa pemberian pupuk kotoran ayam berpengaruh nyata terhadap pertumbuhan Jumlah daun 4 MST, namun tidak berpengaruh nyata terhadap jumlah daun  pada 6, 8, 10,12 MST. Hal ini dipengaruhi pemberian pupuk dengan dosis terendah yaitu 400 g/polybag sudah cukup untuk memenuhi kebutuhan unsur N untuk pertumbuhan tanaman bawang sabrang sehingga pada perlakuan terkecil pun menunjukkan rerata pertumbuhan jumlah daun yang sudah baik</w:t>
      </w:r>
      <w:r w:rsidRPr="004217D4">
        <w:rPr>
          <w:bCs/>
          <w:lang w:val="id-ID"/>
        </w:rPr>
        <w:t xml:space="preserve">. </w:t>
      </w:r>
    </w:p>
    <w:p w:rsidR="006A062A" w:rsidRPr="004217D4" w:rsidRDefault="006A062A" w:rsidP="000B185E">
      <w:pPr>
        <w:ind w:firstLine="720"/>
        <w:jc w:val="both"/>
        <w:rPr>
          <w:lang w:val="id-ID"/>
        </w:rPr>
      </w:pPr>
      <w:r w:rsidRPr="004217D4">
        <w:rPr>
          <w:lang w:val="id-ID"/>
        </w:rPr>
        <w:t xml:space="preserve">Nitrogen merupakan penyusun dari semua protein dan asam nukleat. Tanaman yang mendapat cukup suplai N akan mendapat helai dan jumlah daun yang luas dengan kandungan korofil daun yang tinggi, sehingga tanaman dapat menghasilkan asimilat dalam jumlah cukup untuk menopang pertumbuhan vegetatifnya (Wijaya, 2008). Ditambahkan oleh Gardner </w:t>
      </w:r>
      <w:r w:rsidRPr="004217D4">
        <w:rPr>
          <w:i/>
          <w:lang w:val="id-ID"/>
        </w:rPr>
        <w:t>dkk</w:t>
      </w:r>
      <w:r w:rsidRPr="004217D4">
        <w:rPr>
          <w:lang w:val="id-ID"/>
        </w:rPr>
        <w:t xml:space="preserve">, (1991) nitrogen merupakan komponen struktural dari sejumlah senyawa organik penting, seperti asam amino, protein, nkleoprotein dan berbagai enzim yang sangat dibutuhkan untuk pembesaran dan pembelahan sel, sehingga dapat meningkatkan pertumbuhan vegetatif tanaman. </w:t>
      </w:r>
    </w:p>
    <w:p w:rsidR="006A062A" w:rsidRPr="004217D4" w:rsidRDefault="006A062A" w:rsidP="000B185E">
      <w:pPr>
        <w:pStyle w:val="Default"/>
        <w:ind w:firstLine="720"/>
        <w:jc w:val="both"/>
      </w:pPr>
      <w:r w:rsidRPr="004217D4">
        <w:t xml:space="preserve">Hasil penelitian menunjukkan pemberian pupuk kotoran ayam berpengaruh nyata terhadap pertumbuhan jumlah anakan, hal ini </w:t>
      </w:r>
      <w:r w:rsidRPr="004217D4">
        <w:lastRenderedPageBreak/>
        <w:t>disebabkan pada pupuk kotoran ayam mengandung unsur K yang lebih tinggi dibandingkan pupuk organik lainnya, dimana unsur hara K berfungsi dalam membantu pertumbuhan akar, memperkuat batang tanaman dan mempertinggi kualitas tanaman. Unsur K yang diperoleh dari pupuk kotoran ayam berperan dalam membuka dan menutupnya stomata. Proses tersebut mempengaruhi masuknya CO2 ke dalam jaringan tanaman pada waktu proses fotosintesis. Jika persentase K optimal maka turgor sel meningkat sehingga stomata membuka. CO2 yang masukakan memperlancar proses fotosintesis , hal ini diperjelas oleh Haryadi 1986 (</w:t>
      </w:r>
      <w:r w:rsidRPr="004217D4">
        <w:rPr>
          <w:i/>
          <w:iCs/>
        </w:rPr>
        <w:t xml:space="preserve">dalam </w:t>
      </w:r>
      <w:r w:rsidRPr="004217D4">
        <w:t xml:space="preserve">Rita </w:t>
      </w:r>
      <w:r w:rsidRPr="004217D4">
        <w:rPr>
          <w:i/>
        </w:rPr>
        <w:t>dkk.</w:t>
      </w:r>
      <w:r w:rsidRPr="004217D4">
        <w:t xml:space="preserve"> 2013) bahwa karbohidrat yang terbentuk selama proses fotosintesis sangat diperlukan bagi pembelahan sel d</w:t>
      </w:r>
      <w:r w:rsidR="006725A8">
        <w:t>an perpanjangan sel. Pupuk</w:t>
      </w:r>
      <w:r w:rsidR="006725A8">
        <w:rPr>
          <w:lang w:val="en-ID"/>
        </w:rPr>
        <w:t xml:space="preserve"> </w:t>
      </w:r>
      <w:r w:rsidRPr="004217D4">
        <w:t>kotoran ayam juga mengandung unsur P yang cukup tinggi. Unsur P berperan penting dalam meningkatkan efisiensi kerja kloroplas yang berfungsi sebagai penyerap energi matahari dalam proses fotosintesis, selain itu unsur P juga berperan aktif mentransfer energy dalam sel (Hakim, dkk. 1986). Energi yang dihasilkan dalam proses fotosintesis sangat penting dalam proses pembelahan sel untuk membentuk anakan baru.</w:t>
      </w:r>
    </w:p>
    <w:p w:rsidR="006A062A" w:rsidRPr="004217D4" w:rsidRDefault="006A062A" w:rsidP="000B185E">
      <w:pPr>
        <w:ind w:firstLine="720"/>
        <w:jc w:val="both"/>
        <w:rPr>
          <w:lang w:val="id-ID"/>
        </w:rPr>
      </w:pPr>
      <w:r w:rsidRPr="004217D4">
        <w:rPr>
          <w:lang w:val="id-ID"/>
        </w:rPr>
        <w:t>Hasil analisis keragaman menunjukkan pemberian pupuk kotoran ayam berpengaruh tidak nyata terhadap jumlah umbi, rerata jumlah umbi terbanyak dihasilkan pada pemberian pupuk kotoran ayam dengan dosis 2.400 g/polybag,  sedangkan rerata jumlah umbi terkecil dihasilkan pada perlakuan 400 g/polybag.</w:t>
      </w:r>
    </w:p>
    <w:p w:rsidR="006A062A" w:rsidRDefault="006A062A" w:rsidP="000B185E">
      <w:pPr>
        <w:ind w:firstLine="720"/>
        <w:jc w:val="both"/>
        <w:rPr>
          <w:lang w:val="en-ID"/>
        </w:rPr>
      </w:pPr>
      <w:r w:rsidRPr="004217D4">
        <w:rPr>
          <w:lang w:val="id-ID"/>
        </w:rPr>
        <w:t xml:space="preserve">Hasil analisis keragaman menunjukkan perlakuan pupuk </w:t>
      </w:r>
      <w:r w:rsidRPr="004217D4">
        <w:rPr>
          <w:lang w:val="id-ID"/>
        </w:rPr>
        <w:lastRenderedPageBreak/>
        <w:t>kotoran ayam berpengaruh nyata terhadap berat segar umbi. Hal ini dikarenakan pada pupuk kotoran ayam terkandung mikroorganisme yang dapat memperbaiki b</w:t>
      </w:r>
      <w:r w:rsidR="006725A8">
        <w:rPr>
          <w:lang w:val="en-ID"/>
        </w:rPr>
        <w:t>i</w:t>
      </w:r>
      <w:r w:rsidRPr="004217D4">
        <w:rPr>
          <w:lang w:val="id-ID"/>
        </w:rPr>
        <w:t xml:space="preserve">ologi tanah sehingga proses dekomposisi bahan organik menjadi cepat dan unsur hara khususnya unsur K menjadi tersedia untuk proses pembesaran umbi bawang sabrang. Hasil uji BNJ pada Tabel 11 menunjukkan bahwa berat segar umbi dengan pemberian pupuk kotoran ayam dosis 1600 g/polybag menghasilkan rerata berat segar umbi </w:t>
      </w:r>
      <w:r w:rsidR="00A87009">
        <w:rPr>
          <w:color w:val="000000"/>
          <w:lang w:val="id-ID" w:eastAsia="id-ID"/>
        </w:rPr>
        <w:t>60,19 g</w:t>
      </w:r>
      <w:r w:rsidRPr="004217D4">
        <w:rPr>
          <w:lang w:val="id-ID"/>
        </w:rPr>
        <w:t xml:space="preserve"> berbeda nyata dibandingkan dengan berat segar umbi pada perlakuan 400 g/polybag dengan rerata berat segar umbi </w:t>
      </w:r>
      <w:r w:rsidRPr="004217D4">
        <w:rPr>
          <w:color w:val="000000"/>
          <w:lang w:val="id-ID" w:eastAsia="id-ID"/>
        </w:rPr>
        <w:t>48,49 g</w:t>
      </w:r>
      <w:r w:rsidRPr="004217D4">
        <w:rPr>
          <w:lang w:val="id-ID"/>
        </w:rPr>
        <w:t xml:space="preserve">  dan 800 g/polybag dengan rerata berat segar umbi </w:t>
      </w:r>
      <w:r w:rsidRPr="004217D4">
        <w:rPr>
          <w:color w:val="000000"/>
          <w:lang w:val="id-ID" w:eastAsia="id-ID"/>
        </w:rPr>
        <w:t>41,81 g</w:t>
      </w:r>
      <w:r w:rsidRPr="004217D4">
        <w:rPr>
          <w:lang w:val="id-ID"/>
        </w:rPr>
        <w:t xml:space="preserve"> tetapi berbeda tidak nyata dibandingkan dengan berat segar umbi pada perlakuan 1.200 g/polybag, 2.000 g/polybag dan 2.400 g/polybag dengan masing-masing rerata berat segar umbinya 56,96 g, 56,66 g dan 56,94 g. </w:t>
      </w:r>
    </w:p>
    <w:p w:rsidR="00B015B5" w:rsidRPr="00B015B5" w:rsidRDefault="00B015B5" w:rsidP="000B185E">
      <w:pPr>
        <w:ind w:firstLine="720"/>
        <w:jc w:val="both"/>
        <w:rPr>
          <w:lang w:val="en-ID"/>
        </w:rPr>
      </w:pPr>
    </w:p>
    <w:p w:rsidR="000163C0" w:rsidRPr="004217D4" w:rsidRDefault="000163C0" w:rsidP="000B185E">
      <w:pPr>
        <w:pStyle w:val="ListParagraph"/>
        <w:tabs>
          <w:tab w:val="left" w:pos="851"/>
          <w:tab w:val="left" w:pos="3261"/>
          <w:tab w:val="left" w:pos="4395"/>
          <w:tab w:val="left" w:pos="5529"/>
          <w:tab w:val="left" w:pos="6663"/>
        </w:tabs>
        <w:ind w:left="0"/>
        <w:jc w:val="center"/>
        <w:rPr>
          <w:b/>
          <w:lang w:val="id-ID"/>
        </w:rPr>
      </w:pPr>
      <w:r w:rsidRPr="004217D4">
        <w:rPr>
          <w:b/>
        </w:rPr>
        <w:t>KESIMPULAN</w:t>
      </w:r>
    </w:p>
    <w:p w:rsidR="00C667E7" w:rsidRPr="004217D4" w:rsidRDefault="00FE6DFA" w:rsidP="000B185E">
      <w:pPr>
        <w:pStyle w:val="NoSpacing"/>
        <w:ind w:firstLine="720"/>
        <w:jc w:val="both"/>
        <w:rPr>
          <w:rFonts w:eastAsia="Calibri"/>
        </w:rPr>
      </w:pPr>
      <w:r w:rsidRPr="004217D4">
        <w:rPr>
          <w:rFonts w:eastAsia="Calibri"/>
        </w:rPr>
        <w:t xml:space="preserve">Dari hasil penelitian yang telah dilakukan dapat </w:t>
      </w:r>
      <w:r w:rsidR="00F76D25">
        <w:rPr>
          <w:rFonts w:eastAsia="Calibri"/>
          <w:lang w:val="id-ID"/>
        </w:rPr>
        <w:t>di</w:t>
      </w:r>
      <w:r w:rsidR="00C667E7">
        <w:rPr>
          <w:rFonts w:eastAsia="Calibri"/>
        </w:rPr>
        <w:t>simpul</w:t>
      </w:r>
      <w:r w:rsidR="00F76D25">
        <w:rPr>
          <w:rFonts w:eastAsia="Calibri"/>
          <w:lang w:val="id-ID"/>
        </w:rPr>
        <w:t>k</w:t>
      </w:r>
      <w:r w:rsidR="00C667E7">
        <w:rPr>
          <w:rFonts w:eastAsia="Calibri"/>
        </w:rPr>
        <w:t>an bahwa p</w:t>
      </w:r>
      <w:r w:rsidRPr="004217D4">
        <w:rPr>
          <w:rFonts w:eastAsia="Calibri"/>
        </w:rPr>
        <w:t xml:space="preserve">emberian pupuk kotoran ayam dengan dosis 1600 g/polybag memberikan pertumbuhan dan hasil </w:t>
      </w:r>
      <w:r w:rsidR="00F76D25">
        <w:rPr>
          <w:rFonts w:eastAsia="Calibri"/>
          <w:lang w:val="id-ID"/>
        </w:rPr>
        <w:t>terbaik</w:t>
      </w:r>
      <w:r w:rsidRPr="004217D4">
        <w:rPr>
          <w:rFonts w:eastAsia="Calibri"/>
        </w:rPr>
        <w:t xml:space="preserve"> </w:t>
      </w:r>
      <w:r w:rsidR="00F76D25">
        <w:rPr>
          <w:rFonts w:eastAsia="Calibri"/>
          <w:lang w:val="id-ID"/>
        </w:rPr>
        <w:t>pada</w:t>
      </w:r>
      <w:r w:rsidRPr="004217D4">
        <w:rPr>
          <w:rFonts w:eastAsia="Calibri"/>
        </w:rPr>
        <w:t xml:space="preserve"> tanaman bawang sabrang.</w:t>
      </w:r>
      <w:bookmarkStart w:id="5" w:name="_Toc519714961"/>
    </w:p>
    <w:bookmarkEnd w:id="5"/>
    <w:p w:rsidR="00FE6DFA" w:rsidRPr="004217D4" w:rsidRDefault="00FE6DFA" w:rsidP="000B185E">
      <w:pPr>
        <w:pStyle w:val="NoSpacing"/>
        <w:jc w:val="center"/>
        <w:rPr>
          <w:rFonts w:eastAsia="Calibri"/>
          <w:b/>
        </w:rPr>
      </w:pPr>
      <w:r w:rsidRPr="004217D4">
        <w:rPr>
          <w:rFonts w:eastAsia="Calibri"/>
          <w:b/>
        </w:rPr>
        <w:t>SARAN</w:t>
      </w:r>
    </w:p>
    <w:p w:rsidR="00CA5CEF" w:rsidRPr="004217D4" w:rsidRDefault="00FE6DFA" w:rsidP="000B185E">
      <w:pPr>
        <w:pStyle w:val="NoSpacing"/>
        <w:spacing w:after="240"/>
        <w:ind w:firstLine="709"/>
        <w:jc w:val="both"/>
        <w:rPr>
          <w:rFonts w:eastAsia="Calibri"/>
          <w:lang w:val="en-ID"/>
        </w:rPr>
      </w:pPr>
      <w:proofErr w:type="gramStart"/>
      <w:r w:rsidRPr="004217D4">
        <w:rPr>
          <w:rFonts w:eastAsia="Calibri"/>
        </w:rPr>
        <w:t>Perlu dilakukan penelitian di lahan untuk membandingkan pertumbuhan antaradalam polybag dan di lapangan</w:t>
      </w:r>
      <w:r w:rsidR="00EF05C4" w:rsidRPr="004217D4">
        <w:rPr>
          <w:rFonts w:eastAsia="Calibri"/>
          <w:lang w:val="id-ID"/>
        </w:rPr>
        <w:t>.</w:t>
      </w:r>
      <w:proofErr w:type="gramEnd"/>
    </w:p>
    <w:p w:rsidR="00EF05C4" w:rsidRDefault="00EF05C4" w:rsidP="000B185E">
      <w:pPr>
        <w:jc w:val="center"/>
        <w:rPr>
          <w:b/>
        </w:rPr>
      </w:pPr>
      <w:r w:rsidRPr="002717D7">
        <w:rPr>
          <w:b/>
        </w:rPr>
        <w:t>DAFTAR PUSTAKA</w:t>
      </w:r>
    </w:p>
    <w:p w:rsidR="00A87009" w:rsidRPr="002717D7" w:rsidRDefault="00A87009" w:rsidP="000B185E">
      <w:pPr>
        <w:autoSpaceDE w:val="0"/>
        <w:autoSpaceDN w:val="0"/>
        <w:adjustRightInd w:val="0"/>
        <w:spacing w:after="240"/>
        <w:ind w:left="720" w:hanging="720"/>
        <w:rPr>
          <w:rFonts w:eastAsiaTheme="minorHAnsi"/>
          <w:lang w:val="en-ID"/>
        </w:rPr>
      </w:pPr>
      <w:r w:rsidRPr="00B80F85">
        <w:rPr>
          <w:rFonts w:eastAsiaTheme="minorHAnsi"/>
          <w:lang w:val="id-ID"/>
        </w:rPr>
        <w:t>Damanik, M. M. B.</w:t>
      </w:r>
      <w:r>
        <w:rPr>
          <w:rFonts w:eastAsiaTheme="minorHAnsi"/>
          <w:lang w:val="id-ID"/>
        </w:rPr>
        <w:t xml:space="preserve">, Bachtiar, E. H., Fauzi, 2011. </w:t>
      </w:r>
      <w:r>
        <w:rPr>
          <w:rFonts w:eastAsiaTheme="minorHAnsi"/>
          <w:i/>
          <w:iCs/>
          <w:lang w:val="id-ID"/>
        </w:rPr>
        <w:t xml:space="preserve">Kesuburan Tanah dan </w:t>
      </w:r>
      <w:r w:rsidRPr="00B80F85">
        <w:rPr>
          <w:rFonts w:eastAsiaTheme="minorHAnsi"/>
          <w:i/>
          <w:iCs/>
          <w:lang w:val="id-ID"/>
        </w:rPr>
        <w:t>Pemupukan</w:t>
      </w:r>
      <w:r>
        <w:rPr>
          <w:rFonts w:eastAsiaTheme="minorHAnsi"/>
          <w:lang w:val="id-ID"/>
        </w:rPr>
        <w:t xml:space="preserve">. USU </w:t>
      </w:r>
      <w:r w:rsidRPr="00B80F85">
        <w:rPr>
          <w:rFonts w:eastAsiaTheme="minorHAnsi"/>
          <w:lang w:val="id-ID"/>
        </w:rPr>
        <w:t>Press. Medan.</w:t>
      </w:r>
    </w:p>
    <w:p w:rsidR="00EF05C4" w:rsidRPr="004217D4" w:rsidRDefault="00EF05C4" w:rsidP="000B185E">
      <w:pPr>
        <w:autoSpaceDE w:val="0"/>
        <w:autoSpaceDN w:val="0"/>
        <w:adjustRightInd w:val="0"/>
        <w:ind w:left="720" w:hanging="720"/>
        <w:jc w:val="both"/>
        <w:rPr>
          <w:lang w:val="id-ID"/>
        </w:rPr>
      </w:pPr>
      <w:proofErr w:type="gramStart"/>
      <w:r w:rsidRPr="004217D4">
        <w:lastRenderedPageBreak/>
        <w:t>Galingging, R.Y. 2007</w:t>
      </w:r>
      <w:r w:rsidRPr="004217D4">
        <w:rPr>
          <w:i/>
        </w:rPr>
        <w:t>.Bawang</w:t>
      </w:r>
      <w:r w:rsidR="002717D7">
        <w:rPr>
          <w:i/>
        </w:rPr>
        <w:t xml:space="preserve"> Dayak (Eluetherine Palmifolia) </w:t>
      </w:r>
      <w:r w:rsidRPr="004217D4">
        <w:rPr>
          <w:i/>
        </w:rPr>
        <w:t>sebagai Tanaman Obat Multifungsi.</w:t>
      </w:r>
      <w:proofErr w:type="gramEnd"/>
      <w:r w:rsidR="002717D7">
        <w:t xml:space="preserve"> </w:t>
      </w:r>
      <w:r w:rsidRPr="004217D4">
        <w:t>BPTP, Kalimantan Tengah.</w:t>
      </w:r>
    </w:p>
    <w:p w:rsidR="00EF05C4" w:rsidRPr="00A87009" w:rsidRDefault="00EF05C4" w:rsidP="000B185E">
      <w:pPr>
        <w:pStyle w:val="ListParagraph"/>
        <w:spacing w:before="100" w:beforeAutospacing="1" w:after="100" w:afterAutospacing="1"/>
        <w:ind w:hanging="720"/>
        <w:jc w:val="both"/>
        <w:rPr>
          <w:color w:val="000000" w:themeColor="text1"/>
        </w:rPr>
      </w:pPr>
      <w:r w:rsidRPr="004217D4">
        <w:rPr>
          <w:color w:val="000000" w:themeColor="text1"/>
        </w:rPr>
        <w:t xml:space="preserve">Gardner, Pearce, dan Mitchell, 1991, </w:t>
      </w:r>
      <w:r w:rsidRPr="004217D4">
        <w:rPr>
          <w:i/>
          <w:color w:val="000000" w:themeColor="text1"/>
        </w:rPr>
        <w:t>Fisiologi Tanaman Budidaya</w:t>
      </w:r>
      <w:r w:rsidRPr="004217D4">
        <w:rPr>
          <w:color w:val="000000" w:themeColor="text1"/>
        </w:rPr>
        <w:t>, Universitas Indonesia Press, Jakarta.</w:t>
      </w:r>
    </w:p>
    <w:p w:rsidR="00EF05C4" w:rsidRPr="004217D4" w:rsidRDefault="00EF05C4" w:rsidP="000B185E">
      <w:pPr>
        <w:ind w:left="720" w:hanging="720"/>
        <w:jc w:val="both"/>
      </w:pPr>
      <w:proofErr w:type="gramStart"/>
      <w:r w:rsidRPr="004217D4">
        <w:t>Hakim.</w:t>
      </w:r>
      <w:proofErr w:type="gramEnd"/>
      <w:r w:rsidRPr="004217D4">
        <w:t xml:space="preserve"> N, M. Y.Nyapka,A.M. Lubis, S. G. Nugroho, M. R. Saul, M. A. Diha, G. B. Hong dan H. H. Bailey. 1986. </w:t>
      </w:r>
      <w:r w:rsidRPr="004217D4">
        <w:rPr>
          <w:i/>
        </w:rPr>
        <w:t>Dasar-DasarIlmu Tanah</w:t>
      </w:r>
      <w:r w:rsidRPr="004217D4">
        <w:t xml:space="preserve">. Universitas Lampung. </w:t>
      </w:r>
      <w:proofErr w:type="gramStart"/>
      <w:r w:rsidRPr="004217D4">
        <w:t>Lampung.</w:t>
      </w:r>
      <w:proofErr w:type="gramEnd"/>
    </w:p>
    <w:p w:rsidR="00B04C92" w:rsidRPr="004217D4" w:rsidRDefault="00B04C92" w:rsidP="000B185E">
      <w:pPr>
        <w:jc w:val="both"/>
        <w:rPr>
          <w:lang w:val="en-ID"/>
        </w:rPr>
      </w:pPr>
    </w:p>
    <w:p w:rsidR="00B04C92" w:rsidRPr="00A87009" w:rsidRDefault="00EF05C4" w:rsidP="000B185E">
      <w:pPr>
        <w:ind w:left="720" w:hanging="720"/>
        <w:jc w:val="both"/>
        <w:rPr>
          <w:lang w:val="en-ID"/>
        </w:rPr>
      </w:pPr>
      <w:r w:rsidRPr="004217D4">
        <w:rPr>
          <w:lang w:val="id-ID"/>
        </w:rPr>
        <w:t xml:space="preserve">Idawati dan Haryono, 2001. </w:t>
      </w:r>
      <w:r w:rsidRPr="004217D4">
        <w:rPr>
          <w:i/>
          <w:lang w:val="id-ID"/>
        </w:rPr>
        <w:t>Kombinasi Bahan Oranik dan Pupuk N Anorganik Untuk Meningkatkan Hasil dan Serapan N Padi Gogo. Puslitbang Teknologi Isotop dan Radiasi</w:t>
      </w:r>
      <w:r w:rsidR="00A87009">
        <w:rPr>
          <w:lang w:val="id-ID"/>
        </w:rPr>
        <w:t xml:space="preserve"> : BATAN</w:t>
      </w:r>
    </w:p>
    <w:p w:rsidR="00EF05C4" w:rsidRDefault="00EF05C4" w:rsidP="000B185E">
      <w:pPr>
        <w:pStyle w:val="Default"/>
        <w:jc w:val="both"/>
        <w:rPr>
          <w:bCs/>
          <w:iCs/>
          <w:color w:val="auto"/>
          <w:lang w:val="en-ID"/>
        </w:rPr>
      </w:pPr>
    </w:p>
    <w:p w:rsidR="00A87009" w:rsidRDefault="00A87009" w:rsidP="000B185E">
      <w:pPr>
        <w:spacing w:after="240"/>
        <w:ind w:left="720" w:hanging="720"/>
        <w:rPr>
          <w:lang w:val="en-ID"/>
        </w:rPr>
      </w:pPr>
      <w:r>
        <w:rPr>
          <w:lang w:val="id-ID"/>
        </w:rPr>
        <w:t xml:space="preserve">Najiyati, S., Lili Muslihat dan I Nyoman N. Suryadiputra. 2005. </w:t>
      </w:r>
      <w:r w:rsidRPr="009743D9">
        <w:rPr>
          <w:i/>
          <w:lang w:val="id-ID"/>
        </w:rPr>
        <w:t>Panduan Pengolaahan  Lahan Gambut Untuk Pertanian Berkelanjutan</w:t>
      </w:r>
      <w:r>
        <w:rPr>
          <w:lang w:val="id-ID"/>
        </w:rPr>
        <w:t>. Wetlands Internasional – IP. Bogor.</w:t>
      </w:r>
    </w:p>
    <w:p w:rsidR="00A87009" w:rsidRDefault="00A87009" w:rsidP="000B185E">
      <w:pPr>
        <w:spacing w:after="240"/>
        <w:ind w:left="720" w:hanging="720"/>
        <w:rPr>
          <w:rFonts w:eastAsiaTheme="minorHAnsi"/>
          <w:lang w:val="id-ID"/>
        </w:rPr>
      </w:pPr>
      <w:r>
        <w:rPr>
          <w:rFonts w:eastAsiaTheme="minorHAnsi"/>
          <w:lang w:val="id-ID"/>
        </w:rPr>
        <w:t xml:space="preserve">Novizan. 2002. </w:t>
      </w:r>
      <w:r>
        <w:rPr>
          <w:rFonts w:eastAsiaTheme="minorHAnsi"/>
          <w:i/>
          <w:iCs/>
          <w:lang w:val="id-ID"/>
        </w:rPr>
        <w:t>Petunjuk Pemupukan yang Efektif</w:t>
      </w:r>
      <w:r>
        <w:rPr>
          <w:rFonts w:eastAsiaTheme="minorHAnsi"/>
          <w:lang w:val="id-ID"/>
        </w:rPr>
        <w:t>. Jakarta : Agr</w:t>
      </w:r>
      <w:bookmarkStart w:id="6" w:name="_GoBack"/>
      <w:bookmarkEnd w:id="6"/>
      <w:r>
        <w:rPr>
          <w:rFonts w:eastAsiaTheme="minorHAnsi"/>
          <w:lang w:val="id-ID"/>
        </w:rPr>
        <w:t>omedia Pustaka.</w:t>
      </w:r>
    </w:p>
    <w:p w:rsidR="00A87009" w:rsidRPr="002717D7" w:rsidRDefault="002717D7" w:rsidP="000B185E">
      <w:pPr>
        <w:pStyle w:val="Default"/>
        <w:spacing w:after="240"/>
        <w:ind w:left="709" w:hanging="709"/>
        <w:rPr>
          <w:lang w:val="en-ID"/>
        </w:rPr>
      </w:pPr>
      <w:r>
        <w:t xml:space="preserve">Rita dan Radian. 2013. </w:t>
      </w:r>
      <w:r w:rsidRPr="00754E54">
        <w:t xml:space="preserve"> </w:t>
      </w:r>
      <w:r w:rsidRPr="00754E54">
        <w:rPr>
          <w:bCs/>
        </w:rPr>
        <w:t>Pengaruh Berbagai Pupuk Organik terhadap Pertumbuhan Dan Hasil Padi di Lahan Pasang Surut</w:t>
      </w:r>
      <w:r>
        <w:rPr>
          <w:bCs/>
        </w:rPr>
        <w:t xml:space="preserve">. </w:t>
      </w:r>
      <w:r w:rsidRPr="00754E54">
        <w:rPr>
          <w:bCs/>
          <w:i/>
        </w:rPr>
        <w:t>Jurnal</w:t>
      </w:r>
      <w:r>
        <w:rPr>
          <w:bCs/>
        </w:rPr>
        <w:t xml:space="preserve">. </w:t>
      </w:r>
      <w:r>
        <w:rPr>
          <w:sz w:val="23"/>
          <w:szCs w:val="23"/>
        </w:rPr>
        <w:t>Fakultas Pertanian, Universitas Tanjungpura, Pontianak.</w:t>
      </w:r>
    </w:p>
    <w:p w:rsidR="00EF05C4" w:rsidRPr="004217D4" w:rsidRDefault="00EF05C4" w:rsidP="000B185E">
      <w:pPr>
        <w:jc w:val="both"/>
        <w:rPr>
          <w:lang w:val="id-ID"/>
        </w:rPr>
      </w:pPr>
      <w:r w:rsidRPr="004217D4">
        <w:lastRenderedPageBreak/>
        <w:t xml:space="preserve">Taiganides, R. E. 1977. Animal Waste.Applied Science Publisher </w:t>
      </w:r>
      <w:r w:rsidRPr="004217D4">
        <w:lastRenderedPageBreak/>
        <w:t>Ltd: London.</w:t>
      </w:r>
    </w:p>
    <w:p w:rsidR="000B185E" w:rsidRDefault="000B185E" w:rsidP="004916F5">
      <w:pPr>
        <w:jc w:val="both"/>
        <w:rPr>
          <w:lang w:val="id-ID"/>
        </w:rPr>
        <w:sectPr w:rsidR="000B185E" w:rsidSect="000B185E">
          <w:type w:val="continuous"/>
          <w:pgSz w:w="11906" w:h="16838" w:code="9"/>
          <w:pgMar w:top="1701" w:right="1701" w:bottom="1701" w:left="2268" w:header="709" w:footer="709" w:gutter="0"/>
          <w:pgNumType w:start="1"/>
          <w:cols w:num="2" w:space="709"/>
          <w:titlePg/>
          <w:docGrid w:linePitch="360"/>
        </w:sectPr>
      </w:pPr>
    </w:p>
    <w:p w:rsidR="00393B3B" w:rsidRPr="004217D4" w:rsidRDefault="00393B3B" w:rsidP="004916F5">
      <w:pPr>
        <w:jc w:val="both"/>
        <w:rPr>
          <w:lang w:val="id-ID"/>
        </w:rPr>
      </w:pPr>
    </w:p>
    <w:p w:rsidR="00393B3B" w:rsidRPr="004217D4" w:rsidRDefault="00393B3B" w:rsidP="004916F5">
      <w:pPr>
        <w:jc w:val="both"/>
        <w:rPr>
          <w:lang w:val="id-ID"/>
        </w:rPr>
      </w:pPr>
    </w:p>
    <w:p w:rsidR="00393B3B" w:rsidRPr="004217D4" w:rsidRDefault="00393B3B" w:rsidP="004916F5">
      <w:pPr>
        <w:jc w:val="both"/>
        <w:rPr>
          <w:lang w:val="id-ID"/>
        </w:rPr>
      </w:pPr>
    </w:p>
    <w:p w:rsidR="006C0ECE" w:rsidRPr="004217D4" w:rsidRDefault="006C0ECE" w:rsidP="004916F5">
      <w:pPr>
        <w:jc w:val="both"/>
        <w:rPr>
          <w:lang w:val="id-ID"/>
        </w:rPr>
      </w:pPr>
    </w:p>
    <w:p w:rsidR="006C0ECE" w:rsidRPr="004217D4" w:rsidRDefault="006C0ECE" w:rsidP="004916F5">
      <w:pPr>
        <w:jc w:val="both"/>
        <w:rPr>
          <w:lang w:val="id-ID"/>
        </w:rPr>
      </w:pPr>
    </w:p>
    <w:p w:rsidR="006C0ECE" w:rsidRPr="004217D4" w:rsidRDefault="006C0ECE" w:rsidP="004916F5">
      <w:pPr>
        <w:jc w:val="both"/>
        <w:rPr>
          <w:lang w:val="id-ID"/>
        </w:rPr>
      </w:pPr>
    </w:p>
    <w:p w:rsidR="006C0ECE" w:rsidRPr="004217D4" w:rsidRDefault="006C0ECE" w:rsidP="004916F5">
      <w:pPr>
        <w:jc w:val="both"/>
        <w:rPr>
          <w:lang w:val="id-ID"/>
        </w:rPr>
      </w:pPr>
    </w:p>
    <w:p w:rsidR="006C0ECE" w:rsidRDefault="006C0ECE" w:rsidP="004916F5">
      <w:pPr>
        <w:jc w:val="both"/>
        <w:rPr>
          <w:lang w:val="id-ID"/>
        </w:rPr>
      </w:pPr>
    </w:p>
    <w:p w:rsidR="004916F5" w:rsidRDefault="004916F5" w:rsidP="004916F5">
      <w:pPr>
        <w:jc w:val="both"/>
        <w:rPr>
          <w:lang w:val="en-ID"/>
        </w:rPr>
      </w:pPr>
    </w:p>
    <w:p w:rsidR="002717D7" w:rsidRDefault="002717D7" w:rsidP="004916F5">
      <w:pPr>
        <w:jc w:val="both"/>
        <w:rPr>
          <w:lang w:val="en-ID"/>
        </w:rPr>
      </w:pPr>
    </w:p>
    <w:p w:rsidR="002717D7" w:rsidRDefault="002717D7" w:rsidP="004916F5">
      <w:pPr>
        <w:jc w:val="both"/>
        <w:rPr>
          <w:lang w:val="en-ID"/>
        </w:rPr>
      </w:pPr>
    </w:p>
    <w:p w:rsidR="002717D7" w:rsidRDefault="002717D7" w:rsidP="004916F5">
      <w:pPr>
        <w:jc w:val="both"/>
        <w:rPr>
          <w:lang w:val="en-ID"/>
        </w:rPr>
      </w:pPr>
    </w:p>
    <w:p w:rsidR="002717D7" w:rsidRDefault="002717D7" w:rsidP="004916F5">
      <w:pPr>
        <w:jc w:val="both"/>
        <w:rPr>
          <w:lang w:val="en-ID"/>
        </w:rPr>
      </w:pPr>
    </w:p>
    <w:p w:rsidR="002717D7" w:rsidRDefault="002717D7" w:rsidP="004916F5">
      <w:pPr>
        <w:jc w:val="both"/>
        <w:rPr>
          <w:lang w:val="en-ID"/>
        </w:rPr>
      </w:pPr>
    </w:p>
    <w:p w:rsidR="002717D7" w:rsidRDefault="002717D7" w:rsidP="004916F5">
      <w:pPr>
        <w:jc w:val="both"/>
        <w:rPr>
          <w:lang w:val="en-ID"/>
        </w:rPr>
      </w:pPr>
    </w:p>
    <w:p w:rsidR="002717D7" w:rsidRDefault="002717D7" w:rsidP="004916F5">
      <w:pPr>
        <w:jc w:val="both"/>
        <w:rPr>
          <w:lang w:val="en-ID"/>
        </w:rPr>
      </w:pPr>
    </w:p>
    <w:p w:rsidR="002717D7" w:rsidRDefault="002717D7" w:rsidP="004916F5">
      <w:pPr>
        <w:jc w:val="both"/>
        <w:rPr>
          <w:lang w:val="en-ID"/>
        </w:rPr>
      </w:pPr>
    </w:p>
    <w:p w:rsidR="002717D7" w:rsidRDefault="002717D7" w:rsidP="004916F5">
      <w:pPr>
        <w:jc w:val="both"/>
        <w:rPr>
          <w:lang w:val="en-ID"/>
        </w:rPr>
      </w:pPr>
    </w:p>
    <w:p w:rsidR="002717D7" w:rsidRPr="002717D7" w:rsidRDefault="002717D7" w:rsidP="004916F5">
      <w:pPr>
        <w:jc w:val="both"/>
        <w:rPr>
          <w:lang w:val="en-ID"/>
        </w:rPr>
      </w:pPr>
    </w:p>
    <w:p w:rsidR="004916F5" w:rsidRDefault="004916F5" w:rsidP="004916F5">
      <w:pPr>
        <w:jc w:val="both"/>
        <w:rPr>
          <w:lang w:val="id-ID"/>
        </w:rPr>
      </w:pPr>
    </w:p>
    <w:p w:rsidR="004916F5" w:rsidRPr="004217D4" w:rsidRDefault="004916F5" w:rsidP="004916F5">
      <w:pPr>
        <w:jc w:val="both"/>
        <w:rPr>
          <w:lang w:val="id-ID"/>
        </w:rPr>
      </w:pPr>
    </w:p>
    <w:p w:rsidR="006C0ECE" w:rsidRPr="004217D4" w:rsidRDefault="006C0ECE" w:rsidP="004916F5">
      <w:pPr>
        <w:jc w:val="both"/>
        <w:rPr>
          <w:lang w:val="id-ID"/>
        </w:rPr>
      </w:pPr>
    </w:p>
    <w:p w:rsidR="006A062A" w:rsidRPr="004217D4" w:rsidRDefault="006A062A" w:rsidP="006A062A">
      <w:pPr>
        <w:pStyle w:val="HTMLPreformatted"/>
        <w:shd w:val="clear" w:color="auto" w:fill="FFFFFF"/>
        <w:jc w:val="both"/>
        <w:rPr>
          <w:rFonts w:ascii="Times New Roman" w:hAnsi="Times New Roman" w:cs="Times New Roman"/>
          <w:color w:val="212121"/>
          <w:sz w:val="24"/>
          <w:szCs w:val="24"/>
        </w:rPr>
      </w:pPr>
      <w:r w:rsidRPr="00644A5B">
        <w:rPr>
          <w:rFonts w:ascii="Times New Roman" w:hAnsi="Times New Roman" w:cs="Times New Roman"/>
          <w:color w:val="212121"/>
          <w:sz w:val="24"/>
          <w:szCs w:val="24"/>
        </w:rPr>
        <w:t>.</w:t>
      </w:r>
    </w:p>
    <w:sectPr w:rsidR="006A062A" w:rsidRPr="004217D4" w:rsidSect="007C67E4">
      <w:type w:val="continuous"/>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D4" w:rsidRDefault="004217D4">
      <w:r>
        <w:separator/>
      </w:r>
    </w:p>
  </w:endnote>
  <w:endnote w:type="continuationSeparator" w:id="0">
    <w:p w:rsidR="004217D4" w:rsidRDefault="0042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D4" w:rsidRDefault="004217D4">
    <w:pPr>
      <w:pStyle w:val="Footer"/>
      <w:jc w:val="center"/>
    </w:pPr>
  </w:p>
  <w:p w:rsidR="004217D4" w:rsidRDefault="00421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D4" w:rsidRPr="00F54BD2" w:rsidRDefault="004217D4" w:rsidP="001F5C7D">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D4" w:rsidRDefault="004217D4">
      <w:r>
        <w:separator/>
      </w:r>
    </w:p>
  </w:footnote>
  <w:footnote w:type="continuationSeparator" w:id="0">
    <w:p w:rsidR="004217D4" w:rsidRDefault="00421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D4" w:rsidRDefault="004217D4">
    <w:pPr>
      <w:pStyle w:val="Header"/>
      <w:jc w:val="right"/>
    </w:pPr>
  </w:p>
  <w:p w:rsidR="004217D4" w:rsidRDefault="00421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7FB"/>
    <w:multiLevelType w:val="hybridMultilevel"/>
    <w:tmpl w:val="BBCAB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90C"/>
    <w:multiLevelType w:val="hybridMultilevel"/>
    <w:tmpl w:val="D5E8B4AC"/>
    <w:lvl w:ilvl="0" w:tplc="860AA9F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D7113"/>
    <w:multiLevelType w:val="hybridMultilevel"/>
    <w:tmpl w:val="EEFE400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9E64934">
      <w:start w:val="1"/>
      <w:numFmt w:val="decimal"/>
      <w:lvlText w:val="%4."/>
      <w:lvlJc w:val="left"/>
      <w:pPr>
        <w:ind w:left="2880" w:hanging="360"/>
      </w:pPr>
      <w:rPr>
        <w:b/>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1855478"/>
    <w:multiLevelType w:val="hybridMultilevel"/>
    <w:tmpl w:val="53FAEE30"/>
    <w:lvl w:ilvl="0" w:tplc="04210015">
      <w:start w:val="1"/>
      <w:numFmt w:val="upp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123D6100"/>
    <w:multiLevelType w:val="hybridMultilevel"/>
    <w:tmpl w:val="3EB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40D6C"/>
    <w:multiLevelType w:val="hybridMultilevel"/>
    <w:tmpl w:val="AC220F62"/>
    <w:lvl w:ilvl="0" w:tplc="86306C74">
      <w:start w:val="1"/>
      <w:numFmt w:val="upperLetter"/>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855DC"/>
    <w:multiLevelType w:val="hybridMultilevel"/>
    <w:tmpl w:val="D592C65E"/>
    <w:lvl w:ilvl="0" w:tplc="63CAAC0C">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8A3108"/>
    <w:multiLevelType w:val="hybridMultilevel"/>
    <w:tmpl w:val="732E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65124"/>
    <w:multiLevelType w:val="hybridMultilevel"/>
    <w:tmpl w:val="556095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536377"/>
    <w:multiLevelType w:val="hybridMultilevel"/>
    <w:tmpl w:val="66F8A3EC"/>
    <w:lvl w:ilvl="0" w:tplc="98C404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BA879B7"/>
    <w:multiLevelType w:val="hybridMultilevel"/>
    <w:tmpl w:val="BABEC3F8"/>
    <w:lvl w:ilvl="0" w:tplc="808E5374">
      <w:start w:val="1"/>
      <w:numFmt w:val="decimal"/>
      <w:lvlText w:val="%1."/>
      <w:lvlJc w:val="left"/>
      <w:pPr>
        <w:ind w:left="1080" w:hanging="360"/>
      </w:pPr>
      <w:rPr>
        <w:rFonts w:hint="default"/>
        <w:sz w:val="24"/>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B55B0C"/>
    <w:multiLevelType w:val="hybridMultilevel"/>
    <w:tmpl w:val="9A4A7560"/>
    <w:lvl w:ilvl="0" w:tplc="B0CACB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D3764A"/>
    <w:multiLevelType w:val="hybridMultilevel"/>
    <w:tmpl w:val="7B6E91BA"/>
    <w:lvl w:ilvl="0" w:tplc="85EC18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9"/>
  </w:num>
  <w:num w:numId="3">
    <w:abstractNumId w:val="5"/>
  </w:num>
  <w:num w:numId="4">
    <w:abstractNumId w:val="7"/>
  </w:num>
  <w:num w:numId="5">
    <w:abstractNumId w:val="11"/>
  </w:num>
  <w:num w:numId="6">
    <w:abstractNumId w:val="12"/>
  </w:num>
  <w:num w:numId="7">
    <w:abstractNumId w:val="4"/>
  </w:num>
  <w:num w:numId="8">
    <w:abstractNumId w:val="10"/>
  </w:num>
  <w:num w:numId="9">
    <w:abstractNumId w:val="8"/>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0C524D"/>
    <w:rsid w:val="00016303"/>
    <w:rsid w:val="000163C0"/>
    <w:rsid w:val="00033938"/>
    <w:rsid w:val="00077423"/>
    <w:rsid w:val="000B185E"/>
    <w:rsid w:val="000C0BF9"/>
    <w:rsid w:val="000C524D"/>
    <w:rsid w:val="000E654C"/>
    <w:rsid w:val="000F0DFD"/>
    <w:rsid w:val="00104318"/>
    <w:rsid w:val="00107BEB"/>
    <w:rsid w:val="00126555"/>
    <w:rsid w:val="001456CF"/>
    <w:rsid w:val="001B1069"/>
    <w:rsid w:val="001F5C7D"/>
    <w:rsid w:val="00214127"/>
    <w:rsid w:val="00263233"/>
    <w:rsid w:val="0026496A"/>
    <w:rsid w:val="002717D7"/>
    <w:rsid w:val="00275BF6"/>
    <w:rsid w:val="002A260F"/>
    <w:rsid w:val="002F00B1"/>
    <w:rsid w:val="002F2A4D"/>
    <w:rsid w:val="0031538B"/>
    <w:rsid w:val="00352799"/>
    <w:rsid w:val="003712C9"/>
    <w:rsid w:val="003842F3"/>
    <w:rsid w:val="00393B3B"/>
    <w:rsid w:val="003C60FE"/>
    <w:rsid w:val="004217D4"/>
    <w:rsid w:val="004475C3"/>
    <w:rsid w:val="004916F5"/>
    <w:rsid w:val="004A0C75"/>
    <w:rsid w:val="004B6F90"/>
    <w:rsid w:val="004C7E8F"/>
    <w:rsid w:val="004D2034"/>
    <w:rsid w:val="005B270B"/>
    <w:rsid w:val="005B62D8"/>
    <w:rsid w:val="00630D00"/>
    <w:rsid w:val="00644A5B"/>
    <w:rsid w:val="006660E5"/>
    <w:rsid w:val="006725A8"/>
    <w:rsid w:val="00686585"/>
    <w:rsid w:val="006A062A"/>
    <w:rsid w:val="006C0ECE"/>
    <w:rsid w:val="006D6BFE"/>
    <w:rsid w:val="007229A5"/>
    <w:rsid w:val="0076016B"/>
    <w:rsid w:val="007B5011"/>
    <w:rsid w:val="007C67E4"/>
    <w:rsid w:val="008542ED"/>
    <w:rsid w:val="00890A74"/>
    <w:rsid w:val="008D3A06"/>
    <w:rsid w:val="009173ED"/>
    <w:rsid w:val="0096629F"/>
    <w:rsid w:val="00986FCF"/>
    <w:rsid w:val="009D0AC6"/>
    <w:rsid w:val="00A0634D"/>
    <w:rsid w:val="00A208FA"/>
    <w:rsid w:val="00A20C63"/>
    <w:rsid w:val="00A569D1"/>
    <w:rsid w:val="00A83912"/>
    <w:rsid w:val="00A87009"/>
    <w:rsid w:val="00AC372D"/>
    <w:rsid w:val="00AF4208"/>
    <w:rsid w:val="00B015B5"/>
    <w:rsid w:val="00B04C92"/>
    <w:rsid w:val="00B457B2"/>
    <w:rsid w:val="00B62AEE"/>
    <w:rsid w:val="00BF03EA"/>
    <w:rsid w:val="00C03FAB"/>
    <w:rsid w:val="00C26886"/>
    <w:rsid w:val="00C667E7"/>
    <w:rsid w:val="00CA5CEF"/>
    <w:rsid w:val="00CC7BD0"/>
    <w:rsid w:val="00D1761A"/>
    <w:rsid w:val="00DE4658"/>
    <w:rsid w:val="00DE503E"/>
    <w:rsid w:val="00DF67E9"/>
    <w:rsid w:val="00E573D5"/>
    <w:rsid w:val="00EB0B74"/>
    <w:rsid w:val="00ED2F15"/>
    <w:rsid w:val="00EE78A5"/>
    <w:rsid w:val="00EF05C4"/>
    <w:rsid w:val="00F06044"/>
    <w:rsid w:val="00F21205"/>
    <w:rsid w:val="00F27E53"/>
    <w:rsid w:val="00F52466"/>
    <w:rsid w:val="00F6382F"/>
    <w:rsid w:val="00F668E4"/>
    <w:rsid w:val="00F76D25"/>
    <w:rsid w:val="00F8488B"/>
    <w:rsid w:val="00FC671E"/>
    <w:rsid w:val="00FD3A7B"/>
    <w:rsid w:val="00FE6DFA"/>
    <w:rsid w:val="00FF1F0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573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3B3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C524D"/>
    <w:pPr>
      <w:ind w:left="720"/>
      <w:contextualSpacing/>
    </w:pPr>
  </w:style>
  <w:style w:type="paragraph" w:styleId="Header">
    <w:name w:val="header"/>
    <w:basedOn w:val="Normal"/>
    <w:link w:val="HeaderChar"/>
    <w:uiPriority w:val="99"/>
    <w:unhideWhenUsed/>
    <w:rsid w:val="000C524D"/>
    <w:pPr>
      <w:tabs>
        <w:tab w:val="center" w:pos="4513"/>
        <w:tab w:val="right" w:pos="9026"/>
      </w:tabs>
    </w:pPr>
  </w:style>
  <w:style w:type="character" w:customStyle="1" w:styleId="HeaderChar">
    <w:name w:val="Header Char"/>
    <w:basedOn w:val="DefaultParagraphFont"/>
    <w:link w:val="Header"/>
    <w:uiPriority w:val="99"/>
    <w:rsid w:val="000C52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524D"/>
    <w:pPr>
      <w:tabs>
        <w:tab w:val="center" w:pos="4513"/>
        <w:tab w:val="right" w:pos="9026"/>
      </w:tabs>
    </w:pPr>
  </w:style>
  <w:style w:type="character" w:customStyle="1" w:styleId="FooterChar">
    <w:name w:val="Footer Char"/>
    <w:basedOn w:val="DefaultParagraphFont"/>
    <w:link w:val="Footer"/>
    <w:uiPriority w:val="99"/>
    <w:rsid w:val="000C524D"/>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locked/>
    <w:rsid w:val="000C524D"/>
    <w:rPr>
      <w:rFonts w:ascii="Times New Roman" w:eastAsia="Times New Roman" w:hAnsi="Times New Roman" w:cs="Times New Roman"/>
      <w:sz w:val="24"/>
      <w:szCs w:val="24"/>
      <w:lang w:val="en-US"/>
    </w:rPr>
  </w:style>
  <w:style w:type="paragraph" w:customStyle="1" w:styleId="P1">
    <w:name w:val="#P1"/>
    <w:basedOn w:val="NoSpacing"/>
    <w:qFormat/>
    <w:rsid w:val="000C524D"/>
    <w:pPr>
      <w:spacing w:line="360" w:lineRule="auto"/>
      <w:ind w:firstLine="567"/>
      <w:jc w:val="both"/>
    </w:pPr>
    <w:rPr>
      <w:rFonts w:eastAsiaTheme="minorHAnsi"/>
      <w:u w:val="single" w:color="FFFFFF" w:themeColor="background1"/>
    </w:rPr>
  </w:style>
  <w:style w:type="paragraph" w:styleId="NoSpacing">
    <w:name w:val="No Spacing"/>
    <w:uiPriority w:val="1"/>
    <w:qFormat/>
    <w:rsid w:val="000C524D"/>
    <w:pPr>
      <w:spacing w:after="0" w:line="240" w:lineRule="auto"/>
    </w:pPr>
    <w:rPr>
      <w:rFonts w:ascii="Times New Roman" w:eastAsia="Times New Roman" w:hAnsi="Times New Roman" w:cs="Times New Roman"/>
      <w:sz w:val="24"/>
      <w:szCs w:val="24"/>
      <w:lang w:val="en-US"/>
    </w:rPr>
  </w:style>
  <w:style w:type="table" w:customStyle="1" w:styleId="LightShading1">
    <w:name w:val="Light Shading1"/>
    <w:basedOn w:val="TableNormal"/>
    <w:uiPriority w:val="60"/>
    <w:rsid w:val="001265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26555"/>
    <w:rPr>
      <w:rFonts w:ascii="Tahoma" w:hAnsi="Tahoma" w:cs="Tahoma"/>
      <w:sz w:val="16"/>
      <w:szCs w:val="16"/>
    </w:rPr>
  </w:style>
  <w:style w:type="character" w:customStyle="1" w:styleId="BalloonTextChar">
    <w:name w:val="Balloon Text Char"/>
    <w:basedOn w:val="DefaultParagraphFont"/>
    <w:link w:val="BalloonText"/>
    <w:uiPriority w:val="99"/>
    <w:semiHidden/>
    <w:rsid w:val="00126555"/>
    <w:rPr>
      <w:rFonts w:ascii="Tahoma" w:eastAsia="Times New Roman" w:hAnsi="Tahoma" w:cs="Tahoma"/>
      <w:sz w:val="16"/>
      <w:szCs w:val="16"/>
      <w:lang w:val="en-US"/>
    </w:rPr>
  </w:style>
  <w:style w:type="paragraph" w:styleId="BodyTextIndent">
    <w:name w:val="Body Text Indent"/>
    <w:basedOn w:val="Normal"/>
    <w:link w:val="BodyTextIndentChar"/>
    <w:uiPriority w:val="99"/>
    <w:unhideWhenUsed/>
    <w:rsid w:val="00A83912"/>
    <w:pPr>
      <w:spacing w:after="120" w:line="276" w:lineRule="auto"/>
      <w:ind w:left="283"/>
    </w:pPr>
    <w:rPr>
      <w:rFonts w:ascii="Calibri" w:eastAsia="Calibri" w:hAnsi="Calibri"/>
      <w:sz w:val="22"/>
      <w:szCs w:val="22"/>
      <w:lang w:val="id-ID"/>
    </w:rPr>
  </w:style>
  <w:style w:type="character" w:customStyle="1" w:styleId="BodyTextIndentChar">
    <w:name w:val="Body Text Indent Char"/>
    <w:basedOn w:val="DefaultParagraphFont"/>
    <w:link w:val="BodyTextIndent"/>
    <w:uiPriority w:val="99"/>
    <w:rsid w:val="00A83912"/>
    <w:rPr>
      <w:rFonts w:ascii="Calibri" w:eastAsia="Calibri" w:hAnsi="Calibri" w:cs="Times New Roman"/>
    </w:rPr>
  </w:style>
  <w:style w:type="paragraph" w:styleId="NormalWeb">
    <w:name w:val="Normal (Web)"/>
    <w:basedOn w:val="Normal"/>
    <w:uiPriority w:val="99"/>
    <w:semiHidden/>
    <w:unhideWhenUsed/>
    <w:rsid w:val="00DF67E9"/>
    <w:pPr>
      <w:spacing w:before="100" w:beforeAutospacing="1" w:after="100" w:afterAutospacing="1"/>
    </w:pPr>
    <w:rPr>
      <w:rFonts w:eastAsiaTheme="minorEastAsia"/>
      <w:lang w:val="id-ID" w:eastAsia="id-ID"/>
    </w:rPr>
  </w:style>
  <w:style w:type="paragraph" w:customStyle="1" w:styleId="Default">
    <w:name w:val="Default"/>
    <w:rsid w:val="00EF05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93B3B"/>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E573D5"/>
    <w:rPr>
      <w:rFonts w:asciiTheme="majorHAnsi" w:eastAsiaTheme="majorEastAsia" w:hAnsiTheme="majorHAnsi" w:cstheme="majorBidi"/>
      <w:b/>
      <w:bCs/>
      <w:color w:val="365F91" w:themeColor="accent1" w:themeShade="BF"/>
      <w:sz w:val="28"/>
      <w:szCs w:val="28"/>
      <w:lang w:val="en-US"/>
    </w:rPr>
  </w:style>
  <w:style w:type="paragraph" w:styleId="HTMLPreformatted">
    <w:name w:val="HTML Preformatted"/>
    <w:basedOn w:val="Normal"/>
    <w:link w:val="HTMLPreformattedChar"/>
    <w:uiPriority w:val="99"/>
    <w:semiHidden/>
    <w:unhideWhenUsed/>
    <w:rsid w:val="006A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A062A"/>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573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3B3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C524D"/>
    <w:pPr>
      <w:ind w:left="720"/>
      <w:contextualSpacing/>
    </w:pPr>
  </w:style>
  <w:style w:type="paragraph" w:styleId="Header">
    <w:name w:val="header"/>
    <w:basedOn w:val="Normal"/>
    <w:link w:val="HeaderChar"/>
    <w:uiPriority w:val="99"/>
    <w:unhideWhenUsed/>
    <w:rsid w:val="000C524D"/>
    <w:pPr>
      <w:tabs>
        <w:tab w:val="center" w:pos="4513"/>
        <w:tab w:val="right" w:pos="9026"/>
      </w:tabs>
    </w:pPr>
  </w:style>
  <w:style w:type="character" w:customStyle="1" w:styleId="HeaderChar">
    <w:name w:val="Header Char"/>
    <w:basedOn w:val="DefaultParagraphFont"/>
    <w:link w:val="Header"/>
    <w:uiPriority w:val="99"/>
    <w:rsid w:val="000C52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524D"/>
    <w:pPr>
      <w:tabs>
        <w:tab w:val="center" w:pos="4513"/>
        <w:tab w:val="right" w:pos="9026"/>
      </w:tabs>
    </w:pPr>
  </w:style>
  <w:style w:type="character" w:customStyle="1" w:styleId="FooterChar">
    <w:name w:val="Footer Char"/>
    <w:basedOn w:val="DefaultParagraphFont"/>
    <w:link w:val="Footer"/>
    <w:uiPriority w:val="99"/>
    <w:rsid w:val="000C524D"/>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locked/>
    <w:rsid w:val="000C524D"/>
    <w:rPr>
      <w:rFonts w:ascii="Times New Roman" w:eastAsia="Times New Roman" w:hAnsi="Times New Roman" w:cs="Times New Roman"/>
      <w:sz w:val="24"/>
      <w:szCs w:val="24"/>
      <w:lang w:val="en-US"/>
    </w:rPr>
  </w:style>
  <w:style w:type="paragraph" w:customStyle="1" w:styleId="P1">
    <w:name w:val="#P1"/>
    <w:basedOn w:val="NoSpacing"/>
    <w:qFormat/>
    <w:rsid w:val="000C524D"/>
    <w:pPr>
      <w:spacing w:line="360" w:lineRule="auto"/>
      <w:ind w:firstLine="567"/>
      <w:jc w:val="both"/>
    </w:pPr>
    <w:rPr>
      <w:rFonts w:eastAsiaTheme="minorHAnsi"/>
      <w:u w:val="single" w:color="FFFFFF" w:themeColor="background1"/>
    </w:rPr>
  </w:style>
  <w:style w:type="paragraph" w:styleId="NoSpacing">
    <w:name w:val="No Spacing"/>
    <w:uiPriority w:val="1"/>
    <w:qFormat/>
    <w:rsid w:val="000C524D"/>
    <w:pPr>
      <w:spacing w:after="0" w:line="240" w:lineRule="auto"/>
    </w:pPr>
    <w:rPr>
      <w:rFonts w:ascii="Times New Roman" w:eastAsia="Times New Roman" w:hAnsi="Times New Roman" w:cs="Times New Roman"/>
      <w:sz w:val="24"/>
      <w:szCs w:val="24"/>
      <w:lang w:val="en-US"/>
    </w:rPr>
  </w:style>
  <w:style w:type="table" w:customStyle="1" w:styleId="LightShading1">
    <w:name w:val="Light Shading1"/>
    <w:basedOn w:val="TableNormal"/>
    <w:uiPriority w:val="60"/>
    <w:rsid w:val="001265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26555"/>
    <w:rPr>
      <w:rFonts w:ascii="Tahoma" w:hAnsi="Tahoma" w:cs="Tahoma"/>
      <w:sz w:val="16"/>
      <w:szCs w:val="16"/>
    </w:rPr>
  </w:style>
  <w:style w:type="character" w:customStyle="1" w:styleId="BalloonTextChar">
    <w:name w:val="Balloon Text Char"/>
    <w:basedOn w:val="DefaultParagraphFont"/>
    <w:link w:val="BalloonText"/>
    <w:uiPriority w:val="99"/>
    <w:semiHidden/>
    <w:rsid w:val="00126555"/>
    <w:rPr>
      <w:rFonts w:ascii="Tahoma" w:eastAsia="Times New Roman" w:hAnsi="Tahoma" w:cs="Tahoma"/>
      <w:sz w:val="16"/>
      <w:szCs w:val="16"/>
      <w:lang w:val="en-US"/>
    </w:rPr>
  </w:style>
  <w:style w:type="paragraph" w:styleId="BodyTextIndent">
    <w:name w:val="Body Text Indent"/>
    <w:basedOn w:val="Normal"/>
    <w:link w:val="BodyTextIndentChar"/>
    <w:uiPriority w:val="99"/>
    <w:unhideWhenUsed/>
    <w:rsid w:val="00A83912"/>
    <w:pPr>
      <w:spacing w:after="120" w:line="276" w:lineRule="auto"/>
      <w:ind w:left="283"/>
    </w:pPr>
    <w:rPr>
      <w:rFonts w:ascii="Calibri" w:eastAsia="Calibri" w:hAnsi="Calibri"/>
      <w:sz w:val="22"/>
      <w:szCs w:val="22"/>
      <w:lang w:val="id-ID"/>
    </w:rPr>
  </w:style>
  <w:style w:type="character" w:customStyle="1" w:styleId="BodyTextIndentChar">
    <w:name w:val="Body Text Indent Char"/>
    <w:basedOn w:val="DefaultParagraphFont"/>
    <w:link w:val="BodyTextIndent"/>
    <w:uiPriority w:val="99"/>
    <w:rsid w:val="00A83912"/>
    <w:rPr>
      <w:rFonts w:ascii="Calibri" w:eastAsia="Calibri" w:hAnsi="Calibri" w:cs="Times New Roman"/>
    </w:rPr>
  </w:style>
  <w:style w:type="paragraph" w:styleId="NormalWeb">
    <w:name w:val="Normal (Web)"/>
    <w:basedOn w:val="Normal"/>
    <w:uiPriority w:val="99"/>
    <w:semiHidden/>
    <w:unhideWhenUsed/>
    <w:rsid w:val="00DF67E9"/>
    <w:pPr>
      <w:spacing w:before="100" w:beforeAutospacing="1" w:after="100" w:afterAutospacing="1"/>
    </w:pPr>
    <w:rPr>
      <w:rFonts w:eastAsiaTheme="minorEastAsia"/>
      <w:lang w:val="id-ID" w:eastAsia="id-ID"/>
    </w:rPr>
  </w:style>
  <w:style w:type="paragraph" w:customStyle="1" w:styleId="Default">
    <w:name w:val="Default"/>
    <w:rsid w:val="00EF05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93B3B"/>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E573D5"/>
    <w:rPr>
      <w:rFonts w:asciiTheme="majorHAnsi" w:eastAsiaTheme="majorEastAsia" w:hAnsiTheme="majorHAnsi" w:cstheme="majorBidi"/>
      <w:b/>
      <w:bCs/>
      <w:color w:val="365F91" w:themeColor="accent1" w:themeShade="BF"/>
      <w:sz w:val="28"/>
      <w:szCs w:val="28"/>
      <w:lang w:val="en-US"/>
    </w:rPr>
  </w:style>
  <w:style w:type="paragraph" w:styleId="HTMLPreformatted">
    <w:name w:val="HTML Preformatted"/>
    <w:basedOn w:val="Normal"/>
    <w:link w:val="HTMLPreformattedChar"/>
    <w:uiPriority w:val="99"/>
    <w:semiHidden/>
    <w:unhideWhenUsed/>
    <w:rsid w:val="006A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A062A"/>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644">
      <w:bodyDiv w:val="1"/>
      <w:marLeft w:val="0"/>
      <w:marRight w:val="0"/>
      <w:marTop w:val="0"/>
      <w:marBottom w:val="0"/>
      <w:divBdr>
        <w:top w:val="none" w:sz="0" w:space="0" w:color="auto"/>
        <w:left w:val="none" w:sz="0" w:space="0" w:color="auto"/>
        <w:bottom w:val="none" w:sz="0" w:space="0" w:color="auto"/>
        <w:right w:val="none" w:sz="0" w:space="0" w:color="auto"/>
      </w:divBdr>
    </w:div>
    <w:div w:id="1457875046">
      <w:bodyDiv w:val="1"/>
      <w:marLeft w:val="0"/>
      <w:marRight w:val="0"/>
      <w:marTop w:val="0"/>
      <w:marBottom w:val="0"/>
      <w:divBdr>
        <w:top w:val="none" w:sz="0" w:space="0" w:color="auto"/>
        <w:left w:val="none" w:sz="0" w:space="0" w:color="auto"/>
        <w:bottom w:val="none" w:sz="0" w:space="0" w:color="auto"/>
        <w:right w:val="none" w:sz="0" w:space="0" w:color="auto"/>
      </w:divBdr>
    </w:div>
    <w:div w:id="19972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file%20Skirpsi%20Edi\data%20penelitian%20edi%20normal\DATA%20MENTAH%20PENELITIAN%20EDI%20edit\KIRIM%20KE%20BU%20DWI\DATA%20SEMUA%20PENGAMAT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file%20Skirpsi%20Edi\data%20penelitian%20edi%20normal\DATA%20MENTAH%20PENELITIAN%20EDI%20edit\KIRIM%20KE%20BU%20DWI\DATA%20SEMUA%20PENGAMATA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file%20Skirpsi%20Edi\data%20penelitian%20edi%20normal\DATA%20MENTAH%20PENELITIAN%20EDI%20edit\KIRIM%20KE%20BU%20DWI\DATA%20SEMUA%20PENGAMATA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file%20Skirpsi%20Edi\data%20penelitian%20edi%20normal\DATA%20MENTAH%20PENELITIAN%20EDI%20edit\KIRIM%20KE%20BU%20DWI\DATA%20SEMUA%20PENGAMAT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45397497901593"/>
          <c:y val="3.4542574518667227E-2"/>
          <c:w val="0.68824653263519753"/>
          <c:h val="0.79967726522001836"/>
        </c:manualLayout>
      </c:layout>
      <c:lineChart>
        <c:grouping val="standard"/>
        <c:varyColors val="0"/>
        <c:ser>
          <c:idx val="0"/>
          <c:order val="0"/>
          <c:tx>
            <c:strRef>
              <c:f>'TINGGI TANAMAN'!$L$44</c:f>
              <c:strCache>
                <c:ptCount val="1"/>
                <c:pt idx="0">
                  <c:v>400</c:v>
                </c:pt>
              </c:strCache>
            </c:strRef>
          </c:tx>
          <c:dLbls>
            <c:showLegendKey val="0"/>
            <c:showVal val="1"/>
            <c:showCatName val="0"/>
            <c:showSerName val="0"/>
            <c:showPercent val="0"/>
            <c:showBubbleSize val="0"/>
            <c:showLeaderLines val="0"/>
          </c:dLbls>
          <c:cat>
            <c:numRef>
              <c:f>'TINGGI TANAMAN'!$M$43:$Q$43</c:f>
              <c:numCache>
                <c:formatCode>General</c:formatCode>
                <c:ptCount val="5"/>
                <c:pt idx="0">
                  <c:v>4</c:v>
                </c:pt>
                <c:pt idx="1">
                  <c:v>6</c:v>
                </c:pt>
                <c:pt idx="2">
                  <c:v>8</c:v>
                </c:pt>
                <c:pt idx="3">
                  <c:v>10</c:v>
                </c:pt>
                <c:pt idx="4">
                  <c:v>12</c:v>
                </c:pt>
              </c:numCache>
            </c:numRef>
          </c:cat>
          <c:val>
            <c:numRef>
              <c:f>'TINGGI TANAMAN'!$M$44:$Q$44</c:f>
              <c:numCache>
                <c:formatCode>0.00</c:formatCode>
                <c:ptCount val="5"/>
                <c:pt idx="0">
                  <c:v>23.056249999999995</c:v>
                </c:pt>
                <c:pt idx="1">
                  <c:v>32.275000000000006</c:v>
                </c:pt>
                <c:pt idx="2">
                  <c:v>39.625000000000007</c:v>
                </c:pt>
                <c:pt idx="3">
                  <c:v>44.65625</c:v>
                </c:pt>
                <c:pt idx="4">
                  <c:v>48.9375</c:v>
                </c:pt>
              </c:numCache>
            </c:numRef>
          </c:val>
          <c:smooth val="0"/>
        </c:ser>
        <c:ser>
          <c:idx val="1"/>
          <c:order val="1"/>
          <c:tx>
            <c:strRef>
              <c:f>'TINGGI TANAMAN'!$L$45</c:f>
              <c:strCache>
                <c:ptCount val="1"/>
                <c:pt idx="0">
                  <c:v>800</c:v>
                </c:pt>
              </c:strCache>
            </c:strRef>
          </c:tx>
          <c:cat>
            <c:numRef>
              <c:f>'TINGGI TANAMAN'!$M$43:$Q$43</c:f>
              <c:numCache>
                <c:formatCode>General</c:formatCode>
                <c:ptCount val="5"/>
                <c:pt idx="0">
                  <c:v>4</c:v>
                </c:pt>
                <c:pt idx="1">
                  <c:v>6</c:v>
                </c:pt>
                <c:pt idx="2">
                  <c:v>8</c:v>
                </c:pt>
                <c:pt idx="3">
                  <c:v>10</c:v>
                </c:pt>
                <c:pt idx="4">
                  <c:v>12</c:v>
                </c:pt>
              </c:numCache>
            </c:numRef>
          </c:cat>
          <c:val>
            <c:numRef>
              <c:f>'TINGGI TANAMAN'!$M$45:$Q$45</c:f>
              <c:numCache>
                <c:formatCode>0.00</c:formatCode>
                <c:ptCount val="5"/>
                <c:pt idx="0">
                  <c:v>26.556250000000006</c:v>
                </c:pt>
                <c:pt idx="1">
                  <c:v>33.362500000000004</c:v>
                </c:pt>
                <c:pt idx="2">
                  <c:v>40.84375</c:v>
                </c:pt>
                <c:pt idx="3">
                  <c:v>45.1875</c:v>
                </c:pt>
                <c:pt idx="4">
                  <c:v>49.4375</c:v>
                </c:pt>
              </c:numCache>
            </c:numRef>
          </c:val>
          <c:smooth val="0"/>
        </c:ser>
        <c:ser>
          <c:idx val="2"/>
          <c:order val="2"/>
          <c:tx>
            <c:strRef>
              <c:f>'TINGGI TANAMAN'!$L$46</c:f>
              <c:strCache>
                <c:ptCount val="1"/>
                <c:pt idx="0">
                  <c:v>1200</c:v>
                </c:pt>
              </c:strCache>
            </c:strRef>
          </c:tx>
          <c:cat>
            <c:numRef>
              <c:f>'TINGGI TANAMAN'!$M$43:$Q$43</c:f>
              <c:numCache>
                <c:formatCode>General</c:formatCode>
                <c:ptCount val="5"/>
                <c:pt idx="0">
                  <c:v>4</c:v>
                </c:pt>
                <c:pt idx="1">
                  <c:v>6</c:v>
                </c:pt>
                <c:pt idx="2">
                  <c:v>8</c:v>
                </c:pt>
                <c:pt idx="3">
                  <c:v>10</c:v>
                </c:pt>
                <c:pt idx="4">
                  <c:v>12</c:v>
                </c:pt>
              </c:numCache>
            </c:numRef>
          </c:cat>
          <c:val>
            <c:numRef>
              <c:f>'TINGGI TANAMAN'!$M$46:$Q$46</c:f>
              <c:numCache>
                <c:formatCode>0.00</c:formatCode>
                <c:ptCount val="5"/>
                <c:pt idx="0">
                  <c:v>26.987499999999997</c:v>
                </c:pt>
                <c:pt idx="1">
                  <c:v>33.181249999999999</c:v>
                </c:pt>
                <c:pt idx="2">
                  <c:v>40.218750000000007</c:v>
                </c:pt>
                <c:pt idx="3">
                  <c:v>45.9375</c:v>
                </c:pt>
                <c:pt idx="4">
                  <c:v>50.625000000000007</c:v>
                </c:pt>
              </c:numCache>
            </c:numRef>
          </c:val>
          <c:smooth val="0"/>
        </c:ser>
        <c:ser>
          <c:idx val="3"/>
          <c:order val="3"/>
          <c:tx>
            <c:strRef>
              <c:f>'TINGGI TANAMAN'!$L$47</c:f>
              <c:strCache>
                <c:ptCount val="1"/>
                <c:pt idx="0">
                  <c:v>1600</c:v>
                </c:pt>
              </c:strCache>
            </c:strRef>
          </c:tx>
          <c:cat>
            <c:numRef>
              <c:f>'TINGGI TANAMAN'!$M$43:$Q$43</c:f>
              <c:numCache>
                <c:formatCode>General</c:formatCode>
                <c:ptCount val="5"/>
                <c:pt idx="0">
                  <c:v>4</c:v>
                </c:pt>
                <c:pt idx="1">
                  <c:v>6</c:v>
                </c:pt>
                <c:pt idx="2">
                  <c:v>8</c:v>
                </c:pt>
                <c:pt idx="3">
                  <c:v>10</c:v>
                </c:pt>
                <c:pt idx="4">
                  <c:v>12</c:v>
                </c:pt>
              </c:numCache>
            </c:numRef>
          </c:cat>
          <c:val>
            <c:numRef>
              <c:f>'TINGGI TANAMAN'!$M$47:$Q$47</c:f>
              <c:numCache>
                <c:formatCode>0.00</c:formatCode>
                <c:ptCount val="5"/>
                <c:pt idx="0">
                  <c:v>27.337500000000006</c:v>
                </c:pt>
                <c:pt idx="1">
                  <c:v>35.487499999999997</c:v>
                </c:pt>
                <c:pt idx="2">
                  <c:v>43.949999999999996</c:v>
                </c:pt>
                <c:pt idx="3">
                  <c:v>48.65625</c:v>
                </c:pt>
                <c:pt idx="4">
                  <c:v>54.625000000000007</c:v>
                </c:pt>
              </c:numCache>
            </c:numRef>
          </c:val>
          <c:smooth val="0"/>
        </c:ser>
        <c:ser>
          <c:idx val="4"/>
          <c:order val="4"/>
          <c:tx>
            <c:strRef>
              <c:f>'TINGGI TANAMAN'!$L$48</c:f>
              <c:strCache>
                <c:ptCount val="1"/>
                <c:pt idx="0">
                  <c:v>2000</c:v>
                </c:pt>
              </c:strCache>
            </c:strRef>
          </c:tx>
          <c:cat>
            <c:numRef>
              <c:f>'TINGGI TANAMAN'!$M$43:$Q$43</c:f>
              <c:numCache>
                <c:formatCode>General</c:formatCode>
                <c:ptCount val="5"/>
                <c:pt idx="0">
                  <c:v>4</c:v>
                </c:pt>
                <c:pt idx="1">
                  <c:v>6</c:v>
                </c:pt>
                <c:pt idx="2">
                  <c:v>8</c:v>
                </c:pt>
                <c:pt idx="3">
                  <c:v>10</c:v>
                </c:pt>
                <c:pt idx="4">
                  <c:v>12</c:v>
                </c:pt>
              </c:numCache>
            </c:numRef>
          </c:cat>
          <c:val>
            <c:numRef>
              <c:f>'TINGGI TANAMAN'!$M$48:$Q$48</c:f>
              <c:numCache>
                <c:formatCode>0.00</c:formatCode>
                <c:ptCount val="5"/>
                <c:pt idx="0">
                  <c:v>30.293749999999992</c:v>
                </c:pt>
                <c:pt idx="1">
                  <c:v>36.543750000000003</c:v>
                </c:pt>
                <c:pt idx="2">
                  <c:v>41.506250000000001</c:v>
                </c:pt>
                <c:pt idx="3">
                  <c:v>46.943750000000001</c:v>
                </c:pt>
                <c:pt idx="4">
                  <c:v>53.4375</c:v>
                </c:pt>
              </c:numCache>
            </c:numRef>
          </c:val>
          <c:smooth val="0"/>
        </c:ser>
        <c:ser>
          <c:idx val="5"/>
          <c:order val="5"/>
          <c:tx>
            <c:strRef>
              <c:f>'TINGGI TANAMAN'!$L$49</c:f>
              <c:strCache>
                <c:ptCount val="1"/>
                <c:pt idx="0">
                  <c:v>2400</c:v>
                </c:pt>
              </c:strCache>
            </c:strRef>
          </c:tx>
          <c:cat>
            <c:numRef>
              <c:f>'TINGGI TANAMAN'!$M$43:$Q$43</c:f>
              <c:numCache>
                <c:formatCode>General</c:formatCode>
                <c:ptCount val="5"/>
                <c:pt idx="0">
                  <c:v>4</c:v>
                </c:pt>
                <c:pt idx="1">
                  <c:v>6</c:v>
                </c:pt>
                <c:pt idx="2">
                  <c:v>8</c:v>
                </c:pt>
                <c:pt idx="3">
                  <c:v>10</c:v>
                </c:pt>
                <c:pt idx="4">
                  <c:v>12</c:v>
                </c:pt>
              </c:numCache>
            </c:numRef>
          </c:cat>
          <c:val>
            <c:numRef>
              <c:f>'TINGGI TANAMAN'!$M$49:$Q$49</c:f>
              <c:numCache>
                <c:formatCode>0.00</c:formatCode>
                <c:ptCount val="5"/>
                <c:pt idx="0">
                  <c:v>28.2</c:v>
                </c:pt>
                <c:pt idx="1">
                  <c:v>35.76250000000001</c:v>
                </c:pt>
                <c:pt idx="2">
                  <c:v>42.65625</c:v>
                </c:pt>
                <c:pt idx="3">
                  <c:v>47.593750000000007</c:v>
                </c:pt>
                <c:pt idx="4">
                  <c:v>52.062500000000007</c:v>
                </c:pt>
              </c:numCache>
            </c:numRef>
          </c:val>
          <c:smooth val="0"/>
        </c:ser>
        <c:dLbls>
          <c:showLegendKey val="0"/>
          <c:showVal val="0"/>
          <c:showCatName val="0"/>
          <c:showSerName val="0"/>
          <c:showPercent val="0"/>
          <c:showBubbleSize val="0"/>
        </c:dLbls>
        <c:marker val="1"/>
        <c:smooth val="0"/>
        <c:axId val="82987008"/>
        <c:axId val="73529536"/>
      </c:lineChart>
      <c:catAx>
        <c:axId val="82987008"/>
        <c:scaling>
          <c:orientation val="minMax"/>
        </c:scaling>
        <c:delete val="0"/>
        <c:axPos val="b"/>
        <c:numFmt formatCode="General" sourceLinked="1"/>
        <c:majorTickMark val="out"/>
        <c:minorTickMark val="none"/>
        <c:tickLblPos val="nextTo"/>
        <c:crossAx val="73529536"/>
        <c:crosses val="autoZero"/>
        <c:auto val="1"/>
        <c:lblAlgn val="ctr"/>
        <c:lblOffset val="100"/>
        <c:noMultiLvlLbl val="0"/>
      </c:catAx>
      <c:valAx>
        <c:axId val="73529536"/>
        <c:scaling>
          <c:orientation val="minMax"/>
        </c:scaling>
        <c:delete val="0"/>
        <c:axPos val="l"/>
        <c:numFmt formatCode="0.00" sourceLinked="1"/>
        <c:majorTickMark val="out"/>
        <c:minorTickMark val="none"/>
        <c:tickLblPos val="nextTo"/>
        <c:crossAx val="82987008"/>
        <c:crosses val="autoZero"/>
        <c:crossBetween val="between"/>
      </c:valAx>
    </c:plotArea>
    <c:legend>
      <c:legendPos val="r"/>
      <c:layout>
        <c:manualLayout>
          <c:xMode val="edge"/>
          <c:yMode val="edge"/>
          <c:x val="0.85820989998734021"/>
          <c:y val="0.14582468949757993"/>
          <c:w val="0.126598303582732"/>
          <c:h val="0.63672629849974904"/>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63275335263942"/>
          <c:y val="6.9037668276227773E-2"/>
          <c:w val="0.68960013502872053"/>
          <c:h val="0.67240133715679928"/>
        </c:manualLayout>
      </c:layout>
      <c:lineChart>
        <c:grouping val="standard"/>
        <c:varyColors val="0"/>
        <c:ser>
          <c:idx val="0"/>
          <c:order val="0"/>
          <c:tx>
            <c:strRef>
              <c:f>'JUMLAH DAUN'!$M$5</c:f>
              <c:strCache>
                <c:ptCount val="1"/>
                <c:pt idx="0">
                  <c:v>400</c:v>
                </c:pt>
              </c:strCache>
            </c:strRef>
          </c:tx>
          <c:dLbls>
            <c:showLegendKey val="0"/>
            <c:showVal val="1"/>
            <c:showCatName val="0"/>
            <c:showSerName val="0"/>
            <c:showPercent val="0"/>
            <c:showBubbleSize val="0"/>
            <c:showLeaderLines val="0"/>
          </c:dLbls>
          <c:cat>
            <c:numRef>
              <c:f>'JUMLAH DAUN'!$N$4:$Q$4</c:f>
              <c:numCache>
                <c:formatCode>General</c:formatCode>
                <c:ptCount val="4"/>
                <c:pt idx="0">
                  <c:v>6</c:v>
                </c:pt>
                <c:pt idx="1">
                  <c:v>8</c:v>
                </c:pt>
                <c:pt idx="2">
                  <c:v>10</c:v>
                </c:pt>
                <c:pt idx="3">
                  <c:v>12</c:v>
                </c:pt>
              </c:numCache>
            </c:numRef>
          </c:cat>
          <c:val>
            <c:numRef>
              <c:f>'JUMLAH DAUN'!$N$5:$Q$5</c:f>
              <c:numCache>
                <c:formatCode>0.00</c:formatCode>
                <c:ptCount val="4"/>
                <c:pt idx="0">
                  <c:v>24.875</c:v>
                </c:pt>
                <c:pt idx="1">
                  <c:v>41.375</c:v>
                </c:pt>
                <c:pt idx="2">
                  <c:v>74.5</c:v>
                </c:pt>
                <c:pt idx="3">
                  <c:v>110</c:v>
                </c:pt>
              </c:numCache>
            </c:numRef>
          </c:val>
          <c:smooth val="0"/>
        </c:ser>
        <c:ser>
          <c:idx val="1"/>
          <c:order val="1"/>
          <c:tx>
            <c:strRef>
              <c:f>'JUMLAH DAUN'!$M$6</c:f>
              <c:strCache>
                <c:ptCount val="1"/>
                <c:pt idx="0">
                  <c:v>800</c:v>
                </c:pt>
              </c:strCache>
            </c:strRef>
          </c:tx>
          <c:cat>
            <c:numRef>
              <c:f>'JUMLAH DAUN'!$N$4:$Q$4</c:f>
              <c:numCache>
                <c:formatCode>General</c:formatCode>
                <c:ptCount val="4"/>
                <c:pt idx="0">
                  <c:v>6</c:v>
                </c:pt>
                <c:pt idx="1">
                  <c:v>8</c:v>
                </c:pt>
                <c:pt idx="2">
                  <c:v>10</c:v>
                </c:pt>
                <c:pt idx="3">
                  <c:v>12</c:v>
                </c:pt>
              </c:numCache>
            </c:numRef>
          </c:cat>
          <c:val>
            <c:numRef>
              <c:f>'JUMLAH DAUN'!$N$6:$Q$6</c:f>
              <c:numCache>
                <c:formatCode>0.00</c:formatCode>
                <c:ptCount val="4"/>
                <c:pt idx="0">
                  <c:v>21.6875</c:v>
                </c:pt>
                <c:pt idx="1">
                  <c:v>54.8125</c:v>
                </c:pt>
                <c:pt idx="2">
                  <c:v>78.0625</c:v>
                </c:pt>
                <c:pt idx="3">
                  <c:v>114</c:v>
                </c:pt>
              </c:numCache>
            </c:numRef>
          </c:val>
          <c:smooth val="0"/>
        </c:ser>
        <c:ser>
          <c:idx val="2"/>
          <c:order val="2"/>
          <c:tx>
            <c:strRef>
              <c:f>'JUMLAH DAUN'!$M$7</c:f>
              <c:strCache>
                <c:ptCount val="1"/>
                <c:pt idx="0">
                  <c:v>1200</c:v>
                </c:pt>
              </c:strCache>
            </c:strRef>
          </c:tx>
          <c:cat>
            <c:numRef>
              <c:f>'JUMLAH DAUN'!$N$4:$Q$4</c:f>
              <c:numCache>
                <c:formatCode>General</c:formatCode>
                <c:ptCount val="4"/>
                <c:pt idx="0">
                  <c:v>6</c:v>
                </c:pt>
                <c:pt idx="1">
                  <c:v>8</c:v>
                </c:pt>
                <c:pt idx="2">
                  <c:v>10</c:v>
                </c:pt>
                <c:pt idx="3">
                  <c:v>12</c:v>
                </c:pt>
              </c:numCache>
            </c:numRef>
          </c:cat>
          <c:val>
            <c:numRef>
              <c:f>'JUMLAH DAUN'!$N$7:$Q$7</c:f>
              <c:numCache>
                <c:formatCode>0.00</c:formatCode>
                <c:ptCount val="4"/>
                <c:pt idx="0">
                  <c:v>29.5</c:v>
                </c:pt>
                <c:pt idx="1">
                  <c:v>57.75</c:v>
                </c:pt>
                <c:pt idx="2">
                  <c:v>87.437500000000014</c:v>
                </c:pt>
                <c:pt idx="3">
                  <c:v>130</c:v>
                </c:pt>
              </c:numCache>
            </c:numRef>
          </c:val>
          <c:smooth val="0"/>
        </c:ser>
        <c:ser>
          <c:idx val="3"/>
          <c:order val="3"/>
          <c:tx>
            <c:strRef>
              <c:f>'JUMLAH DAUN'!$M$8</c:f>
              <c:strCache>
                <c:ptCount val="1"/>
                <c:pt idx="0">
                  <c:v>1600</c:v>
                </c:pt>
              </c:strCache>
            </c:strRef>
          </c:tx>
          <c:cat>
            <c:numRef>
              <c:f>'JUMLAH DAUN'!$N$4:$Q$4</c:f>
              <c:numCache>
                <c:formatCode>General</c:formatCode>
                <c:ptCount val="4"/>
                <c:pt idx="0">
                  <c:v>6</c:v>
                </c:pt>
                <c:pt idx="1">
                  <c:v>8</c:v>
                </c:pt>
                <c:pt idx="2">
                  <c:v>10</c:v>
                </c:pt>
                <c:pt idx="3">
                  <c:v>12</c:v>
                </c:pt>
              </c:numCache>
            </c:numRef>
          </c:cat>
          <c:val>
            <c:numRef>
              <c:f>'JUMLAH DAUN'!$N$8:$Q$8</c:f>
              <c:numCache>
                <c:formatCode>0.00</c:formatCode>
                <c:ptCount val="4"/>
                <c:pt idx="0">
                  <c:v>29.9375</c:v>
                </c:pt>
                <c:pt idx="1">
                  <c:v>56.75</c:v>
                </c:pt>
                <c:pt idx="2">
                  <c:v>91.6875</c:v>
                </c:pt>
                <c:pt idx="3">
                  <c:v>124.6875</c:v>
                </c:pt>
              </c:numCache>
            </c:numRef>
          </c:val>
          <c:smooth val="0"/>
        </c:ser>
        <c:ser>
          <c:idx val="4"/>
          <c:order val="4"/>
          <c:tx>
            <c:strRef>
              <c:f>'JUMLAH DAUN'!$M$9</c:f>
              <c:strCache>
                <c:ptCount val="1"/>
                <c:pt idx="0">
                  <c:v>2000</c:v>
                </c:pt>
              </c:strCache>
            </c:strRef>
          </c:tx>
          <c:cat>
            <c:numRef>
              <c:f>'JUMLAH DAUN'!$N$4:$Q$4</c:f>
              <c:numCache>
                <c:formatCode>General</c:formatCode>
                <c:ptCount val="4"/>
                <c:pt idx="0">
                  <c:v>6</c:v>
                </c:pt>
                <c:pt idx="1">
                  <c:v>8</c:v>
                </c:pt>
                <c:pt idx="2">
                  <c:v>10</c:v>
                </c:pt>
                <c:pt idx="3">
                  <c:v>12</c:v>
                </c:pt>
              </c:numCache>
            </c:numRef>
          </c:cat>
          <c:val>
            <c:numRef>
              <c:f>'JUMLAH DAUN'!$N$9:$Q$9</c:f>
              <c:numCache>
                <c:formatCode>0.00</c:formatCode>
                <c:ptCount val="4"/>
                <c:pt idx="0">
                  <c:v>34.5</c:v>
                </c:pt>
                <c:pt idx="1">
                  <c:v>57.375</c:v>
                </c:pt>
                <c:pt idx="2">
                  <c:v>88.5</c:v>
                </c:pt>
                <c:pt idx="3">
                  <c:v>117.12499999999999</c:v>
                </c:pt>
              </c:numCache>
            </c:numRef>
          </c:val>
          <c:smooth val="0"/>
        </c:ser>
        <c:ser>
          <c:idx val="5"/>
          <c:order val="5"/>
          <c:tx>
            <c:strRef>
              <c:f>'JUMLAH DAUN'!$M$10</c:f>
              <c:strCache>
                <c:ptCount val="1"/>
                <c:pt idx="0">
                  <c:v>2400</c:v>
                </c:pt>
              </c:strCache>
            </c:strRef>
          </c:tx>
          <c:cat>
            <c:numRef>
              <c:f>'JUMLAH DAUN'!$N$4:$Q$4</c:f>
              <c:numCache>
                <c:formatCode>General</c:formatCode>
                <c:ptCount val="4"/>
                <c:pt idx="0">
                  <c:v>6</c:v>
                </c:pt>
                <c:pt idx="1">
                  <c:v>8</c:v>
                </c:pt>
                <c:pt idx="2">
                  <c:v>10</c:v>
                </c:pt>
                <c:pt idx="3">
                  <c:v>12</c:v>
                </c:pt>
              </c:numCache>
            </c:numRef>
          </c:cat>
          <c:val>
            <c:numRef>
              <c:f>'JUMLAH DAUN'!$N$10:$Q$10</c:f>
              <c:numCache>
                <c:formatCode>0.00</c:formatCode>
                <c:ptCount val="4"/>
                <c:pt idx="0">
                  <c:v>29.875</c:v>
                </c:pt>
                <c:pt idx="1">
                  <c:v>62.875</c:v>
                </c:pt>
                <c:pt idx="2">
                  <c:v>85.25</c:v>
                </c:pt>
                <c:pt idx="3">
                  <c:v>122.1875</c:v>
                </c:pt>
              </c:numCache>
            </c:numRef>
          </c:val>
          <c:smooth val="0"/>
        </c:ser>
        <c:dLbls>
          <c:showLegendKey val="0"/>
          <c:showVal val="0"/>
          <c:showCatName val="0"/>
          <c:showSerName val="0"/>
          <c:showPercent val="0"/>
          <c:showBubbleSize val="0"/>
        </c:dLbls>
        <c:marker val="1"/>
        <c:smooth val="0"/>
        <c:axId val="83083776"/>
        <c:axId val="82698240"/>
      </c:lineChart>
      <c:catAx>
        <c:axId val="83083776"/>
        <c:scaling>
          <c:orientation val="minMax"/>
        </c:scaling>
        <c:delete val="0"/>
        <c:axPos val="b"/>
        <c:numFmt formatCode="General" sourceLinked="1"/>
        <c:majorTickMark val="out"/>
        <c:minorTickMark val="none"/>
        <c:tickLblPos val="nextTo"/>
        <c:crossAx val="82698240"/>
        <c:crosses val="autoZero"/>
        <c:auto val="1"/>
        <c:lblAlgn val="ctr"/>
        <c:lblOffset val="100"/>
        <c:noMultiLvlLbl val="0"/>
      </c:catAx>
      <c:valAx>
        <c:axId val="82698240"/>
        <c:scaling>
          <c:orientation val="minMax"/>
        </c:scaling>
        <c:delete val="0"/>
        <c:axPos val="l"/>
        <c:numFmt formatCode="0.00" sourceLinked="1"/>
        <c:majorTickMark val="out"/>
        <c:minorTickMark val="none"/>
        <c:tickLblPos val="nextTo"/>
        <c:crossAx val="83083776"/>
        <c:crosses val="autoZero"/>
        <c:crossBetween val="between"/>
      </c:valAx>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972564534659047"/>
          <c:y val="5.1479461151693405E-2"/>
          <c:w val="0.66015135608049014"/>
          <c:h val="0.69217832464819473"/>
        </c:manualLayout>
      </c:layout>
      <c:barChart>
        <c:barDir val="col"/>
        <c:grouping val="clustered"/>
        <c:varyColors val="0"/>
        <c:ser>
          <c:idx val="0"/>
          <c:order val="0"/>
          <c:invertIfNegative val="0"/>
          <c:dLbls>
            <c:txPr>
              <a:bodyPr/>
              <a:lstStyle/>
              <a:p>
                <a:pPr>
                  <a:defRPr>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strRef>
              <c:f>'LUAS DAUN'!$A$5:$A$10</c:f>
              <c:strCache>
                <c:ptCount val="6"/>
                <c:pt idx="0">
                  <c:v>K1</c:v>
                </c:pt>
                <c:pt idx="1">
                  <c:v>K2</c:v>
                </c:pt>
                <c:pt idx="2">
                  <c:v>K3</c:v>
                </c:pt>
                <c:pt idx="3">
                  <c:v>K4</c:v>
                </c:pt>
                <c:pt idx="4">
                  <c:v>K5</c:v>
                </c:pt>
                <c:pt idx="5">
                  <c:v>K6</c:v>
                </c:pt>
              </c:strCache>
            </c:strRef>
          </c:cat>
          <c:val>
            <c:numRef>
              <c:f>'LUAS DAUN'!$G$5:$G$10</c:f>
              <c:numCache>
                <c:formatCode>General</c:formatCode>
                <c:ptCount val="6"/>
                <c:pt idx="0">
                  <c:v>1934</c:v>
                </c:pt>
                <c:pt idx="1">
                  <c:v>2297</c:v>
                </c:pt>
                <c:pt idx="2">
                  <c:v>2582.75</c:v>
                </c:pt>
                <c:pt idx="3">
                  <c:v>2614.75</c:v>
                </c:pt>
                <c:pt idx="4">
                  <c:v>2690.5</c:v>
                </c:pt>
                <c:pt idx="5">
                  <c:v>2647</c:v>
                </c:pt>
              </c:numCache>
            </c:numRef>
          </c:val>
        </c:ser>
        <c:dLbls>
          <c:showLegendKey val="0"/>
          <c:showVal val="0"/>
          <c:showCatName val="0"/>
          <c:showSerName val="0"/>
          <c:showPercent val="0"/>
          <c:showBubbleSize val="0"/>
        </c:dLbls>
        <c:gapWidth val="150"/>
        <c:axId val="83084800"/>
        <c:axId val="82700544"/>
      </c:barChart>
      <c:catAx>
        <c:axId val="83084800"/>
        <c:scaling>
          <c:orientation val="minMax"/>
        </c:scaling>
        <c:delete val="0"/>
        <c:axPos val="b"/>
        <c:majorTickMark val="out"/>
        <c:minorTickMark val="none"/>
        <c:tickLblPos val="nextTo"/>
        <c:crossAx val="82700544"/>
        <c:crosses val="autoZero"/>
        <c:auto val="1"/>
        <c:lblAlgn val="ctr"/>
        <c:lblOffset val="100"/>
        <c:noMultiLvlLbl val="0"/>
      </c:catAx>
      <c:valAx>
        <c:axId val="82700544"/>
        <c:scaling>
          <c:orientation val="minMax"/>
        </c:scaling>
        <c:delete val="0"/>
        <c:axPos val="l"/>
        <c:numFmt formatCode="General" sourceLinked="1"/>
        <c:majorTickMark val="out"/>
        <c:minorTickMark val="none"/>
        <c:tickLblPos val="nextTo"/>
        <c:crossAx val="83084800"/>
        <c:crosses val="autoZero"/>
        <c:crossBetween val="between"/>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34147806552873"/>
          <c:y val="0.15808775252823454"/>
          <c:w val="0.69697090988626398"/>
          <c:h val="0.60927124728545912"/>
        </c:manualLayout>
      </c:layout>
      <c:barChart>
        <c:barDir val="col"/>
        <c:grouping val="clustered"/>
        <c:varyColors val="0"/>
        <c:ser>
          <c:idx val="0"/>
          <c:order val="0"/>
          <c:tx>
            <c:strRef>
              <c:f>'JUMLAH UMBI'!$G$3</c:f>
              <c:strCache>
                <c:ptCount val="1"/>
                <c:pt idx="0">
                  <c:v>RERATA</c:v>
                </c:pt>
              </c:strCache>
            </c:strRef>
          </c:tx>
          <c:spPr>
            <a:solidFill>
              <a:srgbClr val="92D050"/>
            </a:solidFill>
          </c:spPr>
          <c:invertIfNegative val="0"/>
          <c:dLbls>
            <c:txPr>
              <a:bodyPr/>
              <a:lstStyle/>
              <a:p>
                <a:pPr>
                  <a:defRPr>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strRef>
              <c:f>'JUMLAH UMBI'!$A$4:$A$10</c:f>
              <c:strCache>
                <c:ptCount val="7"/>
                <c:pt idx="1">
                  <c:v>K1</c:v>
                </c:pt>
                <c:pt idx="2">
                  <c:v>K2</c:v>
                </c:pt>
                <c:pt idx="3">
                  <c:v>K3</c:v>
                </c:pt>
                <c:pt idx="4">
                  <c:v>K4</c:v>
                </c:pt>
                <c:pt idx="5">
                  <c:v>K5</c:v>
                </c:pt>
                <c:pt idx="6">
                  <c:v>K6</c:v>
                </c:pt>
              </c:strCache>
            </c:strRef>
          </c:cat>
          <c:val>
            <c:numRef>
              <c:f>'JUMLAH UMBI'!$G$4:$G$10</c:f>
              <c:numCache>
                <c:formatCode>0.00</c:formatCode>
                <c:ptCount val="7"/>
                <c:pt idx="1">
                  <c:v>15.9375</c:v>
                </c:pt>
                <c:pt idx="2">
                  <c:v>17.6875</c:v>
                </c:pt>
                <c:pt idx="3">
                  <c:v>18.75</c:v>
                </c:pt>
                <c:pt idx="4">
                  <c:v>19</c:v>
                </c:pt>
                <c:pt idx="5">
                  <c:v>19.6875</c:v>
                </c:pt>
                <c:pt idx="6">
                  <c:v>21.125</c:v>
                </c:pt>
              </c:numCache>
            </c:numRef>
          </c:val>
        </c:ser>
        <c:dLbls>
          <c:showLegendKey val="0"/>
          <c:showVal val="0"/>
          <c:showCatName val="0"/>
          <c:showSerName val="0"/>
          <c:showPercent val="0"/>
          <c:showBubbleSize val="0"/>
        </c:dLbls>
        <c:gapWidth val="150"/>
        <c:axId val="101863424"/>
        <c:axId val="82702272"/>
      </c:barChart>
      <c:catAx>
        <c:axId val="101863424"/>
        <c:scaling>
          <c:orientation val="minMax"/>
        </c:scaling>
        <c:delete val="0"/>
        <c:axPos val="b"/>
        <c:majorTickMark val="out"/>
        <c:minorTickMark val="none"/>
        <c:tickLblPos val="nextTo"/>
        <c:crossAx val="82702272"/>
        <c:crosses val="autoZero"/>
        <c:auto val="1"/>
        <c:lblAlgn val="ctr"/>
        <c:lblOffset val="100"/>
        <c:noMultiLvlLbl val="0"/>
      </c:catAx>
      <c:valAx>
        <c:axId val="82702272"/>
        <c:scaling>
          <c:orientation val="minMax"/>
        </c:scaling>
        <c:delete val="0"/>
        <c:axPos val="l"/>
        <c:numFmt formatCode="0.00" sourceLinked="1"/>
        <c:majorTickMark val="out"/>
        <c:minorTickMark val="none"/>
        <c:tickLblPos val="nextTo"/>
        <c:crossAx val="101863424"/>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0.11168</cdr:x>
      <cdr:y>0.89681</cdr:y>
    </cdr:from>
    <cdr:to>
      <cdr:x>0.8511</cdr:x>
      <cdr:y>0.95481</cdr:y>
    </cdr:to>
    <cdr:sp macro="" textlink="">
      <cdr:nvSpPr>
        <cdr:cNvPr id="2" name="Text Box 19"/>
        <cdr:cNvSpPr txBox="1"/>
      </cdr:nvSpPr>
      <cdr:spPr>
        <a:xfrm xmlns:a="http://schemas.openxmlformats.org/drawingml/2006/main">
          <a:off x="559533" y="1455576"/>
          <a:ext cx="3704606" cy="94137"/>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r>
            <a:rPr lang="id-ID" sz="1200">
              <a:latin typeface="Times New Roman" pitchFamily="18" charset="0"/>
              <a:cs typeface="Times New Roman" pitchFamily="18" charset="0"/>
            </a:rPr>
            <a:t>Pengamatan</a:t>
          </a:r>
          <a:r>
            <a:rPr lang="id-ID" sz="1200" baseline="0">
              <a:latin typeface="Times New Roman" pitchFamily="18" charset="0"/>
              <a:cs typeface="Times New Roman" pitchFamily="18" charset="0"/>
            </a:rPr>
            <a:t> minggu ke-4 sampai dengan minggu ke-12</a:t>
          </a:r>
          <a:endParaRPr lang="id-ID" sz="1200">
            <a:latin typeface="Times New Roman" pitchFamily="18" charset="0"/>
            <a:cs typeface="Times New Roman" pitchFamily="18" charset="0"/>
          </a:endParaRPr>
        </a:p>
      </cdr:txBody>
    </cdr:sp>
  </cdr:relSizeAnchor>
  <cdr:relSizeAnchor xmlns:cdr="http://schemas.openxmlformats.org/drawingml/2006/chartDrawing">
    <cdr:from>
      <cdr:x>0.01015</cdr:x>
      <cdr:y>0.03019</cdr:y>
    </cdr:from>
    <cdr:to>
      <cdr:x>0.05584</cdr:x>
      <cdr:y>0.78875</cdr:y>
    </cdr:to>
    <cdr:sp macro="" textlink="">
      <cdr:nvSpPr>
        <cdr:cNvPr id="4" name="Text Box 3"/>
        <cdr:cNvSpPr txBox="1"/>
      </cdr:nvSpPr>
      <cdr:spPr>
        <a:xfrm xmlns:a="http://schemas.openxmlformats.org/drawingml/2006/main" rot="16200000">
          <a:off x="-685800" y="804334"/>
          <a:ext cx="1701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id-ID" sz="1200" b="0">
              <a:latin typeface="Times New Roman" pitchFamily="18" charset="0"/>
              <a:cs typeface="Times New Roman" pitchFamily="18" charset="0"/>
            </a:rPr>
            <a:t>Tinggi</a:t>
          </a:r>
          <a:r>
            <a:rPr lang="id-ID" sz="1200" b="0" baseline="0">
              <a:latin typeface="Times New Roman" pitchFamily="18" charset="0"/>
              <a:cs typeface="Times New Roman" pitchFamily="18" charset="0"/>
            </a:rPr>
            <a:t> tanaman (cm)</a:t>
          </a:r>
          <a:endParaRPr lang="id-ID" sz="1200" b="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0.11483</cdr:x>
      <cdr:y>0.85739</cdr:y>
    </cdr:from>
    <cdr:to>
      <cdr:x>0.83755</cdr:x>
      <cdr:y>0.95388</cdr:y>
    </cdr:to>
    <cdr:sp macro="" textlink="">
      <cdr:nvSpPr>
        <cdr:cNvPr id="2" name="Text Box 19"/>
        <cdr:cNvSpPr txBox="1"/>
      </cdr:nvSpPr>
      <cdr:spPr>
        <a:xfrm xmlns:a="http://schemas.openxmlformats.org/drawingml/2006/main">
          <a:off x="576409" y="1623527"/>
          <a:ext cx="3627820" cy="182712"/>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id-ID" sz="1200">
              <a:latin typeface="Times New Roman" pitchFamily="18" charset="0"/>
              <a:cs typeface="Times New Roman" pitchFamily="18" charset="0"/>
            </a:rPr>
            <a:t>Pengamatan</a:t>
          </a:r>
          <a:r>
            <a:rPr lang="id-ID" sz="1200" baseline="0">
              <a:latin typeface="Times New Roman" pitchFamily="18" charset="0"/>
              <a:cs typeface="Times New Roman" pitchFamily="18" charset="0"/>
            </a:rPr>
            <a:t> minggu ke-6 sampai dengan minggu ke-12</a:t>
          </a:r>
          <a:endParaRPr lang="id-ID" sz="1200">
            <a:latin typeface="Times New Roman" pitchFamily="18" charset="0"/>
            <a:cs typeface="Times New Roman" pitchFamily="18" charset="0"/>
          </a:endParaRPr>
        </a:p>
      </cdr:txBody>
    </cdr:sp>
  </cdr:relSizeAnchor>
  <cdr:relSizeAnchor xmlns:cdr="http://schemas.openxmlformats.org/drawingml/2006/chartDrawing">
    <cdr:from>
      <cdr:x>0</cdr:x>
      <cdr:y>0.02516</cdr:y>
    </cdr:from>
    <cdr:to>
      <cdr:x>0.04559</cdr:x>
      <cdr:y>0.86792</cdr:y>
    </cdr:to>
    <cdr:sp macro="" textlink="">
      <cdr:nvSpPr>
        <cdr:cNvPr id="3" name="Text Box 1"/>
        <cdr:cNvSpPr txBox="1"/>
      </cdr:nvSpPr>
      <cdr:spPr>
        <a:xfrm xmlns:a="http://schemas.openxmlformats.org/drawingml/2006/main" rot="16200000">
          <a:off x="-2175932" y="787400"/>
          <a:ext cx="170180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200">
              <a:latin typeface="Times New Roman" pitchFamily="18" charset="0"/>
              <a:cs typeface="Times New Roman" pitchFamily="18" charset="0"/>
            </a:rPr>
            <a:t>Jumlah</a:t>
          </a:r>
          <a:r>
            <a:rPr lang="id-ID" sz="1200" baseline="0">
              <a:latin typeface="Times New Roman" pitchFamily="18" charset="0"/>
              <a:cs typeface="Times New Roman" pitchFamily="18" charset="0"/>
            </a:rPr>
            <a:t> daun (helai)</a:t>
          </a:r>
          <a:endParaRPr lang="id-ID" sz="1200">
            <a:latin typeface="Times New Roman" pitchFamily="18" charset="0"/>
            <a:cs typeface="Times New Roman" pitchFamily="18" charset="0"/>
          </a:endParaRPr>
        </a:p>
      </cdr:txBody>
    </cdr:sp>
  </cdr:relSizeAnchor>
  <cdr:relSizeAnchor xmlns:cdr="http://schemas.openxmlformats.org/drawingml/2006/chartDrawing">
    <cdr:from>
      <cdr:x>0.02026</cdr:x>
      <cdr:y>0.0587</cdr:y>
    </cdr:from>
    <cdr:to>
      <cdr:x>0.06586</cdr:x>
      <cdr:y>0.90147</cdr:y>
    </cdr:to>
    <cdr:sp macro="" textlink="">
      <cdr:nvSpPr>
        <cdr:cNvPr id="4" name="Text Box 1"/>
        <cdr:cNvSpPr txBox="1"/>
      </cdr:nvSpPr>
      <cdr:spPr>
        <a:xfrm xmlns:a="http://schemas.openxmlformats.org/drawingml/2006/main" rot="16200000">
          <a:off x="-635000" y="855134"/>
          <a:ext cx="1701800" cy="228600"/>
        </a:xfrm>
        <a:prstGeom xmlns:a="http://schemas.openxmlformats.org/drawingml/2006/main" prst="rect">
          <a:avLst/>
        </a:prstGeom>
      </cdr:spPr>
    </cdr:sp>
  </cdr:relSizeAnchor>
</c:userShapes>
</file>

<file path=word/drawings/drawing3.xml><?xml version="1.0" encoding="utf-8"?>
<c:userShapes xmlns:c="http://schemas.openxmlformats.org/drawingml/2006/chart">
  <cdr:relSizeAnchor xmlns:cdr="http://schemas.openxmlformats.org/drawingml/2006/chartDrawing">
    <cdr:from>
      <cdr:x>0.11757</cdr:x>
      <cdr:y>0.81699</cdr:y>
    </cdr:from>
    <cdr:to>
      <cdr:x>0.87451</cdr:x>
      <cdr:y>0.89895</cdr:y>
    </cdr:to>
    <cdr:sp macro="" textlink="">
      <cdr:nvSpPr>
        <cdr:cNvPr id="2" name="Text Box 1"/>
        <cdr:cNvSpPr txBox="1"/>
      </cdr:nvSpPr>
      <cdr:spPr>
        <a:xfrm xmlns:a="http://schemas.openxmlformats.org/drawingml/2006/main">
          <a:off x="537541" y="2241176"/>
          <a:ext cx="3460717" cy="224825"/>
        </a:xfrm>
        <a:prstGeom xmlns:a="http://schemas.openxmlformats.org/drawingml/2006/main" prst="rect">
          <a:avLst/>
        </a:prstGeom>
      </cdr:spPr>
    </cdr:sp>
  </cdr:relSizeAnchor>
  <cdr:relSizeAnchor xmlns:cdr="http://schemas.openxmlformats.org/drawingml/2006/chartDrawing">
    <cdr:from>
      <cdr:x>0.23697</cdr:x>
      <cdr:y>0.88128</cdr:y>
    </cdr:from>
    <cdr:to>
      <cdr:x>0.83938</cdr:x>
      <cdr:y>1</cdr:y>
    </cdr:to>
    <cdr:sp macro="" textlink="">
      <cdr:nvSpPr>
        <cdr:cNvPr id="8" name="Text Box 1"/>
        <cdr:cNvSpPr txBox="1"/>
      </cdr:nvSpPr>
      <cdr:spPr>
        <a:xfrm xmlns:a="http://schemas.openxmlformats.org/drawingml/2006/main">
          <a:off x="1179421" y="1803633"/>
          <a:ext cx="2998297" cy="24297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200">
              <a:latin typeface="Times New Roman" pitchFamily="18" charset="0"/>
              <a:cs typeface="Times New Roman" pitchFamily="18" charset="0"/>
            </a:rPr>
            <a:t>Perlakuan pupuk kotoran ayam (g/polybag)</a:t>
          </a:r>
        </a:p>
      </cdr:txBody>
    </cdr:sp>
  </cdr:relSizeAnchor>
  <cdr:relSizeAnchor xmlns:cdr="http://schemas.openxmlformats.org/drawingml/2006/chartDrawing">
    <cdr:from>
      <cdr:x>0.04951</cdr:x>
      <cdr:y>0.13819</cdr:y>
    </cdr:from>
    <cdr:to>
      <cdr:x>0.10535</cdr:x>
      <cdr:y>0.67525</cdr:y>
    </cdr:to>
    <cdr:sp macro="" textlink="">
      <cdr:nvSpPr>
        <cdr:cNvPr id="9" name="Text Box 1"/>
        <cdr:cNvSpPr txBox="1"/>
      </cdr:nvSpPr>
      <cdr:spPr>
        <a:xfrm xmlns:a="http://schemas.openxmlformats.org/drawingml/2006/main" rot="16200000">
          <a:off x="-180615" y="718450"/>
          <a:ext cx="1132230" cy="27799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id-ID" sz="1200">
              <a:latin typeface="Times New Roman" pitchFamily="18" charset="0"/>
              <a:cs typeface="Times New Roman" pitchFamily="18" charset="0"/>
            </a:rPr>
            <a:t>Luas</a:t>
          </a:r>
          <a:r>
            <a:rPr lang="id-ID" sz="1200" baseline="0">
              <a:latin typeface="Times New Roman" pitchFamily="18" charset="0"/>
              <a:cs typeface="Times New Roman" pitchFamily="18" charset="0"/>
            </a:rPr>
            <a:t> daun (cm</a:t>
          </a:r>
          <a:r>
            <a:rPr lang="id-ID" sz="1200" baseline="30000">
              <a:latin typeface="Times New Roman" pitchFamily="18" charset="0"/>
              <a:cs typeface="Times New Roman" pitchFamily="18" charset="0"/>
            </a:rPr>
            <a:t>3</a:t>
          </a:r>
          <a:r>
            <a:rPr lang="id-ID" sz="1200" baseline="0">
              <a:latin typeface="Times New Roman" pitchFamily="18" charset="0"/>
              <a:cs typeface="Times New Roman" pitchFamily="18" charset="0"/>
            </a:rPr>
            <a:t>)</a:t>
          </a:r>
          <a:endParaRPr lang="id-ID" sz="1200">
            <a:latin typeface="Times New Roman" pitchFamily="18" charset="0"/>
            <a:cs typeface="Times New Roman" pitchFamily="18" charset="0"/>
          </a:endParaRPr>
        </a:p>
      </cdr:txBody>
    </cdr:sp>
  </cdr:relSizeAnchor>
  <cdr:relSizeAnchor xmlns:cdr="http://schemas.openxmlformats.org/drawingml/2006/chartDrawing">
    <cdr:from>
      <cdr:x>0.19192</cdr:x>
      <cdr:y>0.77357</cdr:y>
    </cdr:from>
    <cdr:to>
      <cdr:x>0.85601</cdr:x>
      <cdr:y>0.90498</cdr:y>
    </cdr:to>
    <cdr:sp macro="" textlink="">
      <cdr:nvSpPr>
        <cdr:cNvPr id="3" name="Text Box 2"/>
        <cdr:cNvSpPr txBox="1"/>
      </cdr:nvSpPr>
      <cdr:spPr>
        <a:xfrm xmlns:a="http://schemas.openxmlformats.org/drawingml/2006/main">
          <a:off x="954827" y="1684879"/>
          <a:ext cx="3303997" cy="28621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id-ID" sz="1100"/>
            <a:t>  </a:t>
          </a:r>
          <a:r>
            <a:rPr lang="id-ID" sz="1100">
              <a:latin typeface="Times New Roman" pitchFamily="18" charset="0"/>
              <a:cs typeface="Times New Roman" pitchFamily="18" charset="0"/>
            </a:rPr>
            <a:t>400          800         1200       1600</a:t>
          </a:r>
          <a:r>
            <a:rPr lang="id-ID" sz="1100" baseline="0">
              <a:latin typeface="Times New Roman" pitchFamily="18" charset="0"/>
              <a:cs typeface="Times New Roman" pitchFamily="18" charset="0"/>
            </a:rPr>
            <a:t>        2000        2400</a:t>
          </a:r>
          <a:endParaRPr lang="id-ID" sz="1100">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0.26543</cdr:x>
      <cdr:y>0.86893</cdr:y>
    </cdr:from>
    <cdr:to>
      <cdr:x>0.85701</cdr:x>
      <cdr:y>0.9672</cdr:y>
    </cdr:to>
    <cdr:sp macro="" textlink="">
      <cdr:nvSpPr>
        <cdr:cNvPr id="2" name="Text Box 1"/>
        <cdr:cNvSpPr txBox="1"/>
      </cdr:nvSpPr>
      <cdr:spPr>
        <a:xfrm xmlns:a="http://schemas.openxmlformats.org/drawingml/2006/main">
          <a:off x="1325818" y="1839593"/>
          <a:ext cx="2954889" cy="2080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200">
              <a:latin typeface="Times New Roman" pitchFamily="18" charset="0"/>
              <a:cs typeface="Times New Roman" pitchFamily="18" charset="0"/>
            </a:rPr>
            <a:t>Perlakuan</a:t>
          </a:r>
          <a:r>
            <a:rPr lang="id-ID" sz="1200" baseline="0">
              <a:latin typeface="Times New Roman" pitchFamily="18" charset="0"/>
              <a:cs typeface="Times New Roman" pitchFamily="18" charset="0"/>
            </a:rPr>
            <a:t> pupuk kotoran ayam (g/polybag)</a:t>
          </a:r>
          <a:endParaRPr lang="id-ID" sz="1200">
            <a:latin typeface="Times New Roman" pitchFamily="18" charset="0"/>
            <a:cs typeface="Times New Roman" pitchFamily="18" charset="0"/>
          </a:endParaRPr>
        </a:p>
      </cdr:txBody>
    </cdr:sp>
  </cdr:relSizeAnchor>
  <cdr:relSizeAnchor xmlns:cdr="http://schemas.openxmlformats.org/drawingml/2006/chartDrawing">
    <cdr:from>
      <cdr:x>0.02421</cdr:x>
      <cdr:y>0.10518</cdr:y>
    </cdr:from>
    <cdr:to>
      <cdr:x>0.08487</cdr:x>
      <cdr:y>0.81561</cdr:y>
    </cdr:to>
    <cdr:sp macro="" textlink="">
      <cdr:nvSpPr>
        <cdr:cNvPr id="3" name="Text Box 1"/>
        <cdr:cNvSpPr txBox="1"/>
      </cdr:nvSpPr>
      <cdr:spPr>
        <a:xfrm xmlns:a="http://schemas.openxmlformats.org/drawingml/2006/main" rot="16200000">
          <a:off x="-479580" y="823210"/>
          <a:ext cx="1504044" cy="30299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id-ID" sz="1200">
              <a:latin typeface="Times New Roman" pitchFamily="18" charset="0"/>
              <a:cs typeface="Times New Roman" pitchFamily="18" charset="0"/>
            </a:rPr>
            <a:t>Jumlah</a:t>
          </a:r>
          <a:r>
            <a:rPr lang="id-ID" sz="1200" baseline="0">
              <a:latin typeface="Times New Roman" pitchFamily="18" charset="0"/>
              <a:cs typeface="Times New Roman" pitchFamily="18" charset="0"/>
            </a:rPr>
            <a:t> umbi (rumpun)</a:t>
          </a:r>
          <a:endParaRPr lang="id-ID" sz="1200">
            <a:latin typeface="Times New Roman" pitchFamily="18" charset="0"/>
            <a:cs typeface="Times New Roman" pitchFamily="18" charset="0"/>
          </a:endParaRPr>
        </a:p>
      </cdr:txBody>
    </cdr:sp>
  </cdr:relSizeAnchor>
  <cdr:relSizeAnchor xmlns:cdr="http://schemas.openxmlformats.org/drawingml/2006/chartDrawing">
    <cdr:from>
      <cdr:x>0.15844</cdr:x>
      <cdr:y>0.79047</cdr:y>
    </cdr:from>
    <cdr:to>
      <cdr:x>0.85366</cdr:x>
      <cdr:y>0.88953</cdr:y>
    </cdr:to>
    <cdr:sp macro="" textlink="">
      <cdr:nvSpPr>
        <cdr:cNvPr id="4" name="Text Box 1"/>
        <cdr:cNvSpPr txBox="1"/>
      </cdr:nvSpPr>
      <cdr:spPr>
        <a:xfrm xmlns:a="http://schemas.openxmlformats.org/drawingml/2006/main">
          <a:off x="791411" y="1673488"/>
          <a:ext cx="3472562" cy="209719"/>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rtlCol="0"/>
        <a:lstStyle xmlns:a="http://schemas.openxmlformats.org/drawingml/2006/main"/>
        <a:p xmlns:a="http://schemas.openxmlformats.org/drawingml/2006/main">
          <a:r>
            <a:rPr lang="id-ID">
              <a:latin typeface="Times New Roman" pitchFamily="18" charset="0"/>
              <a:cs typeface="Times New Roman" pitchFamily="18" charset="0"/>
            </a:rPr>
            <a:t>                400        800       1200      1600       2000      2400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4E3E-DFAC-4AD8-AB16-5C1DCF65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14</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2018-08-30T07:34:00Z</cp:lastPrinted>
  <dcterms:created xsi:type="dcterms:W3CDTF">2018-08-02T14:18:00Z</dcterms:created>
  <dcterms:modified xsi:type="dcterms:W3CDTF">2018-08-31T07:26:00Z</dcterms:modified>
</cp:coreProperties>
</file>