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8F" w:rsidRPr="0053678F" w:rsidRDefault="0053678F" w:rsidP="0053678F">
      <w:pPr>
        <w:contextualSpacing/>
        <w:jc w:val="center"/>
        <w:rPr>
          <w:b/>
          <w:sz w:val="28"/>
          <w:szCs w:val="28"/>
        </w:rPr>
      </w:pPr>
      <w:r w:rsidRPr="0053678F">
        <w:rPr>
          <w:b/>
          <w:sz w:val="28"/>
          <w:szCs w:val="28"/>
        </w:rPr>
        <w:t>PENGARUH PUPUK KANDANG BEBEK TERHADAP</w:t>
      </w:r>
    </w:p>
    <w:p w:rsidR="0053678F" w:rsidRPr="0053678F" w:rsidRDefault="0053678F" w:rsidP="0053678F">
      <w:pPr>
        <w:contextualSpacing/>
        <w:jc w:val="center"/>
        <w:rPr>
          <w:b/>
          <w:sz w:val="28"/>
          <w:szCs w:val="28"/>
        </w:rPr>
      </w:pPr>
      <w:r w:rsidRPr="0053678F">
        <w:rPr>
          <w:b/>
          <w:sz w:val="28"/>
          <w:szCs w:val="28"/>
        </w:rPr>
        <w:t>PERTUMBUHAN DAN HASIL PAPRIKA</w:t>
      </w:r>
    </w:p>
    <w:p w:rsidR="0053678F" w:rsidRDefault="0053678F" w:rsidP="0053678F">
      <w:pPr>
        <w:contextualSpacing/>
        <w:jc w:val="center"/>
        <w:rPr>
          <w:b/>
          <w:sz w:val="28"/>
          <w:szCs w:val="28"/>
        </w:rPr>
      </w:pPr>
      <w:r w:rsidRPr="0053678F">
        <w:rPr>
          <w:b/>
          <w:sz w:val="28"/>
          <w:szCs w:val="28"/>
        </w:rPr>
        <w:t>DI TANAH ALUVIAL</w:t>
      </w:r>
    </w:p>
    <w:p w:rsidR="0053678F" w:rsidRPr="0053678F" w:rsidRDefault="0053678F" w:rsidP="0053678F">
      <w:pPr>
        <w:contextualSpacing/>
        <w:jc w:val="center"/>
        <w:rPr>
          <w:b/>
          <w:sz w:val="28"/>
          <w:szCs w:val="28"/>
        </w:rPr>
      </w:pPr>
    </w:p>
    <w:p w:rsidR="0053678F" w:rsidRPr="0053678F" w:rsidRDefault="0053678F" w:rsidP="0053678F">
      <w:pPr>
        <w:jc w:val="center"/>
        <w:rPr>
          <w:b/>
          <w:bCs/>
        </w:rPr>
      </w:pPr>
      <w:r w:rsidRPr="0053678F">
        <w:rPr>
          <w:b/>
          <w:bCs/>
          <w:vertAlign w:val="superscript"/>
        </w:rPr>
        <w:t>(1)</w:t>
      </w:r>
      <w:r w:rsidRPr="0053678F">
        <w:rPr>
          <w:b/>
          <w:bCs/>
        </w:rPr>
        <w:t xml:space="preserve">Hairi  </w:t>
      </w:r>
      <w:r w:rsidRPr="0053678F">
        <w:rPr>
          <w:b/>
          <w:bCs/>
          <w:vertAlign w:val="superscript"/>
        </w:rPr>
        <w:t>(2)</w:t>
      </w:r>
      <w:r w:rsidRPr="0053678F">
        <w:rPr>
          <w:b/>
          <w:bCs/>
        </w:rPr>
        <w:t xml:space="preserve">Nurjani </w:t>
      </w:r>
      <w:r w:rsidRPr="0053678F">
        <w:rPr>
          <w:b/>
          <w:bCs/>
          <w:vertAlign w:val="superscript"/>
        </w:rPr>
        <w:t>(2)</w:t>
      </w:r>
      <w:r w:rsidRPr="0053678F">
        <w:rPr>
          <w:b/>
          <w:bCs/>
        </w:rPr>
        <w:t xml:space="preserve"> Patriani</w:t>
      </w:r>
    </w:p>
    <w:p w:rsidR="0053678F" w:rsidRPr="0053678F" w:rsidRDefault="0053678F" w:rsidP="0053678F">
      <w:pPr>
        <w:jc w:val="center"/>
        <w:rPr>
          <w:b/>
          <w:bCs/>
        </w:rPr>
      </w:pPr>
      <w:r w:rsidRPr="0053678F">
        <w:rPr>
          <w:b/>
          <w:bCs/>
          <w:vertAlign w:val="superscript"/>
        </w:rPr>
        <w:t>(1)</w:t>
      </w:r>
      <w:r w:rsidRPr="0053678F">
        <w:rPr>
          <w:b/>
          <w:bCs/>
        </w:rPr>
        <w:t xml:space="preserve">Mahasiswa Fakultas Pertanian dan </w:t>
      </w:r>
      <w:r w:rsidRPr="0053678F">
        <w:rPr>
          <w:b/>
          <w:bCs/>
          <w:vertAlign w:val="superscript"/>
        </w:rPr>
        <w:t>(2)</w:t>
      </w:r>
      <w:r w:rsidRPr="0053678F">
        <w:rPr>
          <w:b/>
          <w:bCs/>
        </w:rPr>
        <w:t>Staf Pengajar Fakultas Pertanian</w:t>
      </w:r>
    </w:p>
    <w:p w:rsidR="0053678F" w:rsidRPr="0053678F" w:rsidRDefault="0053678F" w:rsidP="0053678F">
      <w:pPr>
        <w:jc w:val="center"/>
        <w:rPr>
          <w:b/>
          <w:bCs/>
        </w:rPr>
      </w:pPr>
      <w:r w:rsidRPr="0053678F">
        <w:rPr>
          <w:b/>
          <w:bCs/>
        </w:rPr>
        <w:t>Universitas Tanjungpura Pontianak</w:t>
      </w:r>
    </w:p>
    <w:p w:rsidR="00F72308" w:rsidRPr="00F72308" w:rsidRDefault="00F72308" w:rsidP="00EA60B3">
      <w:pPr>
        <w:pStyle w:val="NoSpacing"/>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Jalan Prof . Dr. Hadari Nawawi</w:t>
      </w:r>
    </w:p>
    <w:p w:rsidR="00530C01" w:rsidRPr="000A445D" w:rsidRDefault="006E0808" w:rsidP="00D60EF4">
      <w:pPr>
        <w:spacing w:after="120" w:line="480" w:lineRule="auto"/>
        <w:jc w:val="center"/>
      </w:pPr>
      <w:r w:rsidRPr="00E6686E">
        <w:rPr>
          <w:b/>
          <w:lang w:val="id-ID"/>
        </w:rPr>
        <w:t>e</w:t>
      </w:r>
      <w:r w:rsidRPr="00E6686E">
        <w:rPr>
          <w:b/>
        </w:rPr>
        <w:t>-</w:t>
      </w:r>
      <w:r w:rsidRPr="00E6686E">
        <w:rPr>
          <w:b/>
          <w:lang w:val="id-ID"/>
        </w:rPr>
        <w:t>mail</w:t>
      </w:r>
      <w:r w:rsidR="00515146">
        <w:rPr>
          <w:b/>
        </w:rPr>
        <w:t xml:space="preserve">: </w:t>
      </w:r>
      <w:r w:rsidR="00D60EF4">
        <w:rPr>
          <w:b/>
        </w:rPr>
        <w:t>hairi_vieroo@rocket</w:t>
      </w:r>
      <w:r w:rsidR="00515146" w:rsidRPr="00515146">
        <w:rPr>
          <w:b/>
        </w:rPr>
        <w:t>mail.com</w:t>
      </w:r>
    </w:p>
    <w:p w:rsidR="007F4688" w:rsidRPr="007F4688" w:rsidRDefault="007F4688" w:rsidP="007F4688">
      <w:pPr>
        <w:jc w:val="center"/>
      </w:pPr>
      <w:r w:rsidRPr="007F4688">
        <w:t>ABSTRAK</w:t>
      </w:r>
    </w:p>
    <w:p w:rsidR="007F4688" w:rsidRPr="007F4688" w:rsidRDefault="007F4688" w:rsidP="007F4688"/>
    <w:p w:rsidR="007F4688" w:rsidRPr="007F4688" w:rsidRDefault="007F4688" w:rsidP="00D60EF4">
      <w:pPr>
        <w:spacing w:after="120"/>
        <w:jc w:val="both"/>
      </w:pPr>
      <w:r w:rsidRPr="007F4688">
        <w:t>Penelitian ini bertujuan untuk mengetahui pengaruh dan dosis pupuk kandang bebek yang terbaik terhadap pertumbuhan dan hasil tanaman Paprika di tanah aluvial. Penelitian ini dilaksanakan di Desa Kalimas, Kecamatan Sungai Kakap, Kabupaten Kubu Raya yang berlangsung 29 Januari 2017 sampai dengan 29 Mei 2017. Metode yang digunakan adalah Percobaan Rancangan Acak Lengkap (RAL) dengan 6 perlakuan, 4 ulangan, dan 4 tanaman sampel. Pemberian dosis pupuk kandang bebek sebagai berikut b</w:t>
      </w:r>
      <w:r w:rsidRPr="007F4688">
        <w:rPr>
          <w:vertAlign w:val="subscript"/>
        </w:rPr>
        <w:t>0</w:t>
      </w:r>
      <w:r w:rsidRPr="007F4688">
        <w:t xml:space="preserve"> (tanpa perlakuan), b</w:t>
      </w:r>
      <w:r w:rsidRPr="007F4688">
        <w:rPr>
          <w:vertAlign w:val="subscript"/>
        </w:rPr>
        <w:t>1</w:t>
      </w:r>
      <w:r w:rsidRPr="007F4688">
        <w:t>(</w:t>
      </w:r>
      <w:r w:rsidRPr="007F4688">
        <w:rPr>
          <w:lang w:val="id-ID"/>
        </w:rPr>
        <w:t>150</w:t>
      </w:r>
      <w:r w:rsidRPr="007F4688">
        <w:t xml:space="preserve"> g/polybag),</w:t>
      </w:r>
      <w:r w:rsidRPr="007F4688">
        <w:rPr>
          <w:lang w:val="id-ID"/>
        </w:rPr>
        <w:t xml:space="preserve"> </w:t>
      </w:r>
      <w:r w:rsidRPr="007F4688">
        <w:t>b</w:t>
      </w:r>
      <w:r w:rsidRPr="007F4688">
        <w:rPr>
          <w:vertAlign w:val="subscript"/>
        </w:rPr>
        <w:t>2</w:t>
      </w:r>
      <w:r w:rsidRPr="007F4688">
        <w:t xml:space="preserve"> (</w:t>
      </w:r>
      <w:r w:rsidRPr="007F4688">
        <w:rPr>
          <w:lang w:val="id-ID"/>
        </w:rPr>
        <w:t xml:space="preserve">300 </w:t>
      </w:r>
      <w:r w:rsidRPr="007F4688">
        <w:t>g/polybag), b</w:t>
      </w:r>
      <w:r w:rsidRPr="007F4688">
        <w:rPr>
          <w:vertAlign w:val="subscript"/>
        </w:rPr>
        <w:t>3</w:t>
      </w:r>
      <w:r w:rsidRPr="007F4688">
        <w:t>(</w:t>
      </w:r>
      <w:r w:rsidRPr="007F4688">
        <w:rPr>
          <w:lang w:val="id-ID"/>
        </w:rPr>
        <w:t>450</w:t>
      </w:r>
      <w:r w:rsidRPr="007F4688">
        <w:t xml:space="preserve"> g/polybag), b</w:t>
      </w:r>
      <w:r w:rsidRPr="007F4688">
        <w:rPr>
          <w:vertAlign w:val="subscript"/>
        </w:rPr>
        <w:t>4</w:t>
      </w:r>
      <w:r w:rsidRPr="007F4688">
        <w:t xml:space="preserve"> (</w:t>
      </w:r>
      <w:r w:rsidRPr="007F4688">
        <w:rPr>
          <w:lang w:val="id-ID"/>
        </w:rPr>
        <w:t>600</w:t>
      </w:r>
      <w:r w:rsidRPr="007F4688">
        <w:t xml:space="preserve"> g/polybag) dan b</w:t>
      </w:r>
      <w:r w:rsidRPr="007F4688">
        <w:rPr>
          <w:vertAlign w:val="subscript"/>
        </w:rPr>
        <w:t xml:space="preserve">5 </w:t>
      </w:r>
      <w:r w:rsidRPr="007F4688">
        <w:t>(750 g/polybag). Pengamatan yang dilakukan yaitu volume akar</w:t>
      </w:r>
      <w:r w:rsidRPr="007F4688">
        <w:rPr>
          <w:lang w:val="id-ID"/>
        </w:rPr>
        <w:t xml:space="preserve">, </w:t>
      </w:r>
      <w:r w:rsidRPr="007F4688">
        <w:t>tinggi tanaman, cabang produktif, berat kering</w:t>
      </w:r>
      <w:r w:rsidRPr="007F4688">
        <w:rPr>
          <w:lang w:val="id-ID"/>
        </w:rPr>
        <w:t xml:space="preserve"> tanaman</w:t>
      </w:r>
      <w:r w:rsidRPr="007F4688">
        <w:t>, jumlah buah pertanaman dan berat buah pertanaman. Pemberian pupuk kandang bebek berpengaruh nyata terhadap variable Volume akar</w:t>
      </w:r>
      <w:r w:rsidRPr="007F4688">
        <w:rPr>
          <w:lang w:val="id-ID"/>
        </w:rPr>
        <w:t xml:space="preserve">, </w:t>
      </w:r>
      <w:r w:rsidRPr="007F4688">
        <w:t>Tinggi tanaman Minggu ke-8,</w:t>
      </w:r>
      <w:r w:rsidRPr="007F4688">
        <w:rPr>
          <w:lang w:val="id-ID"/>
        </w:rPr>
        <w:t xml:space="preserve"> </w:t>
      </w:r>
      <w:r w:rsidRPr="007F4688">
        <w:t>Berat kering</w:t>
      </w:r>
      <w:r w:rsidRPr="007F4688">
        <w:rPr>
          <w:lang w:val="id-ID"/>
        </w:rPr>
        <w:t xml:space="preserve"> Tanaman,</w:t>
      </w:r>
      <w:r w:rsidRPr="007F4688">
        <w:t xml:space="preserve"> Jumlah Cabang Produktif, Jumlah buah pertanaman dan berat buah pertanaman.</w:t>
      </w:r>
    </w:p>
    <w:p w:rsidR="007F4688" w:rsidRDefault="007F4688" w:rsidP="007F4688">
      <w:pPr>
        <w:spacing w:after="240"/>
        <w:jc w:val="both"/>
        <w:rPr>
          <w:i/>
        </w:rPr>
      </w:pPr>
      <w:r w:rsidRPr="007F4688">
        <w:t>Kata kunci :</w:t>
      </w:r>
      <w:r w:rsidRPr="007F4688">
        <w:rPr>
          <w:i/>
        </w:rPr>
        <w:t xml:space="preserve"> Aluvial, Paprika</w:t>
      </w:r>
      <w:r w:rsidRPr="007F4688">
        <w:rPr>
          <w:i/>
          <w:lang w:val="id-ID"/>
        </w:rPr>
        <w:t>,</w:t>
      </w:r>
      <w:r w:rsidRPr="007F4688">
        <w:rPr>
          <w:i/>
        </w:rPr>
        <w:t xml:space="preserve"> Pupuk Kandang Bebek</w:t>
      </w: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Default="007F4688" w:rsidP="007F4688">
      <w:pPr>
        <w:spacing w:after="240"/>
        <w:jc w:val="both"/>
        <w:rPr>
          <w:i/>
        </w:rPr>
      </w:pPr>
    </w:p>
    <w:p w:rsidR="007F4688" w:rsidRPr="00A125C6" w:rsidRDefault="007F4688" w:rsidP="007F4688">
      <w:pPr>
        <w:tabs>
          <w:tab w:val="left" w:pos="900"/>
        </w:tabs>
        <w:jc w:val="center"/>
        <w:rPr>
          <w:b/>
        </w:rPr>
      </w:pPr>
      <w:r w:rsidRPr="00A125C6">
        <w:rPr>
          <w:b/>
        </w:rPr>
        <w:lastRenderedPageBreak/>
        <w:t xml:space="preserve">EFFECT OF DUCK MANURE </w:t>
      </w:r>
    </w:p>
    <w:p w:rsidR="007F4688" w:rsidRPr="00A125C6" w:rsidRDefault="007F4688" w:rsidP="007F4688">
      <w:pPr>
        <w:tabs>
          <w:tab w:val="left" w:pos="900"/>
        </w:tabs>
        <w:jc w:val="center"/>
        <w:rPr>
          <w:b/>
          <w:lang w:val="id-ID"/>
        </w:rPr>
      </w:pPr>
      <w:r w:rsidRPr="00A125C6">
        <w:rPr>
          <w:b/>
        </w:rPr>
        <w:t>ON THE GROWTH AND YIELD OF</w:t>
      </w:r>
      <w:r w:rsidRPr="00A125C6">
        <w:rPr>
          <w:b/>
          <w:lang w:val="id-ID"/>
        </w:rPr>
        <w:t xml:space="preserve"> SWEET</w:t>
      </w:r>
      <w:r w:rsidRPr="00A125C6">
        <w:rPr>
          <w:b/>
        </w:rPr>
        <w:t xml:space="preserve"> PEAPPER</w:t>
      </w:r>
    </w:p>
    <w:p w:rsidR="007F4688" w:rsidRDefault="007F4688" w:rsidP="007F4688">
      <w:pPr>
        <w:shd w:val="clear" w:color="auto" w:fill="FFFFFF"/>
        <w:tabs>
          <w:tab w:val="left" w:pos="10992"/>
          <w:tab w:val="left" w:pos="11908"/>
          <w:tab w:val="left" w:pos="12824"/>
          <w:tab w:val="left" w:pos="13740"/>
          <w:tab w:val="left" w:pos="14656"/>
        </w:tabs>
        <w:spacing w:after="120"/>
        <w:jc w:val="center"/>
        <w:rPr>
          <w:b/>
        </w:rPr>
      </w:pPr>
      <w:r w:rsidRPr="00A125C6">
        <w:rPr>
          <w:b/>
        </w:rPr>
        <w:t>IN ALLUVIAL SOIL</w:t>
      </w:r>
    </w:p>
    <w:p w:rsidR="007F4688" w:rsidRDefault="007F4688" w:rsidP="007F4688">
      <w:pPr>
        <w:shd w:val="clear" w:color="auto" w:fill="FFFFFF"/>
        <w:tabs>
          <w:tab w:val="left" w:pos="10992"/>
          <w:tab w:val="left" w:pos="11908"/>
          <w:tab w:val="left" w:pos="12824"/>
          <w:tab w:val="left" w:pos="13740"/>
          <w:tab w:val="left" w:pos="14656"/>
        </w:tabs>
        <w:spacing w:after="120"/>
        <w:jc w:val="center"/>
        <w:rPr>
          <w:b/>
        </w:rPr>
      </w:pPr>
    </w:p>
    <w:p w:rsidR="007F4688" w:rsidRPr="007F4688" w:rsidRDefault="007F4688" w:rsidP="007F4688">
      <w:pPr>
        <w:jc w:val="center"/>
        <w:rPr>
          <w:b/>
          <w:bCs/>
        </w:rPr>
      </w:pPr>
      <w:r w:rsidRPr="007F4688">
        <w:rPr>
          <w:b/>
          <w:bCs/>
          <w:vertAlign w:val="superscript"/>
        </w:rPr>
        <w:t>(1)</w:t>
      </w:r>
      <w:r w:rsidRPr="007F4688">
        <w:rPr>
          <w:b/>
          <w:bCs/>
        </w:rPr>
        <w:t xml:space="preserve">Hairi  </w:t>
      </w:r>
      <w:r w:rsidRPr="007F4688">
        <w:rPr>
          <w:b/>
          <w:bCs/>
          <w:vertAlign w:val="superscript"/>
        </w:rPr>
        <w:t>(2)</w:t>
      </w:r>
      <w:r w:rsidRPr="007F4688">
        <w:rPr>
          <w:b/>
          <w:bCs/>
        </w:rPr>
        <w:t xml:space="preserve">Nurjani </w:t>
      </w:r>
      <w:r w:rsidRPr="007F4688">
        <w:rPr>
          <w:b/>
          <w:bCs/>
          <w:vertAlign w:val="superscript"/>
        </w:rPr>
        <w:t>(2)</w:t>
      </w:r>
      <w:r w:rsidRPr="007F4688">
        <w:rPr>
          <w:b/>
          <w:bCs/>
        </w:rPr>
        <w:t xml:space="preserve"> Patriani</w:t>
      </w:r>
    </w:p>
    <w:p w:rsidR="007F4688" w:rsidRPr="007F4688" w:rsidRDefault="007F4688" w:rsidP="007F4688">
      <w:pPr>
        <w:jc w:val="center"/>
        <w:rPr>
          <w:b/>
          <w:bCs/>
          <w:lang w:val="id-ID"/>
        </w:rPr>
      </w:pPr>
      <w:r w:rsidRPr="007F4688">
        <w:rPr>
          <w:b/>
          <w:bCs/>
          <w:vertAlign w:val="superscript"/>
        </w:rPr>
        <w:t>(1)</w:t>
      </w:r>
      <w:r w:rsidRPr="007F4688">
        <w:rPr>
          <w:b/>
          <w:bCs/>
        </w:rPr>
        <w:t xml:space="preserve">Students of the Faculty of Agriculture and </w:t>
      </w:r>
      <w:r w:rsidRPr="007F4688">
        <w:rPr>
          <w:b/>
          <w:bCs/>
          <w:vertAlign w:val="superscript"/>
        </w:rPr>
        <w:t>(2)</w:t>
      </w:r>
      <w:r w:rsidRPr="007F4688">
        <w:rPr>
          <w:b/>
          <w:bCs/>
        </w:rPr>
        <w:t>Lecturer</w:t>
      </w:r>
      <w:r w:rsidRPr="007F4688">
        <w:rPr>
          <w:b/>
          <w:bCs/>
          <w:lang w:val="id-ID"/>
        </w:rPr>
        <w:t xml:space="preserve">s of the </w:t>
      </w:r>
      <w:r w:rsidRPr="007F4688">
        <w:rPr>
          <w:b/>
          <w:bCs/>
        </w:rPr>
        <w:t xml:space="preserve">Agriculture </w:t>
      </w:r>
      <w:r w:rsidRPr="007F4688">
        <w:rPr>
          <w:b/>
          <w:bCs/>
          <w:lang w:val="id-ID"/>
        </w:rPr>
        <w:t>Faculty</w:t>
      </w:r>
    </w:p>
    <w:p w:rsidR="007F4688" w:rsidRDefault="007F4688" w:rsidP="007F4688">
      <w:pPr>
        <w:jc w:val="center"/>
        <w:rPr>
          <w:b/>
          <w:bCs/>
        </w:rPr>
      </w:pPr>
      <w:r w:rsidRPr="007F4688">
        <w:rPr>
          <w:b/>
          <w:bCs/>
        </w:rPr>
        <w:t>University Tanjungpura Pontianak</w:t>
      </w:r>
    </w:p>
    <w:p w:rsidR="007F4688" w:rsidRPr="00F72308" w:rsidRDefault="007F4688" w:rsidP="007F4688">
      <w:pPr>
        <w:pStyle w:val="NoSpacing"/>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Jalan Prof . Dr. Hadari Nawawi</w:t>
      </w:r>
    </w:p>
    <w:p w:rsidR="007F4688" w:rsidRPr="007F4688" w:rsidRDefault="007F4688" w:rsidP="00D60EF4">
      <w:pPr>
        <w:spacing w:after="120" w:line="480" w:lineRule="auto"/>
        <w:jc w:val="center"/>
      </w:pPr>
      <w:r w:rsidRPr="00E6686E">
        <w:rPr>
          <w:b/>
          <w:lang w:val="id-ID"/>
        </w:rPr>
        <w:t>e</w:t>
      </w:r>
      <w:r w:rsidRPr="00E6686E">
        <w:rPr>
          <w:b/>
        </w:rPr>
        <w:t>-</w:t>
      </w:r>
      <w:r w:rsidRPr="00E6686E">
        <w:rPr>
          <w:b/>
          <w:lang w:val="id-ID"/>
        </w:rPr>
        <w:t>mail</w:t>
      </w:r>
      <w:r>
        <w:rPr>
          <w:b/>
        </w:rPr>
        <w:t xml:space="preserve">: </w:t>
      </w:r>
      <w:r w:rsidR="00D60EF4">
        <w:rPr>
          <w:b/>
        </w:rPr>
        <w:t>hairi_vieroo@rocket</w:t>
      </w:r>
      <w:r w:rsidR="00D60EF4" w:rsidRPr="00515146">
        <w:rPr>
          <w:b/>
        </w:rPr>
        <w:t>mail.com</w:t>
      </w:r>
    </w:p>
    <w:p w:rsidR="007F4688" w:rsidRPr="007F4688" w:rsidRDefault="007F4688" w:rsidP="007F4688">
      <w:pPr>
        <w:jc w:val="center"/>
        <w:rPr>
          <w:lang w:val="id-ID"/>
        </w:rPr>
      </w:pPr>
      <w:r w:rsidRPr="007F4688">
        <w:t>ABSTRAC</w:t>
      </w:r>
      <w:r w:rsidRPr="007F4688">
        <w:rPr>
          <w:lang w:val="id-ID"/>
        </w:rPr>
        <w:t>T</w:t>
      </w:r>
      <w:bookmarkStart w:id="0" w:name="_GoBack"/>
      <w:bookmarkEnd w:id="0"/>
    </w:p>
    <w:p w:rsidR="007F4688" w:rsidRPr="007F4688" w:rsidRDefault="007F4688" w:rsidP="007F4688">
      <w:pPr>
        <w:tabs>
          <w:tab w:val="left" w:pos="900"/>
        </w:tabs>
        <w:rPr>
          <w:b/>
        </w:rPr>
      </w:pPr>
    </w:p>
    <w:p w:rsidR="007F4688" w:rsidRPr="007F4688" w:rsidRDefault="007F4688" w:rsidP="00D60EF4">
      <w:pPr>
        <w:tabs>
          <w:tab w:val="left" w:pos="900"/>
        </w:tabs>
        <w:spacing w:after="120"/>
        <w:jc w:val="both"/>
      </w:pPr>
      <w:r w:rsidRPr="007F4688">
        <w:t>This</w:t>
      </w:r>
      <w:r w:rsidRPr="007F4688">
        <w:rPr>
          <w:lang w:val="id-ID"/>
        </w:rPr>
        <w:t xml:space="preserve"> is</w:t>
      </w:r>
      <w:r w:rsidRPr="007F4688">
        <w:t xml:space="preserve"> to determine the effect and dose of duck manure the growth and yield of</w:t>
      </w:r>
      <w:r w:rsidRPr="007F4688">
        <w:rPr>
          <w:lang w:val="id-ID"/>
        </w:rPr>
        <w:t xml:space="preserve"> sweet</w:t>
      </w:r>
      <w:r w:rsidRPr="007F4688">
        <w:t xml:space="preserve"> peapper in alluvial soil. This research was conducted in the Kalimas Village, Sungai Kakap District, Kubu Raya Regency from January</w:t>
      </w:r>
      <w:r w:rsidRPr="007F4688">
        <w:rPr>
          <w:lang w:val="id-ID"/>
        </w:rPr>
        <w:t xml:space="preserve"> 29</w:t>
      </w:r>
      <w:r w:rsidRPr="007F4688">
        <w:rPr>
          <w:vertAlign w:val="superscript"/>
        </w:rPr>
        <w:t>th</w:t>
      </w:r>
      <w:r w:rsidRPr="007F4688">
        <w:rPr>
          <w:vertAlign w:val="superscript"/>
          <w:lang w:val="id-ID"/>
        </w:rPr>
        <w:t>,</w:t>
      </w:r>
      <w:r w:rsidRPr="007F4688">
        <w:rPr>
          <w:lang w:val="id-ID"/>
        </w:rPr>
        <w:t xml:space="preserve">, </w:t>
      </w:r>
      <w:r w:rsidRPr="007F4688">
        <w:t>2017 to</w:t>
      </w:r>
      <w:r w:rsidRPr="007F4688">
        <w:rPr>
          <w:lang w:val="id-ID"/>
        </w:rPr>
        <w:t xml:space="preserve"> </w:t>
      </w:r>
      <w:r w:rsidRPr="007F4688">
        <w:t>May</w:t>
      </w:r>
      <w:r w:rsidRPr="007F4688">
        <w:rPr>
          <w:lang w:val="id-ID"/>
        </w:rPr>
        <w:t xml:space="preserve"> </w:t>
      </w:r>
      <w:r w:rsidRPr="007F4688">
        <w:t>29</w:t>
      </w:r>
      <w:r w:rsidRPr="007F4688">
        <w:rPr>
          <w:vertAlign w:val="superscript"/>
        </w:rPr>
        <w:t>th</w:t>
      </w:r>
      <w:r w:rsidRPr="007F4688">
        <w:rPr>
          <w:lang w:val="id-ID"/>
        </w:rPr>
        <w:t xml:space="preserve">, </w:t>
      </w:r>
      <w:r w:rsidRPr="007F4688">
        <w:t>2017.</w:t>
      </w:r>
      <w:r w:rsidRPr="007F4688">
        <w:rPr>
          <w:lang w:val="id-ID"/>
        </w:rPr>
        <w:t xml:space="preserve"> </w:t>
      </w:r>
      <w:r w:rsidRPr="007F4688">
        <w:t xml:space="preserve">This research used </w:t>
      </w:r>
      <w:r w:rsidRPr="007F4688">
        <w:rPr>
          <w:lang w:val="id-ID"/>
        </w:rPr>
        <w:t>a C</w:t>
      </w:r>
      <w:r w:rsidRPr="007F4688">
        <w:t>ompletely Randomized Design (CRD), consist</w:t>
      </w:r>
      <w:r w:rsidRPr="007F4688">
        <w:rPr>
          <w:lang w:val="id-ID"/>
        </w:rPr>
        <w:t>ing</w:t>
      </w:r>
      <w:r w:rsidRPr="007F4688">
        <w:t xml:space="preserve"> of six treatments </w:t>
      </w:r>
      <w:r w:rsidRPr="007F4688">
        <w:rPr>
          <w:lang w:val="id-ID"/>
        </w:rPr>
        <w:t>and</w:t>
      </w:r>
      <w:r w:rsidRPr="007F4688">
        <w:t xml:space="preserve"> four replications</w:t>
      </w:r>
      <w:r w:rsidRPr="007F4688">
        <w:rPr>
          <w:lang w:val="id-ID"/>
        </w:rPr>
        <w:t>. E</w:t>
      </w:r>
      <w:r w:rsidRPr="007F4688">
        <w:t>ach replication</w:t>
      </w:r>
      <w:r w:rsidRPr="007F4688">
        <w:rPr>
          <w:lang w:val="id-ID"/>
        </w:rPr>
        <w:t xml:space="preserve"> </w:t>
      </w:r>
      <w:r w:rsidRPr="007F4688">
        <w:t>consist</w:t>
      </w:r>
      <w:r w:rsidRPr="007F4688">
        <w:rPr>
          <w:lang w:val="id-ID"/>
        </w:rPr>
        <w:t>ed</w:t>
      </w:r>
      <w:r w:rsidRPr="007F4688">
        <w:t xml:space="preserve"> of</w:t>
      </w:r>
      <w:r w:rsidRPr="007F4688">
        <w:rPr>
          <w:lang w:val="id-ID"/>
        </w:rPr>
        <w:t xml:space="preserve"> four plant</w:t>
      </w:r>
      <w:r w:rsidRPr="007F4688">
        <w:t xml:space="preserve"> samples. Dosage of duck manure</w:t>
      </w:r>
      <w:r w:rsidRPr="007F4688">
        <w:rPr>
          <w:lang w:val="id-ID"/>
        </w:rPr>
        <w:t xml:space="preserve"> </w:t>
      </w:r>
      <w:r w:rsidRPr="007F4688">
        <w:t>as follows b</w:t>
      </w:r>
      <w:r w:rsidRPr="007F4688">
        <w:rPr>
          <w:vertAlign w:val="subscript"/>
        </w:rPr>
        <w:t xml:space="preserve">0 </w:t>
      </w:r>
      <w:r w:rsidRPr="007F4688">
        <w:t>(without treatment),</w:t>
      </w:r>
      <w:r w:rsidRPr="007F4688">
        <w:rPr>
          <w:lang w:val="id-ID"/>
        </w:rPr>
        <w:t xml:space="preserve"> </w:t>
      </w:r>
      <w:r w:rsidRPr="007F4688">
        <w:t>b</w:t>
      </w:r>
      <w:r w:rsidRPr="007F4688">
        <w:rPr>
          <w:vertAlign w:val="subscript"/>
        </w:rPr>
        <w:t>1</w:t>
      </w:r>
      <w:r w:rsidRPr="007F4688">
        <w:t xml:space="preserve"> (150 g/polybag), b</w:t>
      </w:r>
      <w:r w:rsidRPr="007F4688">
        <w:rPr>
          <w:vertAlign w:val="subscript"/>
        </w:rPr>
        <w:t>2</w:t>
      </w:r>
      <w:r w:rsidRPr="007F4688">
        <w:t xml:space="preserve"> (300 g/polybag), b</w:t>
      </w:r>
      <w:r w:rsidRPr="007F4688">
        <w:rPr>
          <w:vertAlign w:val="subscript"/>
        </w:rPr>
        <w:t>3</w:t>
      </w:r>
      <w:r w:rsidRPr="007F4688">
        <w:t xml:space="preserve"> (450 g/polybag), b</w:t>
      </w:r>
      <w:r w:rsidRPr="007F4688">
        <w:rPr>
          <w:vertAlign w:val="subscript"/>
        </w:rPr>
        <w:t>4</w:t>
      </w:r>
      <w:r w:rsidRPr="007F4688">
        <w:t xml:space="preserve"> (600 g/polybag) and b</w:t>
      </w:r>
      <w:r w:rsidRPr="007F4688">
        <w:rPr>
          <w:vertAlign w:val="subscript"/>
        </w:rPr>
        <w:t>5</w:t>
      </w:r>
      <w:r w:rsidRPr="007F4688">
        <w:t xml:space="preserve"> (750 g/polybag).</w:t>
      </w:r>
      <w:r w:rsidRPr="007F4688">
        <w:rPr>
          <w:lang w:val="id-ID"/>
        </w:rPr>
        <w:t xml:space="preserve"> V</w:t>
      </w:r>
      <w:r w:rsidRPr="007F4688">
        <w:t>ariable</w:t>
      </w:r>
      <w:r w:rsidRPr="007F4688">
        <w:rPr>
          <w:lang w:val="id-ID"/>
        </w:rPr>
        <w:t xml:space="preserve"> of the </w:t>
      </w:r>
      <w:r w:rsidRPr="007F4688">
        <w:t>research</w:t>
      </w:r>
      <w:r w:rsidRPr="007F4688">
        <w:rPr>
          <w:lang w:val="id-ID"/>
        </w:rPr>
        <w:t xml:space="preserve"> </w:t>
      </w:r>
      <w:r w:rsidRPr="007F4688">
        <w:t>were on root</w:t>
      </w:r>
      <w:r w:rsidRPr="007F4688">
        <w:rPr>
          <w:lang w:val="id-ID"/>
        </w:rPr>
        <w:t>s</w:t>
      </w:r>
      <w:r w:rsidRPr="007F4688">
        <w:t xml:space="preserve"> volume</w:t>
      </w:r>
      <w:r w:rsidRPr="007F4688">
        <w:rPr>
          <w:lang w:val="id-ID"/>
        </w:rPr>
        <w:t xml:space="preserve">, </w:t>
      </w:r>
      <w:r w:rsidRPr="007F4688">
        <w:t xml:space="preserve">plant height, productive branch, dry weight, </w:t>
      </w:r>
      <w:r w:rsidRPr="007F4688">
        <w:rPr>
          <w:lang w:val="id-ID"/>
        </w:rPr>
        <w:t>number</w:t>
      </w:r>
      <w:r w:rsidRPr="007F4688">
        <w:t xml:space="preserve"> of fruit per plant</w:t>
      </w:r>
      <w:r w:rsidRPr="007F4688">
        <w:rPr>
          <w:lang w:val="id-ID"/>
        </w:rPr>
        <w:t xml:space="preserve"> </w:t>
      </w:r>
      <w:r w:rsidRPr="007F4688">
        <w:t>and fruit weight per plant</w:t>
      </w:r>
      <w:r w:rsidRPr="007F4688">
        <w:rPr>
          <w:lang w:val="id-ID"/>
        </w:rPr>
        <w:t xml:space="preserve"> (g)</w:t>
      </w:r>
      <w:r w:rsidRPr="007F4688">
        <w:t xml:space="preserve">. The </w:t>
      </w:r>
      <w:r w:rsidRPr="007F4688">
        <w:rPr>
          <w:lang w:val="id-ID"/>
        </w:rPr>
        <w:t xml:space="preserve">effect </w:t>
      </w:r>
      <w:r w:rsidRPr="007F4688">
        <w:t>of duck manure</w:t>
      </w:r>
      <w:r w:rsidRPr="007F4688">
        <w:rPr>
          <w:lang w:val="id-ID"/>
        </w:rPr>
        <w:t xml:space="preserve"> </w:t>
      </w:r>
      <w:r w:rsidRPr="007F4688">
        <w:t>impact on</w:t>
      </w:r>
      <w:r w:rsidRPr="007F4688">
        <w:rPr>
          <w:lang w:val="id-ID"/>
        </w:rPr>
        <w:t xml:space="preserve"> </w:t>
      </w:r>
      <w:r w:rsidRPr="007F4688">
        <w:t>roots</w:t>
      </w:r>
      <w:r w:rsidRPr="007F4688">
        <w:rPr>
          <w:lang w:val="id-ID"/>
        </w:rPr>
        <w:t xml:space="preserve"> volume, </w:t>
      </w:r>
      <w:r w:rsidRPr="007F4688">
        <w:t>plant</w:t>
      </w:r>
      <w:r w:rsidRPr="007F4688">
        <w:rPr>
          <w:lang w:val="id-ID"/>
        </w:rPr>
        <w:t xml:space="preserve"> height </w:t>
      </w:r>
      <w:r w:rsidRPr="007F4688">
        <w:t>8</w:t>
      </w:r>
      <w:r w:rsidRPr="007F4688">
        <w:rPr>
          <w:vertAlign w:val="superscript"/>
        </w:rPr>
        <w:t>th</w:t>
      </w:r>
      <w:r w:rsidRPr="007F4688">
        <w:rPr>
          <w:vertAlign w:val="superscript"/>
          <w:lang w:val="id-ID"/>
        </w:rPr>
        <w:t xml:space="preserve"> </w:t>
      </w:r>
      <w:r w:rsidRPr="007F4688">
        <w:rPr>
          <w:lang w:val="id-ID"/>
        </w:rPr>
        <w:t xml:space="preserve">week, </w:t>
      </w:r>
      <w:r w:rsidRPr="007F4688">
        <w:t>dry weight, productive branch, the number of fruit plant’s and fruit</w:t>
      </w:r>
      <w:r w:rsidRPr="007F4688">
        <w:rPr>
          <w:lang w:val="id-ID"/>
        </w:rPr>
        <w:t xml:space="preserve"> weight per</w:t>
      </w:r>
      <w:r w:rsidRPr="007F4688">
        <w:t xml:space="preserve"> plant’s.</w:t>
      </w:r>
    </w:p>
    <w:p w:rsidR="007F4688" w:rsidRPr="007F4688" w:rsidRDefault="007F4688" w:rsidP="007F4688">
      <w:pPr>
        <w:tabs>
          <w:tab w:val="left" w:pos="900"/>
        </w:tabs>
        <w:jc w:val="both"/>
        <w:rPr>
          <w:lang w:val="id-ID"/>
        </w:rPr>
      </w:pPr>
      <w:r w:rsidRPr="007F4688">
        <w:t xml:space="preserve">Keyword : </w:t>
      </w:r>
      <w:r w:rsidRPr="007F4688">
        <w:rPr>
          <w:i/>
        </w:rPr>
        <w:t>Alluvial Soil</w:t>
      </w:r>
      <w:r w:rsidRPr="007F4688">
        <w:rPr>
          <w:i/>
          <w:lang w:val="id-ID"/>
        </w:rPr>
        <w:t xml:space="preserve">, </w:t>
      </w:r>
      <w:r w:rsidRPr="007F4688">
        <w:rPr>
          <w:i/>
        </w:rPr>
        <w:t>Manure Duck,</w:t>
      </w:r>
      <w:r w:rsidRPr="007F4688">
        <w:rPr>
          <w:i/>
          <w:lang w:val="id-ID"/>
        </w:rPr>
        <w:t xml:space="preserve"> Sweet</w:t>
      </w:r>
      <w:r w:rsidRPr="007F4688">
        <w:rPr>
          <w:i/>
        </w:rPr>
        <w:t xml:space="preserve"> Pepper</w:t>
      </w:r>
      <w:r w:rsidRPr="007F4688">
        <w:rPr>
          <w:i/>
          <w:lang w:val="id-ID"/>
        </w:rPr>
        <w:t>s</w:t>
      </w:r>
    </w:p>
    <w:p w:rsidR="007F4688" w:rsidRPr="007F4688" w:rsidRDefault="007F4688" w:rsidP="007F4688">
      <w:pPr>
        <w:rPr>
          <w:lang w:val="id-ID"/>
        </w:rPr>
      </w:pPr>
    </w:p>
    <w:p w:rsidR="007F4688" w:rsidRPr="007F4688" w:rsidRDefault="007F4688" w:rsidP="007F4688">
      <w:pPr>
        <w:rPr>
          <w:lang w:val="id-ID"/>
        </w:rPr>
      </w:pPr>
    </w:p>
    <w:p w:rsidR="007F4688" w:rsidRPr="007F4688" w:rsidRDefault="007F4688" w:rsidP="007F4688">
      <w:pPr>
        <w:rPr>
          <w:lang w:val="id-ID"/>
        </w:rPr>
      </w:pPr>
    </w:p>
    <w:p w:rsidR="007F4688" w:rsidRPr="007F4688" w:rsidRDefault="007F4688" w:rsidP="007F4688">
      <w:pPr>
        <w:rPr>
          <w:lang w:val="id-ID"/>
        </w:rPr>
      </w:pPr>
    </w:p>
    <w:p w:rsidR="00BB3D38" w:rsidRDefault="00BB3D38" w:rsidP="00445299">
      <w:pPr>
        <w:pStyle w:val="Heading1"/>
        <w:tabs>
          <w:tab w:val="clear" w:pos="0"/>
        </w:tabs>
        <w:rPr>
          <w:sz w:val="24"/>
          <w:szCs w:val="24"/>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Default="007F4688" w:rsidP="007F4688">
      <w:pPr>
        <w:rPr>
          <w:lang w:eastAsia="ar-SA"/>
        </w:rPr>
      </w:pPr>
    </w:p>
    <w:p w:rsidR="007F4688" w:rsidRPr="007F4688" w:rsidRDefault="007F4688" w:rsidP="007F4688">
      <w:pPr>
        <w:rPr>
          <w:lang w:eastAsia="ar-SA"/>
        </w:rPr>
        <w:sectPr w:rsidR="007F4688" w:rsidRPr="007F4688" w:rsidSect="002A7023">
          <w:pgSz w:w="11907" w:h="16839" w:code="9"/>
          <w:pgMar w:top="1699" w:right="1440" w:bottom="1440" w:left="1699" w:header="720" w:footer="720" w:gutter="0"/>
          <w:cols w:space="720"/>
          <w:docGrid w:linePitch="360"/>
        </w:sectPr>
      </w:pPr>
    </w:p>
    <w:p w:rsidR="00A733F4" w:rsidRPr="00E6686E" w:rsidRDefault="00734D9A" w:rsidP="00A801E1">
      <w:pPr>
        <w:pStyle w:val="Heading1"/>
        <w:tabs>
          <w:tab w:val="left" w:pos="0"/>
        </w:tabs>
        <w:spacing w:after="120" w:line="276" w:lineRule="auto"/>
        <w:rPr>
          <w:sz w:val="24"/>
          <w:szCs w:val="24"/>
        </w:rPr>
      </w:pPr>
      <w:r w:rsidRPr="00E6686E">
        <w:rPr>
          <w:sz w:val="24"/>
          <w:szCs w:val="24"/>
        </w:rPr>
        <w:lastRenderedPageBreak/>
        <w:t xml:space="preserve">Pendahuluan </w:t>
      </w:r>
    </w:p>
    <w:p w:rsidR="007F4688" w:rsidRDefault="007F4688" w:rsidP="007F4688">
      <w:pPr>
        <w:pStyle w:val="ListParagraph"/>
        <w:spacing w:after="0"/>
        <w:ind w:left="0" w:firstLine="360"/>
        <w:jc w:val="both"/>
        <w:rPr>
          <w:lang w:val="en-US"/>
        </w:rPr>
      </w:pPr>
      <w:r w:rsidRPr="007F4688">
        <w:rPr>
          <w:rFonts w:asciiTheme="majorBidi" w:hAnsiTheme="majorBidi" w:cstheme="majorBidi"/>
          <w:sz w:val="24"/>
          <w:szCs w:val="24"/>
        </w:rPr>
        <w:t>Paprika (</w:t>
      </w:r>
      <w:r w:rsidRPr="007F4688">
        <w:rPr>
          <w:rFonts w:asciiTheme="majorBidi" w:hAnsiTheme="majorBidi" w:cstheme="majorBidi"/>
          <w:i/>
          <w:iCs/>
          <w:sz w:val="24"/>
          <w:szCs w:val="24"/>
        </w:rPr>
        <w:t>Capsicum annuum var Grossum</w:t>
      </w:r>
      <w:r w:rsidRPr="007F4688">
        <w:rPr>
          <w:rFonts w:asciiTheme="majorBidi" w:hAnsiTheme="majorBidi" w:cstheme="majorBidi"/>
          <w:iCs/>
          <w:sz w:val="24"/>
          <w:szCs w:val="24"/>
        </w:rPr>
        <w:t>)</w:t>
      </w:r>
      <w:r w:rsidRPr="007F4688">
        <w:rPr>
          <w:rFonts w:asciiTheme="majorBidi" w:hAnsiTheme="majorBidi" w:cstheme="majorBidi"/>
          <w:i/>
          <w:iCs/>
          <w:sz w:val="24"/>
          <w:szCs w:val="24"/>
        </w:rPr>
        <w:t xml:space="preserve"> </w:t>
      </w:r>
      <w:r w:rsidRPr="007F4688">
        <w:rPr>
          <w:rFonts w:asciiTheme="majorBidi" w:hAnsiTheme="majorBidi" w:cstheme="majorBidi"/>
          <w:sz w:val="24"/>
          <w:szCs w:val="24"/>
        </w:rPr>
        <w:t xml:space="preserve">termasuk jenis hortikultura sayuran yang merupakan salah satu komoditas yang mempunyai nilai ekonomi dengan banyaknya kuliner yang menggunakannya, selain itu harga juga tegolong mahal dibandingkan dengan jenis cabe yang lainnya. Adapun jenis-jenis Paprika antara lain </w:t>
      </w:r>
      <w:r w:rsidRPr="007F4688">
        <w:rPr>
          <w:rFonts w:asciiTheme="majorBidi" w:hAnsiTheme="majorBidi" w:cstheme="majorBidi"/>
          <w:i/>
          <w:iCs/>
          <w:sz w:val="24"/>
          <w:szCs w:val="24"/>
          <w:lang w:val="en-US"/>
        </w:rPr>
        <w:t>W</w:t>
      </w:r>
      <w:r w:rsidRPr="007F4688">
        <w:rPr>
          <w:rFonts w:asciiTheme="majorBidi" w:hAnsiTheme="majorBidi" w:cstheme="majorBidi"/>
          <w:i/>
          <w:iCs/>
          <w:sz w:val="24"/>
          <w:szCs w:val="24"/>
        </w:rPr>
        <w:t xml:space="preserve">onder </w:t>
      </w:r>
      <w:r w:rsidRPr="007F4688">
        <w:rPr>
          <w:rFonts w:asciiTheme="majorBidi" w:hAnsiTheme="majorBidi" w:cstheme="majorBidi"/>
          <w:i/>
          <w:iCs/>
          <w:sz w:val="24"/>
          <w:szCs w:val="24"/>
          <w:lang w:val="en-US"/>
        </w:rPr>
        <w:t>B</w:t>
      </w:r>
      <w:r w:rsidRPr="007F4688">
        <w:rPr>
          <w:rFonts w:asciiTheme="majorBidi" w:hAnsiTheme="majorBidi" w:cstheme="majorBidi"/>
          <w:i/>
          <w:iCs/>
          <w:sz w:val="24"/>
          <w:szCs w:val="24"/>
        </w:rPr>
        <w:t>ell</w:t>
      </w:r>
      <w:r w:rsidRPr="007F4688">
        <w:rPr>
          <w:rFonts w:asciiTheme="majorBidi" w:hAnsiTheme="majorBidi" w:cstheme="majorBidi"/>
          <w:sz w:val="24"/>
          <w:szCs w:val="24"/>
        </w:rPr>
        <w:t xml:space="preserve">, </w:t>
      </w:r>
      <w:r w:rsidRPr="007F4688">
        <w:rPr>
          <w:rFonts w:asciiTheme="majorBidi" w:hAnsiTheme="majorBidi" w:cstheme="majorBidi"/>
          <w:i/>
          <w:iCs/>
          <w:sz w:val="24"/>
          <w:szCs w:val="24"/>
          <w:lang w:val="en-US"/>
        </w:rPr>
        <w:t>B</w:t>
      </w:r>
      <w:r w:rsidRPr="007F4688">
        <w:rPr>
          <w:rFonts w:asciiTheme="majorBidi" w:hAnsiTheme="majorBidi" w:cstheme="majorBidi"/>
          <w:i/>
          <w:iCs/>
          <w:sz w:val="24"/>
          <w:szCs w:val="24"/>
        </w:rPr>
        <w:t xml:space="preserve">lue </w:t>
      </w:r>
      <w:r w:rsidRPr="007F4688">
        <w:rPr>
          <w:rFonts w:asciiTheme="majorBidi" w:hAnsiTheme="majorBidi" w:cstheme="majorBidi"/>
          <w:i/>
          <w:iCs/>
          <w:sz w:val="24"/>
          <w:szCs w:val="24"/>
          <w:lang w:val="en-US"/>
        </w:rPr>
        <w:t>S</w:t>
      </w:r>
      <w:r w:rsidRPr="007F4688">
        <w:rPr>
          <w:rFonts w:asciiTheme="majorBidi" w:hAnsiTheme="majorBidi" w:cstheme="majorBidi"/>
          <w:i/>
          <w:iCs/>
          <w:sz w:val="24"/>
          <w:szCs w:val="24"/>
        </w:rPr>
        <w:t xml:space="preserve">tar, </w:t>
      </w:r>
      <w:r w:rsidRPr="007F4688">
        <w:rPr>
          <w:rFonts w:asciiTheme="majorBidi" w:hAnsiTheme="majorBidi" w:cstheme="majorBidi"/>
          <w:i/>
          <w:iCs/>
          <w:sz w:val="24"/>
          <w:szCs w:val="24"/>
          <w:lang w:val="en-US"/>
        </w:rPr>
        <w:t>T</w:t>
      </w:r>
      <w:r w:rsidRPr="007F4688">
        <w:rPr>
          <w:rFonts w:asciiTheme="majorBidi" w:hAnsiTheme="majorBidi" w:cstheme="majorBidi"/>
          <w:i/>
          <w:iCs/>
          <w:sz w:val="24"/>
          <w:szCs w:val="24"/>
        </w:rPr>
        <w:t xml:space="preserve">akii </w:t>
      </w:r>
      <w:r w:rsidRPr="007F4688">
        <w:rPr>
          <w:rFonts w:asciiTheme="majorBidi" w:hAnsiTheme="majorBidi" w:cstheme="majorBidi"/>
          <w:i/>
          <w:iCs/>
          <w:sz w:val="24"/>
          <w:szCs w:val="24"/>
          <w:lang w:val="en-US"/>
        </w:rPr>
        <w:t>A</w:t>
      </w:r>
      <w:r w:rsidRPr="007F4688">
        <w:rPr>
          <w:rFonts w:asciiTheme="majorBidi" w:hAnsiTheme="majorBidi" w:cstheme="majorBidi"/>
          <w:i/>
          <w:iCs/>
          <w:sz w:val="24"/>
          <w:szCs w:val="24"/>
        </w:rPr>
        <w:t xml:space="preserve">ce, </w:t>
      </w:r>
      <w:r w:rsidRPr="007F4688">
        <w:rPr>
          <w:rFonts w:asciiTheme="majorBidi" w:hAnsiTheme="majorBidi" w:cstheme="majorBidi"/>
          <w:i/>
          <w:iCs/>
          <w:sz w:val="24"/>
          <w:szCs w:val="24"/>
          <w:lang w:val="en-US"/>
        </w:rPr>
        <w:t>J</w:t>
      </w:r>
      <w:r w:rsidRPr="007F4688">
        <w:rPr>
          <w:rFonts w:asciiTheme="majorBidi" w:hAnsiTheme="majorBidi" w:cstheme="majorBidi"/>
          <w:i/>
          <w:iCs/>
          <w:sz w:val="24"/>
          <w:szCs w:val="24"/>
        </w:rPr>
        <w:t xml:space="preserve">umbo </w:t>
      </w:r>
      <w:r w:rsidRPr="007F4688">
        <w:rPr>
          <w:rFonts w:asciiTheme="majorBidi" w:hAnsiTheme="majorBidi" w:cstheme="majorBidi"/>
          <w:i/>
          <w:iCs/>
          <w:sz w:val="24"/>
          <w:szCs w:val="24"/>
          <w:lang w:val="en-US"/>
        </w:rPr>
        <w:t>S</w:t>
      </w:r>
      <w:r w:rsidRPr="007F4688">
        <w:rPr>
          <w:rFonts w:asciiTheme="majorBidi" w:hAnsiTheme="majorBidi" w:cstheme="majorBidi"/>
          <w:i/>
          <w:iCs/>
          <w:sz w:val="24"/>
          <w:szCs w:val="24"/>
        </w:rPr>
        <w:t xml:space="preserve">weet, </w:t>
      </w:r>
      <w:r w:rsidRPr="007F4688">
        <w:rPr>
          <w:rFonts w:asciiTheme="majorBidi" w:hAnsiTheme="majorBidi" w:cstheme="majorBidi"/>
          <w:i/>
          <w:iCs/>
          <w:sz w:val="24"/>
          <w:szCs w:val="24"/>
          <w:lang w:val="en-US"/>
        </w:rPr>
        <w:t>G</w:t>
      </w:r>
      <w:r w:rsidRPr="007F4688">
        <w:rPr>
          <w:rFonts w:asciiTheme="majorBidi" w:hAnsiTheme="majorBidi" w:cstheme="majorBidi"/>
          <w:i/>
          <w:iCs/>
          <w:sz w:val="24"/>
          <w:szCs w:val="24"/>
        </w:rPr>
        <w:t xml:space="preserve">reen </w:t>
      </w:r>
      <w:r w:rsidRPr="007F4688">
        <w:rPr>
          <w:rFonts w:asciiTheme="majorBidi" w:hAnsiTheme="majorBidi" w:cstheme="majorBidi"/>
          <w:i/>
          <w:iCs/>
          <w:sz w:val="24"/>
          <w:szCs w:val="24"/>
          <w:lang w:val="en-US"/>
        </w:rPr>
        <w:t>H</w:t>
      </w:r>
      <w:r w:rsidRPr="007F4688">
        <w:rPr>
          <w:rFonts w:asciiTheme="majorBidi" w:hAnsiTheme="majorBidi" w:cstheme="majorBidi"/>
          <w:i/>
          <w:iCs/>
          <w:sz w:val="24"/>
          <w:szCs w:val="24"/>
        </w:rPr>
        <w:t xml:space="preserve">orn, </w:t>
      </w:r>
      <w:r w:rsidRPr="007F4688">
        <w:rPr>
          <w:rFonts w:asciiTheme="majorBidi" w:hAnsiTheme="majorBidi" w:cstheme="majorBidi"/>
          <w:i/>
          <w:iCs/>
          <w:sz w:val="24"/>
          <w:szCs w:val="24"/>
          <w:lang w:val="en-US"/>
        </w:rPr>
        <w:t>S</w:t>
      </w:r>
      <w:r w:rsidRPr="007F4688">
        <w:rPr>
          <w:rFonts w:asciiTheme="majorBidi" w:hAnsiTheme="majorBidi" w:cstheme="majorBidi"/>
          <w:i/>
          <w:iCs/>
          <w:sz w:val="24"/>
          <w:szCs w:val="24"/>
        </w:rPr>
        <w:t xml:space="preserve">kipper, </w:t>
      </w:r>
      <w:r w:rsidRPr="007F4688">
        <w:rPr>
          <w:rFonts w:asciiTheme="majorBidi" w:hAnsiTheme="majorBidi" w:cstheme="majorBidi"/>
          <w:i/>
          <w:iCs/>
          <w:sz w:val="24"/>
          <w:szCs w:val="24"/>
          <w:lang w:val="en-US"/>
        </w:rPr>
        <w:t>C</w:t>
      </w:r>
      <w:r w:rsidRPr="007F4688">
        <w:rPr>
          <w:rFonts w:asciiTheme="majorBidi" w:hAnsiTheme="majorBidi" w:cstheme="majorBidi"/>
          <w:i/>
          <w:iCs/>
          <w:sz w:val="24"/>
          <w:szCs w:val="24"/>
        </w:rPr>
        <w:t xml:space="preserve">olombo, </w:t>
      </w:r>
      <w:r w:rsidRPr="007F4688">
        <w:rPr>
          <w:rFonts w:asciiTheme="majorBidi" w:hAnsiTheme="majorBidi" w:cstheme="majorBidi"/>
          <w:i/>
          <w:iCs/>
          <w:sz w:val="24"/>
          <w:szCs w:val="24"/>
          <w:lang w:val="en-US"/>
        </w:rPr>
        <w:t>M</w:t>
      </w:r>
      <w:r w:rsidRPr="007F4688">
        <w:rPr>
          <w:rFonts w:asciiTheme="majorBidi" w:hAnsiTheme="majorBidi" w:cstheme="majorBidi"/>
          <w:i/>
          <w:iCs/>
          <w:sz w:val="24"/>
          <w:szCs w:val="24"/>
        </w:rPr>
        <w:t xml:space="preserve">arengo, </w:t>
      </w:r>
      <w:r w:rsidRPr="007F4688">
        <w:rPr>
          <w:rFonts w:asciiTheme="majorBidi" w:hAnsiTheme="majorBidi" w:cstheme="majorBidi"/>
          <w:sz w:val="24"/>
          <w:szCs w:val="24"/>
        </w:rPr>
        <w:t>dan lain-lain</w:t>
      </w:r>
      <w:r w:rsidRPr="007F4688">
        <w:rPr>
          <w:rFonts w:asciiTheme="majorBidi" w:hAnsiTheme="majorBidi" w:cstheme="majorBidi"/>
          <w:sz w:val="24"/>
          <w:szCs w:val="24"/>
          <w:lang w:val="en-US"/>
        </w:rPr>
        <w:t xml:space="preserve"> </w:t>
      </w:r>
      <w:r w:rsidRPr="007F4688">
        <w:rPr>
          <w:rFonts w:asciiTheme="majorBidi" w:hAnsiTheme="majorBidi" w:cstheme="majorBidi"/>
          <w:sz w:val="24"/>
          <w:szCs w:val="24"/>
          <w:shd w:val="clear" w:color="auto" w:fill="FFFFFF" w:themeFill="background1"/>
          <w:lang w:val="en-US"/>
        </w:rPr>
        <w:t>( Dirjen Bina Pengolahan dan Pemasaran Hasil Pertanian, 2003).</w:t>
      </w:r>
      <w:r w:rsidRPr="00A125C6">
        <w:rPr>
          <w:lang w:val="en-US"/>
        </w:rPr>
        <w:t xml:space="preserve"> </w:t>
      </w:r>
    </w:p>
    <w:p w:rsidR="007F4688" w:rsidRPr="007F4688" w:rsidRDefault="007F4688" w:rsidP="007F4688">
      <w:pPr>
        <w:pStyle w:val="Body"/>
        <w:spacing w:line="276" w:lineRule="auto"/>
        <w:ind w:firstLine="360"/>
        <w:rPr>
          <w:sz w:val="24"/>
          <w:szCs w:val="24"/>
        </w:rPr>
      </w:pPr>
      <w:r w:rsidRPr="007F4688">
        <w:rPr>
          <w:sz w:val="24"/>
          <w:szCs w:val="24"/>
        </w:rPr>
        <w:t>Pembudidayaan Paprika di Kalimantan Barat masih tergolong belum dilakukan dengan skala yang luas, sehingga belum ada data tentang produksi Paprika di Kalimantan Barat. Paprika yang ada di pasar tradisional ataupun yang ada di swalayan saat ini di datangkan dari Jawa seperti, Bandung dan Jawa Tengah, atau dari luar negeri.</w:t>
      </w:r>
    </w:p>
    <w:p w:rsidR="007F4688" w:rsidRPr="00C221DB" w:rsidRDefault="007F4688" w:rsidP="00C221DB">
      <w:pPr>
        <w:pStyle w:val="Body"/>
        <w:tabs>
          <w:tab w:val="left" w:pos="360"/>
        </w:tabs>
        <w:spacing w:line="276" w:lineRule="auto"/>
        <w:ind w:firstLine="360"/>
        <w:rPr>
          <w:sz w:val="24"/>
          <w:szCs w:val="24"/>
        </w:rPr>
      </w:pPr>
      <w:r w:rsidRPr="007F4688">
        <w:rPr>
          <w:sz w:val="24"/>
          <w:szCs w:val="24"/>
        </w:rPr>
        <w:t>Usaha untuk meningkatkan produksi Paprika adalah dengan cara intensifikasi yaitu dapat dilakukan dengan penggunaan varietas unggul, pengolahan lahan, pengairan, pemupukan dan pembrantasan hama dan penyakit. Ekstensifikasi yaitu</w:t>
      </w:r>
      <w:r w:rsidR="00C221DB">
        <w:rPr>
          <w:sz w:val="24"/>
          <w:szCs w:val="24"/>
        </w:rPr>
        <w:t xml:space="preserve"> </w:t>
      </w:r>
      <w:r w:rsidR="00C221DB" w:rsidRPr="007F4688">
        <w:rPr>
          <w:sz w:val="24"/>
          <w:szCs w:val="24"/>
        </w:rPr>
        <w:t>dengan cara perluasan area tanam</w:t>
      </w:r>
      <w:r w:rsidR="00C221DB" w:rsidRPr="00A125C6">
        <w:t>.</w:t>
      </w:r>
      <w:r w:rsidR="00C221DB">
        <w:t xml:space="preserve"> Tanah </w:t>
      </w:r>
      <w:r w:rsidR="00C221DB" w:rsidRPr="00C221DB">
        <w:rPr>
          <w:sz w:val="24"/>
          <w:szCs w:val="24"/>
        </w:rPr>
        <w:t>aluvial dapat dijadikan sebagai media</w:t>
      </w:r>
      <w:r w:rsidR="00C221DB">
        <w:rPr>
          <w:sz w:val="24"/>
          <w:szCs w:val="24"/>
        </w:rPr>
        <w:t xml:space="preserve"> </w:t>
      </w:r>
      <w:r w:rsidR="00C221DB" w:rsidRPr="00C221DB">
        <w:rPr>
          <w:sz w:val="24"/>
          <w:szCs w:val="24"/>
        </w:rPr>
        <w:lastRenderedPageBreak/>
        <w:t>tumbuh bagi tanaman Paprika, akan tetapi dalam pemanfaatan tanah aluvial ini dihadapkan pada berbagai masalah terutama sifat fisik, kimia dan biologi yang kurang mendukung untuk pertumbuhan tanaman. Menurut Sarief (1986) tanah aluvial mempunyai struktur pejal atau tanpa struktur, permeabilitas lambat, konsisten keras dan peka terhadap erosi, kandungan bahan organik dan unsur hara relatif rendah serta reaksi tanah masam.</w:t>
      </w:r>
      <w:r w:rsidR="00C221DB">
        <w:rPr>
          <w:sz w:val="24"/>
          <w:szCs w:val="24"/>
        </w:rPr>
        <w:t xml:space="preserve"> </w:t>
      </w:r>
      <w:r w:rsidR="00C221DB">
        <w:rPr>
          <w:sz w:val="24"/>
          <w:szCs w:val="24"/>
        </w:rPr>
        <w:tab/>
      </w:r>
      <w:r w:rsidRPr="00C221DB">
        <w:rPr>
          <w:sz w:val="24"/>
          <w:szCs w:val="24"/>
        </w:rPr>
        <w:t>Usaha untuk menciptakan media tumbuh yang sesuai bagi pertumbuhan tanaman Paprika salah satunya dengan memperbaiki sifat fisik, kimia dan biologis tanah Aluvial dengan menambahkan bahan organik berupa kotoran bebek.</w:t>
      </w:r>
    </w:p>
    <w:p w:rsidR="00EB3F67" w:rsidRPr="00222323" w:rsidRDefault="007F4688" w:rsidP="007F4688">
      <w:pPr>
        <w:pStyle w:val="Body"/>
        <w:spacing w:line="276" w:lineRule="auto"/>
        <w:ind w:firstLine="360"/>
        <w:rPr>
          <w:sz w:val="24"/>
          <w:szCs w:val="24"/>
        </w:rPr>
        <w:sectPr w:rsidR="00EB3F67" w:rsidRPr="00222323" w:rsidSect="007E7F47">
          <w:type w:val="continuous"/>
          <w:pgSz w:w="11907" w:h="16839" w:code="9"/>
          <w:pgMar w:top="1699" w:right="1282" w:bottom="1282" w:left="1699" w:header="720" w:footer="720" w:gutter="0"/>
          <w:cols w:num="2" w:space="533"/>
          <w:docGrid w:linePitch="360"/>
        </w:sectPr>
      </w:pPr>
      <w:r w:rsidRPr="007F4688">
        <w:rPr>
          <w:sz w:val="24"/>
          <w:szCs w:val="24"/>
        </w:rPr>
        <w:t>Hasil analisis Laboratorium Kesuburan Tanah Fakultas Pertanian Untan Pontianak, kotoran bebek mengandung N sebesar 2,13% , P sebesar 1,19%, Kalium sebesar 1,24%, Kalsium sebesar 1,61%, Ca Organik sebesar 42,92%, dan C/N rasio sebesar 20,15. Kandungan Ca pada kotoran bebek merupakan unsur yang tertinggi sehingga dapat meningkatkan pH tanah yang masam menjadi netral dan mendukung untuk pertumbuhan mikroorganisme dalam tanah, dengan demikian akan meningkatkan kesuburan tanah</w:t>
      </w:r>
      <w:r w:rsidRPr="00A125C6">
        <w:t>.</w:t>
      </w:r>
    </w:p>
    <w:p w:rsidR="00EB3F67" w:rsidRDefault="00EB3F67" w:rsidP="00222323">
      <w:pPr>
        <w:pStyle w:val="Body"/>
        <w:spacing w:before="120" w:after="120" w:line="276" w:lineRule="auto"/>
        <w:ind w:firstLine="0"/>
        <w:jc w:val="center"/>
        <w:rPr>
          <w:sz w:val="24"/>
          <w:szCs w:val="24"/>
        </w:rPr>
      </w:pPr>
    </w:p>
    <w:p w:rsidR="00C221DB" w:rsidRDefault="00C221DB" w:rsidP="00222323">
      <w:pPr>
        <w:pStyle w:val="Body"/>
        <w:spacing w:before="120" w:after="120" w:line="276" w:lineRule="auto"/>
        <w:ind w:firstLine="0"/>
        <w:jc w:val="center"/>
        <w:rPr>
          <w:sz w:val="24"/>
          <w:szCs w:val="24"/>
        </w:rPr>
      </w:pPr>
    </w:p>
    <w:p w:rsidR="00C221DB" w:rsidRDefault="00C221DB" w:rsidP="00222323">
      <w:pPr>
        <w:pStyle w:val="Body"/>
        <w:spacing w:before="120" w:after="120" w:line="276" w:lineRule="auto"/>
        <w:ind w:firstLine="0"/>
        <w:jc w:val="center"/>
        <w:rPr>
          <w:sz w:val="24"/>
          <w:szCs w:val="24"/>
        </w:rPr>
      </w:pPr>
    </w:p>
    <w:p w:rsidR="00C221DB" w:rsidRDefault="00C221DB" w:rsidP="00222323">
      <w:pPr>
        <w:pStyle w:val="Body"/>
        <w:spacing w:before="120" w:after="120" w:line="276" w:lineRule="auto"/>
        <w:ind w:firstLine="0"/>
        <w:jc w:val="center"/>
        <w:rPr>
          <w:sz w:val="24"/>
          <w:szCs w:val="24"/>
        </w:rPr>
      </w:pPr>
    </w:p>
    <w:p w:rsidR="00C221DB" w:rsidRDefault="00C221DB" w:rsidP="00222323">
      <w:pPr>
        <w:pStyle w:val="Body"/>
        <w:spacing w:before="120" w:after="120" w:line="276" w:lineRule="auto"/>
        <w:ind w:firstLine="0"/>
        <w:jc w:val="center"/>
        <w:rPr>
          <w:sz w:val="24"/>
          <w:szCs w:val="24"/>
        </w:rPr>
      </w:pPr>
    </w:p>
    <w:p w:rsidR="00C221DB" w:rsidRDefault="00C221DB" w:rsidP="00222323">
      <w:pPr>
        <w:pStyle w:val="Body"/>
        <w:spacing w:before="120" w:after="120" w:line="276" w:lineRule="auto"/>
        <w:ind w:firstLine="0"/>
        <w:jc w:val="center"/>
        <w:rPr>
          <w:sz w:val="24"/>
          <w:szCs w:val="24"/>
        </w:rPr>
      </w:pPr>
    </w:p>
    <w:p w:rsidR="00C221DB" w:rsidRDefault="00C221DB" w:rsidP="00222323">
      <w:pPr>
        <w:pStyle w:val="Body"/>
        <w:spacing w:before="120" w:after="120" w:line="276" w:lineRule="auto"/>
        <w:ind w:firstLine="0"/>
        <w:jc w:val="center"/>
        <w:rPr>
          <w:sz w:val="24"/>
          <w:szCs w:val="24"/>
        </w:rPr>
      </w:pPr>
    </w:p>
    <w:p w:rsidR="00C221DB" w:rsidRPr="00222323" w:rsidRDefault="00C221DB" w:rsidP="00222323">
      <w:pPr>
        <w:pStyle w:val="Body"/>
        <w:spacing w:before="120" w:after="120" w:line="276" w:lineRule="auto"/>
        <w:ind w:firstLine="0"/>
        <w:jc w:val="center"/>
        <w:rPr>
          <w:sz w:val="24"/>
          <w:szCs w:val="24"/>
        </w:rPr>
        <w:sectPr w:rsidR="00C221DB" w:rsidRPr="00222323" w:rsidSect="00EB3F67">
          <w:type w:val="continuous"/>
          <w:pgSz w:w="11907" w:h="16839" w:code="9"/>
          <w:pgMar w:top="1699" w:right="1282" w:bottom="1282" w:left="1699" w:header="720" w:footer="720" w:gutter="0"/>
          <w:cols w:space="533"/>
          <w:docGrid w:linePitch="360"/>
        </w:sectPr>
      </w:pPr>
    </w:p>
    <w:p w:rsidR="002A0907" w:rsidRPr="00E6686E" w:rsidRDefault="00734D9A" w:rsidP="00A801E1">
      <w:pPr>
        <w:pStyle w:val="Heading1"/>
        <w:tabs>
          <w:tab w:val="left" w:pos="0"/>
        </w:tabs>
        <w:spacing w:before="120" w:after="120" w:line="276" w:lineRule="auto"/>
        <w:rPr>
          <w:sz w:val="24"/>
          <w:szCs w:val="24"/>
        </w:rPr>
      </w:pPr>
      <w:r w:rsidRPr="00E6686E">
        <w:rPr>
          <w:sz w:val="24"/>
          <w:szCs w:val="24"/>
        </w:rPr>
        <w:lastRenderedPageBreak/>
        <w:t>Metode Penelitian</w:t>
      </w:r>
    </w:p>
    <w:p w:rsidR="00EF71AE" w:rsidRPr="00A125C6" w:rsidRDefault="00EF71AE" w:rsidP="00587B11">
      <w:pPr>
        <w:pStyle w:val="ListParagraph"/>
        <w:spacing w:after="0"/>
        <w:ind w:left="0" w:firstLine="360"/>
        <w:contextualSpacing w:val="0"/>
        <w:jc w:val="both"/>
        <w:rPr>
          <w:rFonts w:ascii="Times New Roman" w:hAnsi="Times New Roman" w:cs="Times New Roman"/>
          <w:sz w:val="24"/>
          <w:szCs w:val="24"/>
        </w:rPr>
      </w:pPr>
      <w:r w:rsidRPr="00A125C6">
        <w:rPr>
          <w:rFonts w:ascii="Times New Roman" w:hAnsi="Times New Roman" w:cs="Times New Roman"/>
          <w:sz w:val="24"/>
          <w:szCs w:val="24"/>
        </w:rPr>
        <w:t xml:space="preserve">Penelitian ini dilaksanakan di desa Kalimas Kecamatan Sungai Kakap dan waktu </w:t>
      </w:r>
      <w:r w:rsidRPr="00A125C6">
        <w:rPr>
          <w:rFonts w:ascii="Times New Roman" w:eastAsia="Calibri" w:hAnsi="Times New Roman" w:cs="Times New Roman"/>
          <w:bCs/>
          <w:noProof/>
          <w:sz w:val="24"/>
          <w:szCs w:val="24"/>
        </w:rPr>
        <w:t xml:space="preserve">penelitian 29 Januari sampai dengan 29 mei 2017. Bahan dan alat yang digunakan dalam penelitian ini adalah tanah aluvial, benih Paprika, pupuk kandang bebek, pupuk dasar, polybag, kapur, plastik, rumah penelitian, pestisida, </w:t>
      </w:r>
      <w:r w:rsidRPr="00A125C6">
        <w:rPr>
          <w:rFonts w:ascii="Times New Roman" w:hAnsi="Times New Roman" w:cs="Times New Roman"/>
          <w:sz w:val="24"/>
          <w:szCs w:val="24"/>
        </w:rPr>
        <w:t>cangkul, alat tebas,  gunting, timbangan elektrik, jangka sorong, termometer, hygrometer, pH meter, handsprayer, papan nama, kamera dan alat tulis.</w:t>
      </w:r>
    </w:p>
    <w:p w:rsidR="00EF71AE" w:rsidRPr="00A125C6" w:rsidRDefault="00EF71AE" w:rsidP="00587B11">
      <w:pPr>
        <w:pStyle w:val="ListParagraph"/>
        <w:spacing w:after="0"/>
        <w:ind w:left="0" w:firstLine="360"/>
        <w:contextualSpacing w:val="0"/>
        <w:jc w:val="both"/>
        <w:rPr>
          <w:rFonts w:ascii="Times New Roman" w:hAnsi="Times New Roman" w:cs="Times New Roman"/>
          <w:sz w:val="24"/>
          <w:szCs w:val="24"/>
        </w:rPr>
      </w:pPr>
      <w:r w:rsidRPr="00A125C6">
        <w:rPr>
          <w:rFonts w:ascii="Times New Roman" w:hAnsi="Times New Roman" w:cs="Times New Roman"/>
          <w:sz w:val="24"/>
          <w:szCs w:val="24"/>
        </w:rPr>
        <w:t>Rancangan yang dilakukan dalam penelitian ini adalah metode eksperimen dengan pola Rancangan Acak Lengkap (RAL) yang terdiri dari 6 perlakuan dan diulangan sebanyak 4 kali dan setiap ulangan terdiri dari 4 tanaman sampel sehingga tanaman seluruhnya berjumlah 96 tanaman. Perlakuan yang dimaksud sebagai berikut: b</w:t>
      </w:r>
      <w:r w:rsidRPr="00A125C6">
        <w:rPr>
          <w:rFonts w:ascii="Times New Roman" w:hAnsi="Times New Roman" w:cs="Times New Roman"/>
          <w:sz w:val="24"/>
          <w:szCs w:val="24"/>
          <w:vertAlign w:val="subscript"/>
        </w:rPr>
        <w:t xml:space="preserve">0 </w:t>
      </w:r>
      <w:r w:rsidRPr="00A125C6">
        <w:rPr>
          <w:rFonts w:ascii="Times New Roman" w:hAnsi="Times New Roman" w:cs="Times New Roman"/>
          <w:sz w:val="24"/>
          <w:szCs w:val="24"/>
        </w:rPr>
        <w:t>= tanpa perlakuan pupuk kandang bebek, b</w:t>
      </w:r>
      <w:r w:rsidRPr="00A125C6">
        <w:rPr>
          <w:rFonts w:ascii="Times New Roman" w:hAnsi="Times New Roman" w:cs="Times New Roman"/>
          <w:sz w:val="24"/>
          <w:szCs w:val="24"/>
          <w:vertAlign w:val="subscript"/>
        </w:rPr>
        <w:t xml:space="preserve">1 </w:t>
      </w:r>
      <w:r w:rsidRPr="00A125C6">
        <w:rPr>
          <w:rFonts w:ascii="Times New Roman" w:hAnsi="Times New Roman" w:cs="Times New Roman"/>
          <w:sz w:val="24"/>
          <w:szCs w:val="24"/>
        </w:rPr>
        <w:t>= 150 gr pupuk kandang bebek/polybag, b</w:t>
      </w:r>
      <w:r w:rsidRPr="00A125C6">
        <w:rPr>
          <w:rFonts w:ascii="Times New Roman" w:hAnsi="Times New Roman" w:cs="Times New Roman"/>
          <w:sz w:val="24"/>
          <w:szCs w:val="24"/>
          <w:vertAlign w:val="subscript"/>
        </w:rPr>
        <w:t>2</w:t>
      </w:r>
      <w:r w:rsidRPr="00A125C6">
        <w:rPr>
          <w:rFonts w:ascii="Times New Roman" w:hAnsi="Times New Roman" w:cs="Times New Roman"/>
          <w:sz w:val="24"/>
          <w:szCs w:val="24"/>
        </w:rPr>
        <w:t xml:space="preserve"> = 300 gr pupuk kandang bebek/polybag, b</w:t>
      </w:r>
      <w:r w:rsidRPr="00A125C6">
        <w:rPr>
          <w:rFonts w:ascii="Times New Roman" w:hAnsi="Times New Roman" w:cs="Times New Roman"/>
          <w:sz w:val="24"/>
          <w:szCs w:val="24"/>
          <w:vertAlign w:val="subscript"/>
        </w:rPr>
        <w:t>3</w:t>
      </w:r>
      <w:r w:rsidRPr="00A125C6">
        <w:rPr>
          <w:rFonts w:ascii="Times New Roman" w:hAnsi="Times New Roman" w:cs="Times New Roman"/>
          <w:sz w:val="24"/>
          <w:szCs w:val="24"/>
        </w:rPr>
        <w:t xml:space="preserve"> = 450 gr pupuk kandang bebek/polybag, b</w:t>
      </w:r>
      <w:r w:rsidRPr="00A125C6">
        <w:rPr>
          <w:rFonts w:ascii="Times New Roman" w:hAnsi="Times New Roman" w:cs="Times New Roman"/>
          <w:sz w:val="24"/>
          <w:szCs w:val="24"/>
          <w:vertAlign w:val="subscript"/>
        </w:rPr>
        <w:t>4</w:t>
      </w:r>
      <w:r w:rsidRPr="00A125C6">
        <w:rPr>
          <w:rFonts w:ascii="Times New Roman" w:hAnsi="Times New Roman" w:cs="Times New Roman"/>
          <w:sz w:val="24"/>
          <w:szCs w:val="24"/>
        </w:rPr>
        <w:t xml:space="preserve"> = 600 gr pupuk kandang bebek/polybag, b</w:t>
      </w:r>
      <w:r w:rsidRPr="00A125C6">
        <w:rPr>
          <w:rFonts w:ascii="Times New Roman" w:hAnsi="Times New Roman" w:cs="Times New Roman"/>
          <w:sz w:val="24"/>
          <w:szCs w:val="24"/>
          <w:vertAlign w:val="subscript"/>
        </w:rPr>
        <w:t>4</w:t>
      </w:r>
      <w:r w:rsidRPr="00A125C6">
        <w:rPr>
          <w:rFonts w:ascii="Times New Roman" w:hAnsi="Times New Roman" w:cs="Times New Roman"/>
          <w:sz w:val="24"/>
          <w:szCs w:val="24"/>
        </w:rPr>
        <w:t xml:space="preserve"> = 750 gr pupuk kandang bebek/polybag.</w:t>
      </w:r>
    </w:p>
    <w:p w:rsidR="00EF71AE" w:rsidRPr="00A125C6" w:rsidRDefault="00EF71AE" w:rsidP="00587B11">
      <w:pPr>
        <w:pStyle w:val="ListParagraph"/>
        <w:ind w:left="0" w:firstLine="360"/>
        <w:jc w:val="both"/>
        <w:rPr>
          <w:rFonts w:ascii="Times New Roman" w:hAnsi="Times New Roman" w:cs="Times New Roman"/>
          <w:sz w:val="24"/>
          <w:szCs w:val="24"/>
        </w:rPr>
      </w:pPr>
      <w:r w:rsidRPr="00A125C6">
        <w:rPr>
          <w:rFonts w:ascii="Times New Roman" w:hAnsi="Times New Roman" w:cs="Times New Roman"/>
          <w:sz w:val="24"/>
          <w:szCs w:val="24"/>
        </w:rPr>
        <w:t xml:space="preserve"> Pelaksanaan penelitian meliputi persiapan media tanam, rumah penelitian dan plastik, pemberian pupuk kandang </w:t>
      </w:r>
      <w:r w:rsidRPr="00A125C6">
        <w:rPr>
          <w:rFonts w:ascii="Times New Roman" w:hAnsi="Times New Roman" w:cs="Times New Roman"/>
          <w:sz w:val="24"/>
          <w:szCs w:val="24"/>
        </w:rPr>
        <w:lastRenderedPageBreak/>
        <w:t>bebek dan kapur dolomit, persipan media semai, penyemaian, penamaman, pemupukan, pemeliharaan (penyiraman, penyulaman, dan pengendalian hama dan penyakit), dan panen. Ciri buah Paprika yang siap dipanen berwarna merah penuh. Buah Paprika dipanen beserta tangkai buahnya dengan menggunakan gunting atau pisau yang tajam. Variabel pengamatan meliputi: volume akar (cm</w:t>
      </w:r>
      <w:r w:rsidRPr="00A125C6">
        <w:rPr>
          <w:rFonts w:ascii="Times New Roman" w:hAnsi="Times New Roman" w:cs="Times New Roman"/>
          <w:sz w:val="24"/>
          <w:szCs w:val="24"/>
          <w:vertAlign w:val="superscript"/>
        </w:rPr>
        <w:t>3</w:t>
      </w:r>
      <w:r w:rsidRPr="00A125C6">
        <w:rPr>
          <w:rFonts w:ascii="Times New Roman" w:hAnsi="Times New Roman" w:cs="Times New Roman"/>
          <w:sz w:val="24"/>
          <w:szCs w:val="24"/>
        </w:rPr>
        <w:t>), tinggi tanaman (cm), jumlah cabang produktif, berat kering tanaman (g), jumlah buah pertanaman, dan berat buah pertanaman (g) dan pengamatan lingkunagan (pH, suhu, dan kelembaban).</w:t>
      </w:r>
    </w:p>
    <w:p w:rsidR="00222323" w:rsidRPr="00F021DB" w:rsidRDefault="00EF71AE" w:rsidP="00F021DB">
      <w:pPr>
        <w:pStyle w:val="ListParagraph"/>
        <w:ind w:left="0" w:firstLine="360"/>
        <w:jc w:val="both"/>
        <w:rPr>
          <w:rFonts w:ascii="Times New Roman" w:hAnsi="Times New Roman" w:cs="Times New Roman"/>
          <w:sz w:val="24"/>
          <w:szCs w:val="24"/>
          <w:lang w:val="en-US"/>
        </w:rPr>
      </w:pPr>
      <w:r w:rsidRPr="00A125C6">
        <w:rPr>
          <w:rFonts w:ascii="Times New Roman" w:hAnsi="Times New Roman" w:cs="Times New Roman"/>
          <w:sz w:val="24"/>
          <w:szCs w:val="24"/>
        </w:rPr>
        <w:t xml:space="preserve">Analisis statistik dilakukan dengan menggunakan analisis keragaman (ANOVA), jika hasil analisis keragaman menunjukan pengaruh nyata maka akan dilanjutkan dengan uji Beda Nyata Jujur (BNJ) pada taraf 5%. </w:t>
      </w:r>
    </w:p>
    <w:p w:rsidR="003D25A4" w:rsidRPr="00C35F36" w:rsidRDefault="00734D9A" w:rsidP="003365A2">
      <w:pPr>
        <w:pStyle w:val="Heading1"/>
        <w:tabs>
          <w:tab w:val="left" w:pos="0"/>
        </w:tabs>
        <w:spacing w:after="120" w:line="276" w:lineRule="auto"/>
        <w:rPr>
          <w:sz w:val="24"/>
          <w:szCs w:val="24"/>
        </w:rPr>
      </w:pPr>
      <w:r w:rsidRPr="00E6686E">
        <w:rPr>
          <w:sz w:val="24"/>
          <w:szCs w:val="24"/>
        </w:rPr>
        <w:t xml:space="preserve">Hasil </w:t>
      </w:r>
      <w:r>
        <w:rPr>
          <w:sz w:val="24"/>
          <w:szCs w:val="24"/>
          <w:lang w:val="id-ID"/>
        </w:rPr>
        <w:t>d</w:t>
      </w:r>
      <w:r w:rsidR="003D25A4">
        <w:rPr>
          <w:sz w:val="24"/>
          <w:szCs w:val="24"/>
        </w:rPr>
        <w:t>an Pembahasan</w:t>
      </w:r>
    </w:p>
    <w:p w:rsidR="00E80562" w:rsidRPr="00E80562" w:rsidRDefault="00E80562" w:rsidP="00E80562">
      <w:pPr>
        <w:spacing w:after="120"/>
        <w:jc w:val="both"/>
        <w:rPr>
          <w:b/>
          <w:bCs/>
        </w:rPr>
      </w:pPr>
      <w:r w:rsidRPr="00E80562">
        <w:rPr>
          <w:b/>
          <w:bCs/>
        </w:rPr>
        <w:t>Hasil</w:t>
      </w:r>
    </w:p>
    <w:p w:rsidR="003D25A4" w:rsidRPr="00587B11" w:rsidRDefault="00997269" w:rsidP="00587B11">
      <w:pPr>
        <w:spacing w:line="276" w:lineRule="auto"/>
        <w:ind w:firstLine="360"/>
        <w:jc w:val="both"/>
        <w:sectPr w:rsidR="003D25A4" w:rsidRPr="00587B11" w:rsidSect="007E7F47">
          <w:type w:val="continuous"/>
          <w:pgSz w:w="11907" w:h="16839" w:code="9"/>
          <w:pgMar w:top="1699" w:right="1282" w:bottom="1282" w:left="1699" w:header="720" w:footer="720" w:gutter="0"/>
          <w:cols w:num="2" w:space="533"/>
          <w:docGrid w:linePitch="360"/>
        </w:sectPr>
      </w:pPr>
      <w:r w:rsidRPr="00A125C6">
        <w:rPr>
          <w:lang w:val="id-ID"/>
        </w:rPr>
        <w:t>Komponen pertumbuhan meliputi volume akar, tinggi tanaman minggu ke 2, 4, 6, dan 8, jumlah cabang produktif dan berat kering tanaman. Hasil analisis keragam</w:t>
      </w:r>
      <w:r>
        <w:rPr>
          <w:lang w:val="id-ID"/>
        </w:rPr>
        <w:t xml:space="preserve">annya dapat dilihat pada tabel </w:t>
      </w:r>
      <w:r>
        <w:t>1</w:t>
      </w:r>
      <w:r w:rsidRPr="00A125C6">
        <w:rPr>
          <w:lang w:val="id-ID"/>
        </w:rPr>
        <w:t xml:space="preserve"> berikut</w:t>
      </w:r>
      <w:r>
        <w:tab/>
        <w:t xml:space="preserve"> </w:t>
      </w:r>
      <w:r w:rsidR="00587B11">
        <w:rPr>
          <w:lang w:val="id-ID"/>
        </w:rPr>
        <w:t>ini</w:t>
      </w:r>
      <w:r w:rsidR="00587B11">
        <w:t>.</w:t>
      </w:r>
    </w:p>
    <w:p w:rsidR="00997269" w:rsidRPr="00997269" w:rsidRDefault="00997269" w:rsidP="00997269">
      <w:pPr>
        <w:ind w:left="993" w:hanging="993"/>
        <w:jc w:val="both"/>
        <w:rPr>
          <w:lang w:val="id-ID"/>
        </w:rPr>
      </w:pPr>
      <w:r w:rsidRPr="00997269">
        <w:rPr>
          <w:b/>
          <w:bCs/>
        </w:rPr>
        <w:lastRenderedPageBreak/>
        <w:t xml:space="preserve">Tabel </w:t>
      </w:r>
      <w:r w:rsidRPr="00997269">
        <w:rPr>
          <w:b/>
          <w:bCs/>
          <w:lang w:val="id-ID"/>
        </w:rPr>
        <w:t>1</w:t>
      </w:r>
      <w:r w:rsidRPr="00997269">
        <w:t>.</w:t>
      </w:r>
      <w:r w:rsidRPr="00997269">
        <w:rPr>
          <w:lang w:val="id-ID"/>
        </w:rPr>
        <w:t xml:space="preserve">  </w:t>
      </w:r>
      <w:r w:rsidRPr="00997269">
        <w:t xml:space="preserve">Analisis Keragaman </w:t>
      </w:r>
      <w:r w:rsidRPr="00997269">
        <w:rPr>
          <w:lang w:val="id-ID"/>
        </w:rPr>
        <w:t>Pengaruh Pupuk Kandang Bebek Terhadap</w:t>
      </w:r>
    </w:p>
    <w:p w:rsidR="00997269" w:rsidRPr="00997269" w:rsidRDefault="00997269" w:rsidP="00997269">
      <w:pPr>
        <w:ind w:left="993" w:hanging="993"/>
        <w:jc w:val="both"/>
        <w:rPr>
          <w:lang w:val="id-ID"/>
        </w:rPr>
      </w:pPr>
      <w:r w:rsidRPr="00997269">
        <w:rPr>
          <w:b/>
          <w:bCs/>
          <w:lang w:val="id-ID"/>
        </w:rPr>
        <w:t xml:space="preserve">              </w:t>
      </w:r>
      <w:r w:rsidRPr="00997269">
        <w:rPr>
          <w:lang w:val="id-ID"/>
        </w:rPr>
        <w:t xml:space="preserve">   Volume Akar, Tinggi Tanaman 2 MST, 4MST, 6 MST, 8MST, Jumlah</w:t>
      </w:r>
    </w:p>
    <w:p w:rsidR="00997269" w:rsidRPr="00997269" w:rsidRDefault="00997269" w:rsidP="00997269">
      <w:pPr>
        <w:ind w:left="993" w:hanging="993"/>
        <w:jc w:val="both"/>
        <w:rPr>
          <w:lang w:val="id-ID"/>
        </w:rPr>
      </w:pPr>
      <w:r w:rsidRPr="00997269">
        <w:rPr>
          <w:lang w:val="id-ID"/>
        </w:rPr>
        <w:t xml:space="preserve">                Cabang Produktif dan Berat Kering Tanaman.</w:t>
      </w:r>
    </w:p>
    <w:p w:rsidR="00C35F36" w:rsidRPr="00997269" w:rsidRDefault="00C35F36" w:rsidP="003365A2">
      <w:pPr>
        <w:rPr>
          <w:color w:val="000000" w:themeColor="text1"/>
          <w:lang w:val="id-ID"/>
        </w:rPr>
        <w:sectPr w:rsidR="00C35F36" w:rsidRPr="00997269" w:rsidSect="003D25A4">
          <w:type w:val="continuous"/>
          <w:pgSz w:w="11907" w:h="16839" w:code="9"/>
          <w:pgMar w:top="1699" w:right="1282" w:bottom="1282" w:left="1699" w:header="720" w:footer="720" w:gutter="0"/>
          <w:cols w:space="264"/>
          <w:docGrid w:linePitch="360"/>
        </w:sectPr>
      </w:pPr>
    </w:p>
    <w:tbl>
      <w:tblPr>
        <w:tblStyle w:val="TableGrid1"/>
        <w:tblW w:w="9019" w:type="dxa"/>
        <w:tblInd w:w="108" w:type="dxa"/>
        <w:tblBorders>
          <w:left w:val="none" w:sz="0" w:space="0" w:color="auto"/>
          <w:right w:val="none" w:sz="0" w:space="0" w:color="auto"/>
        </w:tblBorders>
        <w:tblLook w:val="04A0" w:firstRow="1" w:lastRow="0" w:firstColumn="1" w:lastColumn="0" w:noHBand="0" w:noVBand="1"/>
      </w:tblPr>
      <w:tblGrid>
        <w:gridCol w:w="1335"/>
        <w:gridCol w:w="643"/>
        <w:gridCol w:w="866"/>
        <w:gridCol w:w="864"/>
        <w:gridCol w:w="864"/>
        <w:gridCol w:w="859"/>
        <w:gridCol w:w="858"/>
        <w:gridCol w:w="949"/>
        <w:gridCol w:w="891"/>
        <w:gridCol w:w="890"/>
      </w:tblGrid>
      <w:tr w:rsidR="00997269" w:rsidRPr="00997269" w:rsidTr="00E80562">
        <w:trPr>
          <w:trHeight w:val="288"/>
        </w:trPr>
        <w:tc>
          <w:tcPr>
            <w:tcW w:w="1335" w:type="dxa"/>
            <w:vMerge w:val="restart"/>
            <w:tcBorders>
              <w:right w:val="nil"/>
            </w:tcBorders>
            <w:vAlign w:val="center"/>
          </w:tcPr>
          <w:p w:rsidR="00997269" w:rsidRPr="00997269" w:rsidRDefault="00997269" w:rsidP="00997269">
            <w:pPr>
              <w:rPr>
                <w:lang w:val="id-ID"/>
              </w:rPr>
            </w:pPr>
            <w:r w:rsidRPr="00997269">
              <w:rPr>
                <w:lang w:val="id-ID"/>
              </w:rPr>
              <w:lastRenderedPageBreak/>
              <w:t>SK</w:t>
            </w:r>
          </w:p>
        </w:tc>
        <w:tc>
          <w:tcPr>
            <w:tcW w:w="643" w:type="dxa"/>
            <w:vMerge w:val="restart"/>
            <w:tcBorders>
              <w:left w:val="nil"/>
              <w:right w:val="nil"/>
            </w:tcBorders>
            <w:vAlign w:val="center"/>
          </w:tcPr>
          <w:p w:rsidR="00997269" w:rsidRPr="00997269" w:rsidRDefault="00997269" w:rsidP="00997269">
            <w:pPr>
              <w:rPr>
                <w:lang w:val="id-ID"/>
              </w:rPr>
            </w:pPr>
            <w:r w:rsidRPr="00997269">
              <w:rPr>
                <w:lang w:val="id-ID"/>
              </w:rPr>
              <w:t>DB</w:t>
            </w:r>
          </w:p>
        </w:tc>
        <w:tc>
          <w:tcPr>
            <w:tcW w:w="6151" w:type="dxa"/>
            <w:gridSpan w:val="7"/>
            <w:tcBorders>
              <w:left w:val="nil"/>
              <w:right w:val="nil"/>
            </w:tcBorders>
          </w:tcPr>
          <w:p w:rsidR="00997269" w:rsidRPr="00997269" w:rsidRDefault="00997269" w:rsidP="00997269">
            <w:pPr>
              <w:rPr>
                <w:lang w:val="id-ID"/>
              </w:rPr>
            </w:pPr>
            <w:r w:rsidRPr="00997269">
              <w:rPr>
                <w:lang w:val="id-ID"/>
              </w:rPr>
              <w:t>F hitung</w:t>
            </w:r>
          </w:p>
        </w:tc>
        <w:tc>
          <w:tcPr>
            <w:tcW w:w="890" w:type="dxa"/>
            <w:vMerge w:val="restart"/>
            <w:tcBorders>
              <w:left w:val="nil"/>
            </w:tcBorders>
          </w:tcPr>
          <w:p w:rsidR="00997269" w:rsidRPr="00997269" w:rsidRDefault="00997269" w:rsidP="00997269">
            <w:pPr>
              <w:rPr>
                <w:lang w:val="id-ID"/>
              </w:rPr>
            </w:pPr>
            <w:r w:rsidRPr="00997269">
              <w:rPr>
                <w:lang w:val="id-ID"/>
              </w:rPr>
              <w:t>F</w:t>
            </w:r>
          </w:p>
          <w:p w:rsidR="00997269" w:rsidRPr="00997269" w:rsidRDefault="00997269" w:rsidP="00997269">
            <w:pPr>
              <w:rPr>
                <w:lang w:val="id-ID"/>
              </w:rPr>
            </w:pPr>
            <w:r w:rsidRPr="00997269">
              <w:rPr>
                <w:lang w:val="id-ID"/>
              </w:rPr>
              <w:t>Tabel</w:t>
            </w:r>
          </w:p>
          <w:p w:rsidR="00997269" w:rsidRPr="00997269" w:rsidRDefault="00997269" w:rsidP="00997269">
            <w:pPr>
              <w:rPr>
                <w:lang w:val="id-ID"/>
              </w:rPr>
            </w:pPr>
            <w:r w:rsidRPr="00997269">
              <w:rPr>
                <w:lang w:val="id-ID"/>
              </w:rPr>
              <w:t>5%</w:t>
            </w:r>
          </w:p>
        </w:tc>
      </w:tr>
      <w:tr w:rsidR="00997269" w:rsidRPr="00997269" w:rsidTr="00E80562">
        <w:trPr>
          <w:trHeight w:val="183"/>
        </w:trPr>
        <w:tc>
          <w:tcPr>
            <w:tcW w:w="1335" w:type="dxa"/>
            <w:vMerge/>
            <w:tcBorders>
              <w:right w:val="nil"/>
            </w:tcBorders>
          </w:tcPr>
          <w:p w:rsidR="00997269" w:rsidRPr="00997269" w:rsidRDefault="00997269" w:rsidP="00997269">
            <w:pPr>
              <w:rPr>
                <w:lang w:val="id-ID"/>
              </w:rPr>
            </w:pPr>
          </w:p>
        </w:tc>
        <w:tc>
          <w:tcPr>
            <w:tcW w:w="643" w:type="dxa"/>
            <w:vMerge/>
            <w:tcBorders>
              <w:left w:val="nil"/>
              <w:right w:val="nil"/>
            </w:tcBorders>
          </w:tcPr>
          <w:p w:rsidR="00997269" w:rsidRPr="00997269" w:rsidRDefault="00997269" w:rsidP="00997269">
            <w:pPr>
              <w:rPr>
                <w:lang w:val="id-ID"/>
              </w:rPr>
            </w:pPr>
          </w:p>
        </w:tc>
        <w:tc>
          <w:tcPr>
            <w:tcW w:w="3453" w:type="dxa"/>
            <w:gridSpan w:val="4"/>
            <w:tcBorders>
              <w:left w:val="nil"/>
              <w:right w:val="nil"/>
            </w:tcBorders>
            <w:vAlign w:val="center"/>
          </w:tcPr>
          <w:p w:rsidR="00997269" w:rsidRPr="00997269" w:rsidRDefault="00997269" w:rsidP="00997269">
            <w:pPr>
              <w:rPr>
                <w:lang w:val="id-ID"/>
              </w:rPr>
            </w:pPr>
            <w:r w:rsidRPr="00997269">
              <w:rPr>
                <w:lang w:val="id-ID"/>
              </w:rPr>
              <w:t>TT (MST)</w:t>
            </w:r>
          </w:p>
        </w:tc>
        <w:tc>
          <w:tcPr>
            <w:tcW w:w="858" w:type="dxa"/>
            <w:vMerge w:val="restart"/>
            <w:tcBorders>
              <w:left w:val="nil"/>
              <w:right w:val="nil"/>
            </w:tcBorders>
            <w:vAlign w:val="center"/>
          </w:tcPr>
          <w:p w:rsidR="00997269" w:rsidRPr="00997269" w:rsidRDefault="00997269" w:rsidP="00997269">
            <w:pPr>
              <w:rPr>
                <w:lang w:val="id-ID"/>
              </w:rPr>
            </w:pPr>
            <w:r w:rsidRPr="00997269">
              <w:rPr>
                <w:lang w:val="id-ID"/>
              </w:rPr>
              <w:t>VA</w:t>
            </w:r>
          </w:p>
        </w:tc>
        <w:tc>
          <w:tcPr>
            <w:tcW w:w="949" w:type="dxa"/>
            <w:vMerge w:val="restart"/>
            <w:tcBorders>
              <w:left w:val="nil"/>
              <w:right w:val="nil"/>
            </w:tcBorders>
            <w:vAlign w:val="center"/>
          </w:tcPr>
          <w:p w:rsidR="00997269" w:rsidRPr="00997269" w:rsidRDefault="00997269" w:rsidP="00997269">
            <w:pPr>
              <w:rPr>
                <w:lang w:val="id-ID"/>
              </w:rPr>
            </w:pPr>
            <w:r w:rsidRPr="00997269">
              <w:rPr>
                <w:lang w:val="id-ID"/>
              </w:rPr>
              <w:t>BKT</w:t>
            </w:r>
          </w:p>
        </w:tc>
        <w:tc>
          <w:tcPr>
            <w:tcW w:w="891" w:type="dxa"/>
            <w:vMerge w:val="restart"/>
            <w:tcBorders>
              <w:left w:val="nil"/>
              <w:right w:val="nil"/>
            </w:tcBorders>
            <w:vAlign w:val="center"/>
          </w:tcPr>
          <w:p w:rsidR="00997269" w:rsidRPr="00997269" w:rsidRDefault="00997269" w:rsidP="00997269">
            <w:pPr>
              <w:rPr>
                <w:lang w:val="id-ID"/>
              </w:rPr>
            </w:pPr>
            <w:r w:rsidRPr="00997269">
              <w:rPr>
                <w:lang w:val="id-ID"/>
              </w:rPr>
              <w:t>JCP</w:t>
            </w:r>
          </w:p>
        </w:tc>
        <w:tc>
          <w:tcPr>
            <w:tcW w:w="890" w:type="dxa"/>
            <w:vMerge/>
            <w:tcBorders>
              <w:left w:val="nil"/>
            </w:tcBorders>
          </w:tcPr>
          <w:p w:rsidR="00997269" w:rsidRPr="00997269" w:rsidRDefault="00997269" w:rsidP="00997269">
            <w:pPr>
              <w:rPr>
                <w:lang w:val="id-ID"/>
              </w:rPr>
            </w:pPr>
          </w:p>
        </w:tc>
      </w:tr>
      <w:tr w:rsidR="00997269" w:rsidRPr="00997269" w:rsidTr="00E80562">
        <w:trPr>
          <w:trHeight w:val="183"/>
        </w:trPr>
        <w:tc>
          <w:tcPr>
            <w:tcW w:w="1335" w:type="dxa"/>
            <w:vMerge/>
            <w:tcBorders>
              <w:bottom w:val="single" w:sz="4" w:space="0" w:color="auto"/>
              <w:right w:val="nil"/>
            </w:tcBorders>
          </w:tcPr>
          <w:p w:rsidR="00997269" w:rsidRPr="00997269" w:rsidRDefault="00997269" w:rsidP="00997269">
            <w:pPr>
              <w:rPr>
                <w:lang w:val="id-ID"/>
              </w:rPr>
            </w:pPr>
          </w:p>
        </w:tc>
        <w:tc>
          <w:tcPr>
            <w:tcW w:w="643" w:type="dxa"/>
            <w:vMerge/>
            <w:tcBorders>
              <w:left w:val="nil"/>
              <w:bottom w:val="single" w:sz="4" w:space="0" w:color="auto"/>
              <w:right w:val="nil"/>
            </w:tcBorders>
          </w:tcPr>
          <w:p w:rsidR="00997269" w:rsidRPr="00997269" w:rsidRDefault="00997269" w:rsidP="00997269">
            <w:pPr>
              <w:rPr>
                <w:lang w:val="id-ID"/>
              </w:rPr>
            </w:pPr>
          </w:p>
        </w:tc>
        <w:tc>
          <w:tcPr>
            <w:tcW w:w="866" w:type="dxa"/>
            <w:tcBorders>
              <w:left w:val="nil"/>
              <w:bottom w:val="single" w:sz="4" w:space="0" w:color="auto"/>
              <w:right w:val="nil"/>
            </w:tcBorders>
          </w:tcPr>
          <w:p w:rsidR="00997269" w:rsidRPr="00997269" w:rsidRDefault="00997269" w:rsidP="00997269">
            <w:pPr>
              <w:rPr>
                <w:lang w:val="id-ID"/>
              </w:rPr>
            </w:pPr>
            <w:r w:rsidRPr="00997269">
              <w:rPr>
                <w:lang w:val="id-ID"/>
              </w:rPr>
              <w:t>2</w:t>
            </w:r>
          </w:p>
        </w:tc>
        <w:tc>
          <w:tcPr>
            <w:tcW w:w="864" w:type="dxa"/>
            <w:tcBorders>
              <w:left w:val="nil"/>
              <w:bottom w:val="single" w:sz="4" w:space="0" w:color="auto"/>
              <w:right w:val="nil"/>
            </w:tcBorders>
          </w:tcPr>
          <w:p w:rsidR="00997269" w:rsidRPr="00997269" w:rsidRDefault="00997269" w:rsidP="00997269">
            <w:pPr>
              <w:rPr>
                <w:lang w:val="id-ID"/>
              </w:rPr>
            </w:pPr>
            <w:r w:rsidRPr="00997269">
              <w:rPr>
                <w:lang w:val="id-ID"/>
              </w:rPr>
              <w:t>4</w:t>
            </w:r>
          </w:p>
        </w:tc>
        <w:tc>
          <w:tcPr>
            <w:tcW w:w="864" w:type="dxa"/>
            <w:tcBorders>
              <w:left w:val="nil"/>
              <w:bottom w:val="single" w:sz="4" w:space="0" w:color="auto"/>
              <w:right w:val="nil"/>
            </w:tcBorders>
          </w:tcPr>
          <w:p w:rsidR="00997269" w:rsidRPr="00997269" w:rsidRDefault="00997269" w:rsidP="00997269">
            <w:pPr>
              <w:rPr>
                <w:lang w:val="id-ID"/>
              </w:rPr>
            </w:pPr>
            <w:r w:rsidRPr="00997269">
              <w:rPr>
                <w:lang w:val="id-ID"/>
              </w:rPr>
              <w:t>6</w:t>
            </w:r>
          </w:p>
        </w:tc>
        <w:tc>
          <w:tcPr>
            <w:tcW w:w="858" w:type="dxa"/>
            <w:tcBorders>
              <w:left w:val="nil"/>
              <w:bottom w:val="single" w:sz="4" w:space="0" w:color="auto"/>
              <w:right w:val="nil"/>
            </w:tcBorders>
          </w:tcPr>
          <w:p w:rsidR="00997269" w:rsidRPr="00997269" w:rsidRDefault="00997269" w:rsidP="00997269">
            <w:pPr>
              <w:rPr>
                <w:lang w:val="id-ID"/>
              </w:rPr>
            </w:pPr>
            <w:r w:rsidRPr="00997269">
              <w:rPr>
                <w:lang w:val="id-ID"/>
              </w:rPr>
              <w:t>8</w:t>
            </w:r>
          </w:p>
        </w:tc>
        <w:tc>
          <w:tcPr>
            <w:tcW w:w="858" w:type="dxa"/>
            <w:vMerge/>
            <w:tcBorders>
              <w:left w:val="nil"/>
              <w:bottom w:val="single" w:sz="4" w:space="0" w:color="auto"/>
              <w:right w:val="nil"/>
            </w:tcBorders>
          </w:tcPr>
          <w:p w:rsidR="00997269" w:rsidRPr="00997269" w:rsidRDefault="00997269" w:rsidP="00997269">
            <w:pPr>
              <w:rPr>
                <w:lang w:val="id-ID"/>
              </w:rPr>
            </w:pPr>
          </w:p>
        </w:tc>
        <w:tc>
          <w:tcPr>
            <w:tcW w:w="949" w:type="dxa"/>
            <w:vMerge/>
            <w:tcBorders>
              <w:left w:val="nil"/>
              <w:bottom w:val="single" w:sz="4" w:space="0" w:color="auto"/>
              <w:right w:val="nil"/>
            </w:tcBorders>
          </w:tcPr>
          <w:p w:rsidR="00997269" w:rsidRPr="00997269" w:rsidRDefault="00997269" w:rsidP="00997269">
            <w:pPr>
              <w:rPr>
                <w:lang w:val="id-ID"/>
              </w:rPr>
            </w:pPr>
          </w:p>
        </w:tc>
        <w:tc>
          <w:tcPr>
            <w:tcW w:w="891" w:type="dxa"/>
            <w:vMerge/>
            <w:tcBorders>
              <w:left w:val="nil"/>
              <w:bottom w:val="single" w:sz="4" w:space="0" w:color="auto"/>
              <w:right w:val="nil"/>
            </w:tcBorders>
          </w:tcPr>
          <w:p w:rsidR="00997269" w:rsidRPr="00997269" w:rsidRDefault="00997269" w:rsidP="00997269">
            <w:pPr>
              <w:rPr>
                <w:lang w:val="id-ID"/>
              </w:rPr>
            </w:pPr>
          </w:p>
        </w:tc>
        <w:tc>
          <w:tcPr>
            <w:tcW w:w="890" w:type="dxa"/>
            <w:vMerge/>
            <w:tcBorders>
              <w:left w:val="nil"/>
              <w:bottom w:val="single" w:sz="4" w:space="0" w:color="auto"/>
            </w:tcBorders>
          </w:tcPr>
          <w:p w:rsidR="00997269" w:rsidRPr="00997269" w:rsidRDefault="00997269" w:rsidP="00997269">
            <w:pPr>
              <w:rPr>
                <w:lang w:val="id-ID"/>
              </w:rPr>
            </w:pPr>
          </w:p>
        </w:tc>
      </w:tr>
      <w:tr w:rsidR="00997269" w:rsidRPr="00997269" w:rsidTr="00E80562">
        <w:trPr>
          <w:trHeight w:val="345"/>
        </w:trPr>
        <w:tc>
          <w:tcPr>
            <w:tcW w:w="1335" w:type="dxa"/>
            <w:tcBorders>
              <w:bottom w:val="nil"/>
              <w:right w:val="nil"/>
            </w:tcBorders>
          </w:tcPr>
          <w:p w:rsidR="00997269" w:rsidRPr="00997269" w:rsidRDefault="00997269" w:rsidP="00997269">
            <w:pPr>
              <w:rPr>
                <w:lang w:val="id-ID"/>
              </w:rPr>
            </w:pPr>
            <w:r w:rsidRPr="00997269">
              <w:rPr>
                <w:lang w:val="id-ID"/>
              </w:rPr>
              <w:t>Perlakuan</w:t>
            </w:r>
          </w:p>
        </w:tc>
        <w:tc>
          <w:tcPr>
            <w:tcW w:w="643" w:type="dxa"/>
            <w:tcBorders>
              <w:left w:val="nil"/>
              <w:bottom w:val="nil"/>
              <w:right w:val="nil"/>
            </w:tcBorders>
          </w:tcPr>
          <w:p w:rsidR="00997269" w:rsidRPr="00997269" w:rsidRDefault="00997269" w:rsidP="00997269">
            <w:pPr>
              <w:rPr>
                <w:lang w:val="id-ID"/>
              </w:rPr>
            </w:pPr>
            <w:r w:rsidRPr="00997269">
              <w:rPr>
                <w:lang w:val="id-ID"/>
              </w:rPr>
              <w:t>5</w:t>
            </w:r>
          </w:p>
        </w:tc>
        <w:tc>
          <w:tcPr>
            <w:tcW w:w="866" w:type="dxa"/>
            <w:tcBorders>
              <w:left w:val="nil"/>
              <w:bottom w:val="nil"/>
              <w:right w:val="nil"/>
            </w:tcBorders>
          </w:tcPr>
          <w:p w:rsidR="00997269" w:rsidRPr="00997269" w:rsidRDefault="00997269" w:rsidP="00997269">
            <w:pPr>
              <w:rPr>
                <w:vertAlign w:val="superscript"/>
                <w:lang w:val="id-ID"/>
              </w:rPr>
            </w:pPr>
            <w:r w:rsidRPr="00997269">
              <w:rPr>
                <w:lang w:val="id-ID"/>
              </w:rPr>
              <w:t>1,07</w:t>
            </w:r>
            <w:r w:rsidRPr="00997269">
              <w:rPr>
                <w:vertAlign w:val="superscript"/>
                <w:lang w:val="id-ID"/>
              </w:rPr>
              <w:t>tn</w:t>
            </w:r>
          </w:p>
        </w:tc>
        <w:tc>
          <w:tcPr>
            <w:tcW w:w="864" w:type="dxa"/>
            <w:tcBorders>
              <w:left w:val="nil"/>
              <w:bottom w:val="nil"/>
              <w:right w:val="nil"/>
            </w:tcBorders>
          </w:tcPr>
          <w:p w:rsidR="00997269" w:rsidRPr="00997269" w:rsidRDefault="00997269" w:rsidP="00997269">
            <w:pPr>
              <w:rPr>
                <w:vertAlign w:val="superscript"/>
                <w:lang w:val="id-ID"/>
              </w:rPr>
            </w:pPr>
            <w:r w:rsidRPr="00997269">
              <w:rPr>
                <w:lang w:val="id-ID"/>
              </w:rPr>
              <w:t>0,86</w:t>
            </w:r>
            <w:r w:rsidRPr="00997269">
              <w:rPr>
                <w:vertAlign w:val="superscript"/>
                <w:lang w:val="id-ID"/>
              </w:rPr>
              <w:t>tn</w:t>
            </w:r>
          </w:p>
        </w:tc>
        <w:tc>
          <w:tcPr>
            <w:tcW w:w="864" w:type="dxa"/>
            <w:tcBorders>
              <w:left w:val="nil"/>
              <w:bottom w:val="nil"/>
              <w:right w:val="nil"/>
            </w:tcBorders>
          </w:tcPr>
          <w:p w:rsidR="00997269" w:rsidRPr="00997269" w:rsidRDefault="00997269" w:rsidP="00997269">
            <w:pPr>
              <w:rPr>
                <w:vertAlign w:val="superscript"/>
                <w:lang w:val="id-ID"/>
              </w:rPr>
            </w:pPr>
            <w:r w:rsidRPr="00997269">
              <w:rPr>
                <w:lang w:val="id-ID"/>
              </w:rPr>
              <w:t>2,13</w:t>
            </w:r>
            <w:r w:rsidRPr="00997269">
              <w:rPr>
                <w:vertAlign w:val="superscript"/>
                <w:lang w:val="id-ID"/>
              </w:rPr>
              <w:t>tn</w:t>
            </w:r>
          </w:p>
        </w:tc>
        <w:tc>
          <w:tcPr>
            <w:tcW w:w="858" w:type="dxa"/>
            <w:tcBorders>
              <w:left w:val="nil"/>
              <w:bottom w:val="nil"/>
              <w:right w:val="nil"/>
            </w:tcBorders>
          </w:tcPr>
          <w:p w:rsidR="00997269" w:rsidRPr="00997269" w:rsidRDefault="00997269" w:rsidP="00997269">
            <w:pPr>
              <w:rPr>
                <w:lang w:val="id-ID"/>
              </w:rPr>
            </w:pPr>
            <w:r w:rsidRPr="00997269">
              <w:rPr>
                <w:lang w:val="id-ID"/>
              </w:rPr>
              <w:t>4,13</w:t>
            </w:r>
            <w:r w:rsidRPr="00997269">
              <w:rPr>
                <w:vertAlign w:val="superscript"/>
                <w:lang w:val="id-ID"/>
              </w:rPr>
              <w:t>*</w:t>
            </w:r>
          </w:p>
        </w:tc>
        <w:tc>
          <w:tcPr>
            <w:tcW w:w="858" w:type="dxa"/>
            <w:tcBorders>
              <w:left w:val="nil"/>
              <w:bottom w:val="nil"/>
              <w:right w:val="nil"/>
            </w:tcBorders>
          </w:tcPr>
          <w:p w:rsidR="00997269" w:rsidRPr="00997269" w:rsidRDefault="00997269" w:rsidP="00997269">
            <w:pPr>
              <w:rPr>
                <w:vertAlign w:val="superscript"/>
                <w:lang w:val="id-ID"/>
              </w:rPr>
            </w:pPr>
            <w:r w:rsidRPr="00997269">
              <w:rPr>
                <w:lang w:val="id-ID"/>
              </w:rPr>
              <w:t>6,10</w:t>
            </w:r>
            <w:r w:rsidRPr="00997269">
              <w:rPr>
                <w:vertAlign w:val="superscript"/>
                <w:lang w:val="id-ID"/>
              </w:rPr>
              <w:t>*</w:t>
            </w:r>
          </w:p>
        </w:tc>
        <w:tc>
          <w:tcPr>
            <w:tcW w:w="949" w:type="dxa"/>
            <w:tcBorders>
              <w:left w:val="nil"/>
              <w:bottom w:val="nil"/>
              <w:right w:val="nil"/>
            </w:tcBorders>
          </w:tcPr>
          <w:p w:rsidR="00997269" w:rsidRPr="00997269" w:rsidRDefault="00997269" w:rsidP="00997269">
            <w:pPr>
              <w:rPr>
                <w:vertAlign w:val="superscript"/>
                <w:lang w:val="id-ID"/>
              </w:rPr>
            </w:pPr>
            <w:r w:rsidRPr="00997269">
              <w:rPr>
                <w:lang w:val="id-ID"/>
              </w:rPr>
              <w:t>10,24</w:t>
            </w:r>
            <w:r w:rsidRPr="00997269">
              <w:rPr>
                <w:vertAlign w:val="superscript"/>
                <w:lang w:val="id-ID"/>
              </w:rPr>
              <w:t>*</w:t>
            </w:r>
          </w:p>
        </w:tc>
        <w:tc>
          <w:tcPr>
            <w:tcW w:w="891" w:type="dxa"/>
            <w:tcBorders>
              <w:left w:val="nil"/>
              <w:bottom w:val="nil"/>
              <w:right w:val="nil"/>
            </w:tcBorders>
          </w:tcPr>
          <w:p w:rsidR="00997269" w:rsidRPr="00997269" w:rsidRDefault="00997269" w:rsidP="00997269">
            <w:pPr>
              <w:rPr>
                <w:vertAlign w:val="superscript"/>
                <w:lang w:val="id-ID"/>
              </w:rPr>
            </w:pPr>
            <w:r w:rsidRPr="00997269">
              <w:rPr>
                <w:lang w:val="id-ID"/>
              </w:rPr>
              <w:t>6,41</w:t>
            </w:r>
            <w:r w:rsidRPr="00997269">
              <w:rPr>
                <w:vertAlign w:val="superscript"/>
                <w:lang w:val="id-ID"/>
              </w:rPr>
              <w:t>*</w:t>
            </w:r>
          </w:p>
        </w:tc>
        <w:tc>
          <w:tcPr>
            <w:tcW w:w="890" w:type="dxa"/>
            <w:tcBorders>
              <w:left w:val="nil"/>
              <w:bottom w:val="nil"/>
            </w:tcBorders>
          </w:tcPr>
          <w:p w:rsidR="00997269" w:rsidRPr="00997269" w:rsidRDefault="00997269" w:rsidP="00997269">
            <w:pPr>
              <w:rPr>
                <w:lang w:val="id-ID"/>
              </w:rPr>
            </w:pPr>
            <w:r w:rsidRPr="00997269">
              <w:rPr>
                <w:lang w:val="id-ID"/>
              </w:rPr>
              <w:t>2,77</w:t>
            </w:r>
          </w:p>
        </w:tc>
      </w:tr>
      <w:tr w:rsidR="00997269" w:rsidRPr="00997269" w:rsidTr="00E80562">
        <w:trPr>
          <w:trHeight w:val="345"/>
        </w:trPr>
        <w:tc>
          <w:tcPr>
            <w:tcW w:w="1335" w:type="dxa"/>
            <w:tcBorders>
              <w:top w:val="nil"/>
              <w:bottom w:val="nil"/>
              <w:right w:val="nil"/>
            </w:tcBorders>
          </w:tcPr>
          <w:p w:rsidR="00997269" w:rsidRPr="00997269" w:rsidRDefault="00997269" w:rsidP="00997269">
            <w:pPr>
              <w:rPr>
                <w:lang w:val="id-ID"/>
              </w:rPr>
            </w:pPr>
            <w:r w:rsidRPr="00997269">
              <w:rPr>
                <w:lang w:val="id-ID"/>
              </w:rPr>
              <w:t>Galat</w:t>
            </w:r>
          </w:p>
        </w:tc>
        <w:tc>
          <w:tcPr>
            <w:tcW w:w="643" w:type="dxa"/>
            <w:tcBorders>
              <w:top w:val="nil"/>
              <w:left w:val="nil"/>
              <w:bottom w:val="nil"/>
              <w:right w:val="nil"/>
            </w:tcBorders>
          </w:tcPr>
          <w:p w:rsidR="00997269" w:rsidRPr="00997269" w:rsidRDefault="00997269" w:rsidP="00997269">
            <w:pPr>
              <w:rPr>
                <w:lang w:val="id-ID"/>
              </w:rPr>
            </w:pPr>
            <w:r w:rsidRPr="00997269">
              <w:rPr>
                <w:lang w:val="id-ID"/>
              </w:rPr>
              <w:t>18</w:t>
            </w:r>
          </w:p>
        </w:tc>
        <w:tc>
          <w:tcPr>
            <w:tcW w:w="866" w:type="dxa"/>
            <w:tcBorders>
              <w:top w:val="nil"/>
              <w:left w:val="nil"/>
              <w:bottom w:val="nil"/>
              <w:right w:val="nil"/>
            </w:tcBorders>
          </w:tcPr>
          <w:p w:rsidR="00997269" w:rsidRPr="00997269" w:rsidRDefault="00997269" w:rsidP="00997269">
            <w:pPr>
              <w:rPr>
                <w:lang w:val="id-ID"/>
              </w:rPr>
            </w:pPr>
          </w:p>
        </w:tc>
        <w:tc>
          <w:tcPr>
            <w:tcW w:w="864" w:type="dxa"/>
            <w:tcBorders>
              <w:top w:val="nil"/>
              <w:left w:val="nil"/>
              <w:bottom w:val="nil"/>
              <w:right w:val="nil"/>
            </w:tcBorders>
          </w:tcPr>
          <w:p w:rsidR="00997269" w:rsidRPr="00997269" w:rsidRDefault="00997269" w:rsidP="00997269">
            <w:pPr>
              <w:rPr>
                <w:lang w:val="id-ID"/>
              </w:rPr>
            </w:pPr>
          </w:p>
        </w:tc>
        <w:tc>
          <w:tcPr>
            <w:tcW w:w="864" w:type="dxa"/>
            <w:tcBorders>
              <w:top w:val="nil"/>
              <w:left w:val="nil"/>
              <w:bottom w:val="nil"/>
              <w:right w:val="nil"/>
            </w:tcBorders>
          </w:tcPr>
          <w:p w:rsidR="00997269" w:rsidRPr="00997269" w:rsidRDefault="00997269" w:rsidP="00997269">
            <w:pPr>
              <w:rPr>
                <w:lang w:val="id-ID"/>
              </w:rPr>
            </w:pPr>
          </w:p>
        </w:tc>
        <w:tc>
          <w:tcPr>
            <w:tcW w:w="858" w:type="dxa"/>
            <w:tcBorders>
              <w:top w:val="nil"/>
              <w:left w:val="nil"/>
              <w:bottom w:val="nil"/>
              <w:right w:val="nil"/>
            </w:tcBorders>
          </w:tcPr>
          <w:p w:rsidR="00997269" w:rsidRPr="00997269" w:rsidRDefault="00997269" w:rsidP="00997269">
            <w:pPr>
              <w:rPr>
                <w:lang w:val="id-ID"/>
              </w:rPr>
            </w:pPr>
          </w:p>
        </w:tc>
        <w:tc>
          <w:tcPr>
            <w:tcW w:w="858" w:type="dxa"/>
            <w:tcBorders>
              <w:top w:val="nil"/>
              <w:left w:val="nil"/>
              <w:bottom w:val="nil"/>
              <w:right w:val="nil"/>
            </w:tcBorders>
          </w:tcPr>
          <w:p w:rsidR="00997269" w:rsidRPr="00997269" w:rsidRDefault="00997269" w:rsidP="00997269">
            <w:pPr>
              <w:rPr>
                <w:lang w:val="id-ID"/>
              </w:rPr>
            </w:pPr>
          </w:p>
        </w:tc>
        <w:tc>
          <w:tcPr>
            <w:tcW w:w="949" w:type="dxa"/>
            <w:tcBorders>
              <w:top w:val="nil"/>
              <w:left w:val="nil"/>
              <w:bottom w:val="nil"/>
              <w:right w:val="nil"/>
            </w:tcBorders>
          </w:tcPr>
          <w:p w:rsidR="00997269" w:rsidRPr="00997269" w:rsidRDefault="00997269" w:rsidP="00997269">
            <w:pPr>
              <w:rPr>
                <w:lang w:val="id-ID"/>
              </w:rPr>
            </w:pPr>
          </w:p>
        </w:tc>
        <w:tc>
          <w:tcPr>
            <w:tcW w:w="891" w:type="dxa"/>
            <w:tcBorders>
              <w:top w:val="nil"/>
              <w:left w:val="nil"/>
              <w:bottom w:val="nil"/>
              <w:right w:val="nil"/>
            </w:tcBorders>
          </w:tcPr>
          <w:p w:rsidR="00997269" w:rsidRPr="00997269" w:rsidRDefault="00997269" w:rsidP="00997269">
            <w:pPr>
              <w:rPr>
                <w:lang w:val="id-ID"/>
              </w:rPr>
            </w:pPr>
          </w:p>
        </w:tc>
        <w:tc>
          <w:tcPr>
            <w:tcW w:w="890" w:type="dxa"/>
            <w:tcBorders>
              <w:top w:val="nil"/>
              <w:left w:val="nil"/>
              <w:bottom w:val="nil"/>
            </w:tcBorders>
          </w:tcPr>
          <w:p w:rsidR="00997269" w:rsidRPr="00997269" w:rsidRDefault="00997269" w:rsidP="00997269">
            <w:pPr>
              <w:rPr>
                <w:lang w:val="id-ID"/>
              </w:rPr>
            </w:pPr>
          </w:p>
        </w:tc>
      </w:tr>
      <w:tr w:rsidR="00997269" w:rsidRPr="00997269" w:rsidTr="00E80562">
        <w:trPr>
          <w:trHeight w:val="364"/>
        </w:trPr>
        <w:tc>
          <w:tcPr>
            <w:tcW w:w="1335" w:type="dxa"/>
            <w:tcBorders>
              <w:top w:val="nil"/>
              <w:bottom w:val="single" w:sz="4" w:space="0" w:color="auto"/>
              <w:right w:val="nil"/>
            </w:tcBorders>
          </w:tcPr>
          <w:p w:rsidR="00997269" w:rsidRPr="00997269" w:rsidRDefault="00997269" w:rsidP="00997269">
            <w:pPr>
              <w:rPr>
                <w:lang w:val="id-ID"/>
              </w:rPr>
            </w:pPr>
            <w:r w:rsidRPr="00997269">
              <w:rPr>
                <w:lang w:val="id-ID"/>
              </w:rPr>
              <w:t>Total</w:t>
            </w:r>
          </w:p>
        </w:tc>
        <w:tc>
          <w:tcPr>
            <w:tcW w:w="643" w:type="dxa"/>
            <w:tcBorders>
              <w:top w:val="nil"/>
              <w:left w:val="nil"/>
              <w:bottom w:val="single" w:sz="4" w:space="0" w:color="auto"/>
              <w:right w:val="nil"/>
            </w:tcBorders>
          </w:tcPr>
          <w:p w:rsidR="00997269" w:rsidRPr="00997269" w:rsidRDefault="00997269" w:rsidP="00997269">
            <w:pPr>
              <w:rPr>
                <w:lang w:val="id-ID"/>
              </w:rPr>
            </w:pPr>
            <w:r w:rsidRPr="00997269">
              <w:rPr>
                <w:lang w:val="id-ID"/>
              </w:rPr>
              <w:t>23</w:t>
            </w:r>
          </w:p>
        </w:tc>
        <w:tc>
          <w:tcPr>
            <w:tcW w:w="866" w:type="dxa"/>
            <w:tcBorders>
              <w:top w:val="nil"/>
              <w:left w:val="nil"/>
              <w:bottom w:val="single" w:sz="4" w:space="0" w:color="auto"/>
              <w:right w:val="nil"/>
            </w:tcBorders>
          </w:tcPr>
          <w:p w:rsidR="00997269" w:rsidRPr="00997269" w:rsidRDefault="00997269" w:rsidP="00997269">
            <w:pPr>
              <w:rPr>
                <w:lang w:val="id-ID"/>
              </w:rPr>
            </w:pPr>
          </w:p>
        </w:tc>
        <w:tc>
          <w:tcPr>
            <w:tcW w:w="864" w:type="dxa"/>
            <w:tcBorders>
              <w:top w:val="nil"/>
              <w:left w:val="nil"/>
              <w:bottom w:val="single" w:sz="4" w:space="0" w:color="auto"/>
              <w:right w:val="nil"/>
            </w:tcBorders>
          </w:tcPr>
          <w:p w:rsidR="00997269" w:rsidRPr="00997269" w:rsidRDefault="00997269" w:rsidP="00997269">
            <w:pPr>
              <w:rPr>
                <w:lang w:val="id-ID"/>
              </w:rPr>
            </w:pPr>
          </w:p>
        </w:tc>
        <w:tc>
          <w:tcPr>
            <w:tcW w:w="864" w:type="dxa"/>
            <w:tcBorders>
              <w:top w:val="nil"/>
              <w:left w:val="nil"/>
              <w:bottom w:val="single" w:sz="4" w:space="0" w:color="auto"/>
              <w:right w:val="nil"/>
            </w:tcBorders>
          </w:tcPr>
          <w:p w:rsidR="00997269" w:rsidRPr="00997269" w:rsidRDefault="00997269" w:rsidP="00997269">
            <w:pPr>
              <w:rPr>
                <w:lang w:val="id-ID"/>
              </w:rPr>
            </w:pPr>
          </w:p>
        </w:tc>
        <w:tc>
          <w:tcPr>
            <w:tcW w:w="858" w:type="dxa"/>
            <w:tcBorders>
              <w:top w:val="nil"/>
              <w:left w:val="nil"/>
              <w:bottom w:val="single" w:sz="4" w:space="0" w:color="auto"/>
              <w:right w:val="nil"/>
            </w:tcBorders>
          </w:tcPr>
          <w:p w:rsidR="00997269" w:rsidRPr="00997269" w:rsidRDefault="00997269" w:rsidP="00997269">
            <w:pPr>
              <w:rPr>
                <w:lang w:val="id-ID"/>
              </w:rPr>
            </w:pPr>
          </w:p>
        </w:tc>
        <w:tc>
          <w:tcPr>
            <w:tcW w:w="858" w:type="dxa"/>
            <w:tcBorders>
              <w:top w:val="nil"/>
              <w:left w:val="nil"/>
              <w:bottom w:val="single" w:sz="4" w:space="0" w:color="auto"/>
              <w:right w:val="nil"/>
            </w:tcBorders>
          </w:tcPr>
          <w:p w:rsidR="00997269" w:rsidRPr="00997269" w:rsidRDefault="00997269" w:rsidP="00997269">
            <w:pPr>
              <w:rPr>
                <w:lang w:val="id-ID"/>
              </w:rPr>
            </w:pPr>
          </w:p>
        </w:tc>
        <w:tc>
          <w:tcPr>
            <w:tcW w:w="949" w:type="dxa"/>
            <w:tcBorders>
              <w:top w:val="nil"/>
              <w:left w:val="nil"/>
              <w:bottom w:val="single" w:sz="4" w:space="0" w:color="auto"/>
              <w:right w:val="nil"/>
            </w:tcBorders>
          </w:tcPr>
          <w:p w:rsidR="00997269" w:rsidRPr="00997269" w:rsidRDefault="00997269" w:rsidP="00997269">
            <w:pPr>
              <w:rPr>
                <w:lang w:val="id-ID"/>
              </w:rPr>
            </w:pPr>
          </w:p>
        </w:tc>
        <w:tc>
          <w:tcPr>
            <w:tcW w:w="891" w:type="dxa"/>
            <w:tcBorders>
              <w:top w:val="nil"/>
              <w:left w:val="nil"/>
              <w:bottom w:val="single" w:sz="4" w:space="0" w:color="auto"/>
              <w:right w:val="nil"/>
            </w:tcBorders>
          </w:tcPr>
          <w:p w:rsidR="00997269" w:rsidRPr="00997269" w:rsidRDefault="00997269" w:rsidP="00997269">
            <w:pPr>
              <w:rPr>
                <w:lang w:val="id-ID"/>
              </w:rPr>
            </w:pPr>
          </w:p>
        </w:tc>
        <w:tc>
          <w:tcPr>
            <w:tcW w:w="890" w:type="dxa"/>
            <w:tcBorders>
              <w:top w:val="nil"/>
              <w:left w:val="nil"/>
              <w:bottom w:val="single" w:sz="4" w:space="0" w:color="auto"/>
            </w:tcBorders>
          </w:tcPr>
          <w:p w:rsidR="00997269" w:rsidRPr="00997269" w:rsidRDefault="00997269" w:rsidP="00997269">
            <w:pPr>
              <w:rPr>
                <w:lang w:val="id-ID"/>
              </w:rPr>
            </w:pPr>
          </w:p>
        </w:tc>
      </w:tr>
      <w:tr w:rsidR="00997269" w:rsidRPr="00997269" w:rsidTr="00E80562">
        <w:trPr>
          <w:trHeight w:val="345"/>
        </w:trPr>
        <w:tc>
          <w:tcPr>
            <w:tcW w:w="1335" w:type="dxa"/>
            <w:tcBorders>
              <w:right w:val="nil"/>
            </w:tcBorders>
          </w:tcPr>
          <w:p w:rsidR="00997269" w:rsidRPr="00997269" w:rsidRDefault="00997269" w:rsidP="00997269">
            <w:pPr>
              <w:rPr>
                <w:lang w:val="id-ID"/>
              </w:rPr>
            </w:pPr>
            <w:r w:rsidRPr="00997269">
              <w:rPr>
                <w:lang w:val="id-ID"/>
              </w:rPr>
              <w:t>KK%</w:t>
            </w:r>
          </w:p>
        </w:tc>
        <w:tc>
          <w:tcPr>
            <w:tcW w:w="643" w:type="dxa"/>
            <w:tcBorders>
              <w:left w:val="nil"/>
              <w:right w:val="nil"/>
            </w:tcBorders>
          </w:tcPr>
          <w:p w:rsidR="00997269" w:rsidRPr="00997269" w:rsidRDefault="00997269" w:rsidP="00997269">
            <w:pPr>
              <w:rPr>
                <w:lang w:val="id-ID"/>
              </w:rPr>
            </w:pPr>
          </w:p>
        </w:tc>
        <w:tc>
          <w:tcPr>
            <w:tcW w:w="866" w:type="dxa"/>
            <w:tcBorders>
              <w:left w:val="nil"/>
              <w:right w:val="nil"/>
            </w:tcBorders>
          </w:tcPr>
          <w:p w:rsidR="00997269" w:rsidRPr="00997269" w:rsidRDefault="00997269" w:rsidP="00997269">
            <w:pPr>
              <w:rPr>
                <w:lang w:val="id-ID"/>
              </w:rPr>
            </w:pPr>
            <w:r w:rsidRPr="00997269">
              <w:rPr>
                <w:lang w:val="id-ID"/>
              </w:rPr>
              <w:t>9,03</w:t>
            </w:r>
          </w:p>
        </w:tc>
        <w:tc>
          <w:tcPr>
            <w:tcW w:w="864" w:type="dxa"/>
            <w:tcBorders>
              <w:left w:val="nil"/>
              <w:right w:val="nil"/>
            </w:tcBorders>
          </w:tcPr>
          <w:p w:rsidR="00997269" w:rsidRPr="00997269" w:rsidRDefault="00997269" w:rsidP="00997269">
            <w:pPr>
              <w:rPr>
                <w:lang w:val="id-ID"/>
              </w:rPr>
            </w:pPr>
            <w:r w:rsidRPr="00997269">
              <w:rPr>
                <w:lang w:val="id-ID"/>
              </w:rPr>
              <w:t>10,88</w:t>
            </w:r>
          </w:p>
        </w:tc>
        <w:tc>
          <w:tcPr>
            <w:tcW w:w="864" w:type="dxa"/>
            <w:tcBorders>
              <w:left w:val="nil"/>
              <w:right w:val="nil"/>
            </w:tcBorders>
          </w:tcPr>
          <w:p w:rsidR="00997269" w:rsidRPr="00997269" w:rsidRDefault="00997269" w:rsidP="00997269">
            <w:pPr>
              <w:rPr>
                <w:lang w:val="id-ID"/>
              </w:rPr>
            </w:pPr>
            <w:r w:rsidRPr="00997269">
              <w:rPr>
                <w:lang w:val="id-ID"/>
              </w:rPr>
              <w:t>12,03</w:t>
            </w:r>
          </w:p>
        </w:tc>
        <w:tc>
          <w:tcPr>
            <w:tcW w:w="858" w:type="dxa"/>
            <w:tcBorders>
              <w:left w:val="nil"/>
              <w:right w:val="nil"/>
            </w:tcBorders>
          </w:tcPr>
          <w:p w:rsidR="00997269" w:rsidRPr="00997269" w:rsidRDefault="00997269" w:rsidP="00997269">
            <w:pPr>
              <w:rPr>
                <w:lang w:val="id-ID"/>
              </w:rPr>
            </w:pPr>
            <w:r w:rsidRPr="00997269">
              <w:rPr>
                <w:lang w:val="id-ID"/>
              </w:rPr>
              <w:t>16,59</w:t>
            </w:r>
          </w:p>
        </w:tc>
        <w:tc>
          <w:tcPr>
            <w:tcW w:w="858" w:type="dxa"/>
            <w:tcBorders>
              <w:left w:val="nil"/>
              <w:right w:val="nil"/>
            </w:tcBorders>
          </w:tcPr>
          <w:p w:rsidR="00997269" w:rsidRPr="00997269" w:rsidRDefault="00997269" w:rsidP="00997269">
            <w:pPr>
              <w:rPr>
                <w:lang w:val="id-ID"/>
              </w:rPr>
            </w:pPr>
            <w:r w:rsidRPr="00997269">
              <w:rPr>
                <w:lang w:val="id-ID"/>
              </w:rPr>
              <w:t>35,35</w:t>
            </w:r>
          </w:p>
        </w:tc>
        <w:tc>
          <w:tcPr>
            <w:tcW w:w="949" w:type="dxa"/>
            <w:tcBorders>
              <w:left w:val="nil"/>
              <w:right w:val="nil"/>
            </w:tcBorders>
          </w:tcPr>
          <w:p w:rsidR="00997269" w:rsidRPr="00997269" w:rsidRDefault="00997269" w:rsidP="00997269">
            <w:pPr>
              <w:rPr>
                <w:lang w:val="id-ID"/>
              </w:rPr>
            </w:pPr>
            <w:r w:rsidRPr="00997269">
              <w:rPr>
                <w:lang w:val="id-ID"/>
              </w:rPr>
              <w:t>36,17</w:t>
            </w:r>
          </w:p>
        </w:tc>
        <w:tc>
          <w:tcPr>
            <w:tcW w:w="891" w:type="dxa"/>
            <w:tcBorders>
              <w:left w:val="nil"/>
              <w:right w:val="nil"/>
            </w:tcBorders>
          </w:tcPr>
          <w:p w:rsidR="00997269" w:rsidRPr="00997269" w:rsidRDefault="00997269" w:rsidP="00997269">
            <w:pPr>
              <w:rPr>
                <w:lang w:val="id-ID"/>
              </w:rPr>
            </w:pPr>
            <w:r w:rsidRPr="00997269">
              <w:rPr>
                <w:lang w:val="id-ID"/>
              </w:rPr>
              <w:t>30,31</w:t>
            </w:r>
          </w:p>
        </w:tc>
        <w:tc>
          <w:tcPr>
            <w:tcW w:w="890" w:type="dxa"/>
            <w:tcBorders>
              <w:left w:val="nil"/>
            </w:tcBorders>
          </w:tcPr>
          <w:p w:rsidR="00997269" w:rsidRPr="00997269" w:rsidRDefault="00997269" w:rsidP="00997269">
            <w:pPr>
              <w:rPr>
                <w:lang w:val="id-ID"/>
              </w:rPr>
            </w:pPr>
          </w:p>
        </w:tc>
      </w:tr>
    </w:tbl>
    <w:p w:rsidR="00997269" w:rsidRPr="00997269" w:rsidRDefault="00C35F36" w:rsidP="00997269">
      <w:pPr>
        <w:ind w:left="1418" w:hanging="1418"/>
        <w:jc w:val="both"/>
        <w:rPr>
          <w:iCs/>
          <w:lang w:val="id-ID"/>
        </w:rPr>
      </w:pPr>
      <w:r w:rsidRPr="003E2002">
        <w:rPr>
          <w:color w:val="000000" w:themeColor="text1"/>
        </w:rPr>
        <w:t>Keterangan</w:t>
      </w:r>
      <w:r w:rsidR="00997269">
        <w:rPr>
          <w:color w:val="000000" w:themeColor="text1"/>
        </w:rPr>
        <w:t xml:space="preserve"> :</w:t>
      </w:r>
      <w:r w:rsidRPr="003E2002">
        <w:rPr>
          <w:color w:val="000000" w:themeColor="text1"/>
        </w:rPr>
        <w:t xml:space="preserve"> </w:t>
      </w:r>
      <w:r w:rsidR="00997269" w:rsidRPr="00997269">
        <w:rPr>
          <w:iCs/>
          <w:lang w:val="id-ID"/>
        </w:rPr>
        <w:t>tn = Berpengaruh tidak nyata</w:t>
      </w:r>
    </w:p>
    <w:p w:rsidR="00997269" w:rsidRDefault="00997269" w:rsidP="00997269">
      <w:pPr>
        <w:jc w:val="both"/>
        <w:rPr>
          <w:iCs/>
        </w:rPr>
      </w:pPr>
      <w:r>
        <w:rPr>
          <w:i/>
          <w:iCs/>
          <w:lang w:val="id-ID"/>
        </w:rPr>
        <w:tab/>
      </w:r>
      <w:r w:rsidRPr="00997269">
        <w:rPr>
          <w:i/>
          <w:iCs/>
          <w:lang w:val="id-ID"/>
        </w:rPr>
        <w:t xml:space="preserve"> </w:t>
      </w:r>
      <w:r>
        <w:rPr>
          <w:i/>
          <w:iCs/>
        </w:rPr>
        <w:t xml:space="preserve">         </w:t>
      </w:r>
      <w:r w:rsidRPr="00997269">
        <w:rPr>
          <w:iCs/>
          <w:lang w:val="id-ID"/>
        </w:rPr>
        <w:t>* = Berpengaruh nyata</w:t>
      </w:r>
    </w:p>
    <w:p w:rsidR="000A445D" w:rsidRDefault="000A445D" w:rsidP="00997269">
      <w:pPr>
        <w:spacing w:line="276" w:lineRule="auto"/>
        <w:rPr>
          <w:color w:val="000000" w:themeColor="text1"/>
        </w:rPr>
        <w:sectPr w:rsidR="000A445D" w:rsidSect="00C35F36">
          <w:type w:val="continuous"/>
          <w:pgSz w:w="11907" w:h="16839" w:code="9"/>
          <w:pgMar w:top="1699" w:right="1282" w:bottom="1282" w:left="1699" w:header="720" w:footer="720" w:gutter="0"/>
          <w:cols w:space="264"/>
          <w:docGrid w:linePitch="360"/>
        </w:sectPr>
      </w:pPr>
    </w:p>
    <w:p w:rsidR="00587B11" w:rsidRPr="00587B11" w:rsidRDefault="00587B11" w:rsidP="00587B11">
      <w:pPr>
        <w:tabs>
          <w:tab w:val="left" w:pos="851"/>
        </w:tabs>
        <w:jc w:val="both"/>
        <w:rPr>
          <w:rFonts w:eastAsiaTheme="minorHAnsi"/>
          <w:b/>
          <w:bCs/>
        </w:rPr>
        <w:sectPr w:rsidR="00587B11" w:rsidRPr="00587B11" w:rsidSect="00C31777">
          <w:type w:val="continuous"/>
          <w:pgSz w:w="11907" w:h="16839" w:code="9"/>
          <w:pgMar w:top="1699" w:right="1282" w:bottom="1282" w:left="1699" w:header="720" w:footer="720" w:gutter="0"/>
          <w:cols w:space="264"/>
          <w:docGrid w:linePitch="360"/>
        </w:sectPr>
      </w:pPr>
    </w:p>
    <w:p w:rsidR="00587B11" w:rsidRDefault="00997269" w:rsidP="00587B11">
      <w:pPr>
        <w:pBdr>
          <w:between w:val="single" w:sz="4" w:space="1" w:color="auto"/>
        </w:pBdr>
        <w:spacing w:before="240" w:line="276" w:lineRule="auto"/>
        <w:jc w:val="both"/>
      </w:pPr>
      <w:r w:rsidRPr="00A125C6">
        <w:rPr>
          <w:lang w:val="id-ID"/>
        </w:rPr>
        <w:lastRenderedPageBreak/>
        <w:t xml:space="preserve">Hasil Analisis Keragaman pada tabel 2 menunjukkan bahwa pertumbuhan tanaman Paprika di Tanah aluvial bepengaruh nyata terhadap tinggi tanaman minggu ke 8, volume akar, berat kering tanaman dan Jumlah cabang produktif, tetapi berpengaruh </w:t>
      </w:r>
    </w:p>
    <w:p w:rsidR="00997269" w:rsidRPr="00587B11" w:rsidRDefault="00997269" w:rsidP="00587B11">
      <w:pPr>
        <w:pBdr>
          <w:between w:val="single" w:sz="4" w:space="1" w:color="auto"/>
        </w:pBdr>
        <w:spacing w:before="240" w:line="276" w:lineRule="auto"/>
        <w:jc w:val="both"/>
      </w:pPr>
      <w:r w:rsidRPr="00A125C6">
        <w:rPr>
          <w:lang w:val="id-ID"/>
        </w:rPr>
        <w:lastRenderedPageBreak/>
        <w:t>tidak nyata terhadap tinggi tanaman minggu ke 2, 4 dan 6.</w:t>
      </w:r>
    </w:p>
    <w:p w:rsidR="00997269" w:rsidRPr="00A125C6" w:rsidRDefault="00997269" w:rsidP="00587B11">
      <w:pPr>
        <w:spacing w:line="276" w:lineRule="auto"/>
        <w:jc w:val="both"/>
        <w:rPr>
          <w:lang w:val="id-ID"/>
        </w:rPr>
      </w:pPr>
      <w:r w:rsidRPr="00A125C6">
        <w:rPr>
          <w:lang w:val="id-ID"/>
        </w:rPr>
        <w:t xml:space="preserve">       Komponen hasil meliputi Jumlah buah pertanaman dan berat buah petanaman. Hasil analisis keragamannya dapat dilihat pada tabel 3 berikut ini.</w:t>
      </w:r>
    </w:p>
    <w:p w:rsidR="00587B11" w:rsidRDefault="00587B11" w:rsidP="00C35F36">
      <w:pPr>
        <w:tabs>
          <w:tab w:val="left" w:pos="851"/>
        </w:tabs>
        <w:jc w:val="both"/>
        <w:rPr>
          <w:rFonts w:eastAsiaTheme="minorHAnsi"/>
          <w:b/>
          <w:bCs/>
        </w:rPr>
        <w:sectPr w:rsidR="00587B11" w:rsidSect="00587B11">
          <w:type w:val="continuous"/>
          <w:pgSz w:w="11907" w:h="16839" w:code="9"/>
          <w:pgMar w:top="990" w:right="1282" w:bottom="1282" w:left="1699" w:header="720" w:footer="720" w:gutter="0"/>
          <w:cols w:num="2" w:space="264"/>
          <w:docGrid w:linePitch="360"/>
        </w:sectPr>
      </w:pPr>
    </w:p>
    <w:p w:rsidR="000A445D" w:rsidRDefault="000A445D" w:rsidP="00F021DB">
      <w:pPr>
        <w:jc w:val="both"/>
        <w:rPr>
          <w:rFonts w:eastAsiaTheme="minorHAnsi"/>
          <w:b/>
          <w:bCs/>
        </w:rPr>
        <w:sectPr w:rsidR="000A445D" w:rsidSect="00C31777">
          <w:type w:val="continuous"/>
          <w:pgSz w:w="11907" w:h="16839" w:code="9"/>
          <w:pgMar w:top="1699" w:right="1282" w:bottom="1282" w:left="1699" w:header="720" w:footer="720" w:gutter="0"/>
          <w:cols w:space="264"/>
          <w:docGrid w:linePitch="360"/>
        </w:sectPr>
      </w:pPr>
    </w:p>
    <w:p w:rsidR="00997269" w:rsidRPr="00997269" w:rsidRDefault="00997269" w:rsidP="00997269">
      <w:pPr>
        <w:spacing w:before="240" w:after="160"/>
        <w:contextualSpacing/>
        <w:jc w:val="both"/>
        <w:rPr>
          <w:rFonts w:eastAsiaTheme="minorHAnsi"/>
          <w:lang w:val="id-ID"/>
        </w:rPr>
      </w:pPr>
      <w:r w:rsidRPr="00997269">
        <w:rPr>
          <w:rFonts w:eastAsiaTheme="minorHAnsi"/>
          <w:b/>
          <w:bCs/>
        </w:rPr>
        <w:lastRenderedPageBreak/>
        <w:t xml:space="preserve">Tabel </w:t>
      </w:r>
      <w:r w:rsidRPr="00997269">
        <w:rPr>
          <w:rFonts w:eastAsiaTheme="minorHAnsi"/>
          <w:b/>
          <w:bCs/>
          <w:lang w:val="id-ID"/>
        </w:rPr>
        <w:t>2</w:t>
      </w:r>
      <w:r w:rsidRPr="00997269">
        <w:rPr>
          <w:rFonts w:eastAsiaTheme="minorHAnsi"/>
        </w:rPr>
        <w:t>.</w:t>
      </w:r>
      <w:r w:rsidRPr="00997269">
        <w:rPr>
          <w:rFonts w:eastAsiaTheme="minorHAnsi"/>
          <w:lang w:val="id-ID"/>
        </w:rPr>
        <w:t xml:space="preserve"> </w:t>
      </w:r>
      <w:r w:rsidRPr="00997269">
        <w:rPr>
          <w:rFonts w:eastAsiaTheme="minorHAnsi"/>
        </w:rPr>
        <w:t xml:space="preserve">Analisis Keragaman </w:t>
      </w:r>
      <w:r w:rsidRPr="00997269">
        <w:rPr>
          <w:rFonts w:eastAsiaTheme="minorHAnsi"/>
          <w:lang w:val="id-ID"/>
        </w:rPr>
        <w:t>Pengaruh Pupuk Kandang Bebek Terhadap Jumlah</w:t>
      </w:r>
    </w:p>
    <w:p w:rsidR="00997269" w:rsidRPr="00997269" w:rsidRDefault="00997269" w:rsidP="00997269">
      <w:pPr>
        <w:contextualSpacing/>
        <w:jc w:val="both"/>
        <w:rPr>
          <w:rFonts w:eastAsiaTheme="minorHAnsi"/>
          <w:lang w:val="id-ID"/>
        </w:rPr>
      </w:pPr>
      <w:r w:rsidRPr="00997269">
        <w:rPr>
          <w:rFonts w:eastAsiaTheme="minorHAnsi"/>
          <w:lang w:val="id-ID"/>
        </w:rPr>
        <w:t xml:space="preserve">              Buah Pertanaman dan Berat Buah Pertanaman.</w:t>
      </w:r>
    </w:p>
    <w:tbl>
      <w:tblPr>
        <w:tblStyle w:val="TableGrid3"/>
        <w:tblW w:w="896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4"/>
        <w:gridCol w:w="1533"/>
        <w:gridCol w:w="2050"/>
        <w:gridCol w:w="1891"/>
        <w:gridCol w:w="1554"/>
      </w:tblGrid>
      <w:tr w:rsidR="00997269" w:rsidRPr="00997269" w:rsidTr="00587B11">
        <w:trPr>
          <w:trHeight w:val="232"/>
        </w:trPr>
        <w:tc>
          <w:tcPr>
            <w:tcW w:w="1934" w:type="dxa"/>
            <w:vMerge w:val="restart"/>
            <w:vAlign w:val="center"/>
          </w:tcPr>
          <w:p w:rsidR="00997269" w:rsidRPr="00997269" w:rsidRDefault="00997269" w:rsidP="00997269">
            <w:pPr>
              <w:rPr>
                <w:lang w:val="id-ID"/>
              </w:rPr>
            </w:pPr>
            <w:r w:rsidRPr="00997269">
              <w:rPr>
                <w:lang w:val="id-ID"/>
              </w:rPr>
              <w:t>SK</w:t>
            </w:r>
          </w:p>
        </w:tc>
        <w:tc>
          <w:tcPr>
            <w:tcW w:w="1533" w:type="dxa"/>
            <w:vMerge w:val="restart"/>
            <w:vAlign w:val="center"/>
          </w:tcPr>
          <w:p w:rsidR="00997269" w:rsidRPr="00997269" w:rsidRDefault="00997269" w:rsidP="00997269">
            <w:pPr>
              <w:rPr>
                <w:lang w:val="id-ID"/>
              </w:rPr>
            </w:pPr>
            <w:r w:rsidRPr="00997269">
              <w:rPr>
                <w:lang w:val="id-ID"/>
              </w:rPr>
              <w:t>DB</w:t>
            </w:r>
          </w:p>
        </w:tc>
        <w:tc>
          <w:tcPr>
            <w:tcW w:w="3941" w:type="dxa"/>
            <w:gridSpan w:val="2"/>
          </w:tcPr>
          <w:p w:rsidR="00997269" w:rsidRPr="00997269" w:rsidRDefault="00997269" w:rsidP="00997269">
            <w:pPr>
              <w:rPr>
                <w:lang w:val="id-ID"/>
              </w:rPr>
            </w:pPr>
            <w:r w:rsidRPr="00997269">
              <w:rPr>
                <w:lang w:val="id-ID"/>
              </w:rPr>
              <w:t>F hitung</w:t>
            </w:r>
          </w:p>
        </w:tc>
        <w:tc>
          <w:tcPr>
            <w:tcW w:w="1554" w:type="dxa"/>
            <w:vMerge w:val="restart"/>
            <w:vAlign w:val="center"/>
          </w:tcPr>
          <w:p w:rsidR="00997269" w:rsidRPr="00997269" w:rsidRDefault="00997269" w:rsidP="00997269">
            <w:pPr>
              <w:rPr>
                <w:lang w:val="id-ID"/>
              </w:rPr>
            </w:pPr>
            <w:r w:rsidRPr="00997269">
              <w:rPr>
                <w:lang w:val="id-ID"/>
              </w:rPr>
              <w:t>F tabel 5%</w:t>
            </w:r>
          </w:p>
        </w:tc>
      </w:tr>
      <w:tr w:rsidR="00997269" w:rsidRPr="00997269" w:rsidTr="00587B11">
        <w:trPr>
          <w:trHeight w:val="123"/>
        </w:trPr>
        <w:tc>
          <w:tcPr>
            <w:tcW w:w="1934" w:type="dxa"/>
            <w:vMerge/>
            <w:tcBorders>
              <w:bottom w:val="single" w:sz="4" w:space="0" w:color="auto"/>
            </w:tcBorders>
          </w:tcPr>
          <w:p w:rsidR="00997269" w:rsidRPr="00997269" w:rsidRDefault="00997269" w:rsidP="00997269">
            <w:pPr>
              <w:rPr>
                <w:lang w:val="id-ID"/>
              </w:rPr>
            </w:pPr>
          </w:p>
        </w:tc>
        <w:tc>
          <w:tcPr>
            <w:tcW w:w="1533" w:type="dxa"/>
            <w:vMerge/>
            <w:tcBorders>
              <w:bottom w:val="single" w:sz="4" w:space="0" w:color="auto"/>
            </w:tcBorders>
          </w:tcPr>
          <w:p w:rsidR="00997269" w:rsidRPr="00997269" w:rsidRDefault="00997269" w:rsidP="00997269">
            <w:pPr>
              <w:rPr>
                <w:lang w:val="id-ID"/>
              </w:rPr>
            </w:pPr>
          </w:p>
        </w:tc>
        <w:tc>
          <w:tcPr>
            <w:tcW w:w="2050" w:type="dxa"/>
            <w:tcBorders>
              <w:bottom w:val="single" w:sz="4" w:space="0" w:color="auto"/>
            </w:tcBorders>
          </w:tcPr>
          <w:p w:rsidR="00997269" w:rsidRPr="00997269" w:rsidRDefault="00997269" w:rsidP="00997269">
            <w:pPr>
              <w:rPr>
                <w:lang w:val="id-ID"/>
              </w:rPr>
            </w:pPr>
            <w:r w:rsidRPr="00997269">
              <w:rPr>
                <w:lang w:val="id-ID"/>
              </w:rPr>
              <w:t>JBP</w:t>
            </w:r>
          </w:p>
        </w:tc>
        <w:tc>
          <w:tcPr>
            <w:tcW w:w="1891" w:type="dxa"/>
            <w:tcBorders>
              <w:bottom w:val="single" w:sz="4" w:space="0" w:color="auto"/>
            </w:tcBorders>
          </w:tcPr>
          <w:p w:rsidR="00997269" w:rsidRPr="00997269" w:rsidRDefault="00997269" w:rsidP="00997269">
            <w:pPr>
              <w:rPr>
                <w:lang w:val="id-ID"/>
              </w:rPr>
            </w:pPr>
            <w:r w:rsidRPr="00997269">
              <w:rPr>
                <w:lang w:val="id-ID"/>
              </w:rPr>
              <w:t>BBP</w:t>
            </w:r>
          </w:p>
        </w:tc>
        <w:tc>
          <w:tcPr>
            <w:tcW w:w="1554" w:type="dxa"/>
            <w:vMerge/>
            <w:tcBorders>
              <w:bottom w:val="single" w:sz="4" w:space="0" w:color="auto"/>
            </w:tcBorders>
          </w:tcPr>
          <w:p w:rsidR="00997269" w:rsidRPr="00997269" w:rsidRDefault="00997269" w:rsidP="00997269">
            <w:pPr>
              <w:rPr>
                <w:lang w:val="id-ID"/>
              </w:rPr>
            </w:pPr>
          </w:p>
        </w:tc>
      </w:tr>
      <w:tr w:rsidR="00997269" w:rsidRPr="00997269" w:rsidTr="00587B11">
        <w:trPr>
          <w:trHeight w:val="232"/>
        </w:trPr>
        <w:tc>
          <w:tcPr>
            <w:tcW w:w="1934" w:type="dxa"/>
            <w:tcBorders>
              <w:bottom w:val="nil"/>
            </w:tcBorders>
          </w:tcPr>
          <w:p w:rsidR="00997269" w:rsidRPr="00997269" w:rsidRDefault="00997269" w:rsidP="00997269">
            <w:pPr>
              <w:rPr>
                <w:lang w:val="id-ID"/>
              </w:rPr>
            </w:pPr>
            <w:r w:rsidRPr="00997269">
              <w:rPr>
                <w:lang w:val="id-ID"/>
              </w:rPr>
              <w:t xml:space="preserve">Perlakuan </w:t>
            </w:r>
          </w:p>
        </w:tc>
        <w:tc>
          <w:tcPr>
            <w:tcW w:w="1533" w:type="dxa"/>
            <w:tcBorders>
              <w:bottom w:val="nil"/>
            </w:tcBorders>
          </w:tcPr>
          <w:p w:rsidR="00997269" w:rsidRPr="00997269" w:rsidRDefault="00997269" w:rsidP="00997269">
            <w:pPr>
              <w:rPr>
                <w:lang w:val="id-ID"/>
              </w:rPr>
            </w:pPr>
            <w:r w:rsidRPr="00997269">
              <w:rPr>
                <w:lang w:val="id-ID"/>
              </w:rPr>
              <w:t>5</w:t>
            </w:r>
          </w:p>
        </w:tc>
        <w:tc>
          <w:tcPr>
            <w:tcW w:w="2050" w:type="dxa"/>
            <w:tcBorders>
              <w:bottom w:val="nil"/>
            </w:tcBorders>
          </w:tcPr>
          <w:p w:rsidR="00997269" w:rsidRPr="00997269" w:rsidRDefault="00997269" w:rsidP="00997269">
            <w:pPr>
              <w:rPr>
                <w:vertAlign w:val="superscript"/>
                <w:lang w:val="id-ID"/>
              </w:rPr>
            </w:pPr>
            <w:r w:rsidRPr="00997269">
              <w:rPr>
                <w:lang w:val="id-ID"/>
              </w:rPr>
              <w:t>3,50</w:t>
            </w:r>
            <w:r w:rsidRPr="00997269">
              <w:rPr>
                <w:vertAlign w:val="superscript"/>
                <w:lang w:val="id-ID"/>
              </w:rPr>
              <w:t>*</w:t>
            </w:r>
          </w:p>
        </w:tc>
        <w:tc>
          <w:tcPr>
            <w:tcW w:w="1891" w:type="dxa"/>
            <w:tcBorders>
              <w:bottom w:val="nil"/>
            </w:tcBorders>
          </w:tcPr>
          <w:p w:rsidR="00997269" w:rsidRPr="00997269" w:rsidRDefault="00997269" w:rsidP="00997269">
            <w:pPr>
              <w:rPr>
                <w:vertAlign w:val="superscript"/>
                <w:lang w:val="id-ID"/>
              </w:rPr>
            </w:pPr>
            <w:r w:rsidRPr="00997269">
              <w:rPr>
                <w:lang w:val="id-ID"/>
              </w:rPr>
              <w:t>5,24</w:t>
            </w:r>
            <w:r w:rsidRPr="00997269">
              <w:rPr>
                <w:vertAlign w:val="superscript"/>
                <w:lang w:val="id-ID"/>
              </w:rPr>
              <w:t>*</w:t>
            </w:r>
          </w:p>
        </w:tc>
        <w:tc>
          <w:tcPr>
            <w:tcW w:w="1554" w:type="dxa"/>
            <w:tcBorders>
              <w:bottom w:val="nil"/>
            </w:tcBorders>
            <w:vAlign w:val="center"/>
          </w:tcPr>
          <w:p w:rsidR="00997269" w:rsidRPr="00997269" w:rsidRDefault="00997269" w:rsidP="00997269">
            <w:pPr>
              <w:rPr>
                <w:lang w:val="id-ID"/>
              </w:rPr>
            </w:pPr>
            <w:r w:rsidRPr="00997269">
              <w:rPr>
                <w:lang w:val="id-ID"/>
              </w:rPr>
              <w:t>2,77</w:t>
            </w:r>
          </w:p>
        </w:tc>
      </w:tr>
      <w:tr w:rsidR="00997269" w:rsidRPr="00997269" w:rsidTr="00587B11">
        <w:trPr>
          <w:trHeight w:val="244"/>
        </w:trPr>
        <w:tc>
          <w:tcPr>
            <w:tcW w:w="1934" w:type="dxa"/>
            <w:tcBorders>
              <w:top w:val="nil"/>
              <w:bottom w:val="nil"/>
            </w:tcBorders>
          </w:tcPr>
          <w:p w:rsidR="00997269" w:rsidRPr="00997269" w:rsidRDefault="00997269" w:rsidP="00997269">
            <w:pPr>
              <w:rPr>
                <w:lang w:val="id-ID"/>
              </w:rPr>
            </w:pPr>
            <w:r w:rsidRPr="00997269">
              <w:rPr>
                <w:lang w:val="id-ID"/>
              </w:rPr>
              <w:t>Galat</w:t>
            </w:r>
          </w:p>
        </w:tc>
        <w:tc>
          <w:tcPr>
            <w:tcW w:w="1533" w:type="dxa"/>
            <w:tcBorders>
              <w:top w:val="nil"/>
              <w:bottom w:val="nil"/>
            </w:tcBorders>
          </w:tcPr>
          <w:p w:rsidR="00997269" w:rsidRPr="00997269" w:rsidRDefault="00997269" w:rsidP="00997269">
            <w:pPr>
              <w:rPr>
                <w:lang w:val="id-ID"/>
              </w:rPr>
            </w:pPr>
            <w:r w:rsidRPr="00997269">
              <w:rPr>
                <w:lang w:val="id-ID"/>
              </w:rPr>
              <w:t>18</w:t>
            </w:r>
          </w:p>
        </w:tc>
        <w:tc>
          <w:tcPr>
            <w:tcW w:w="2050" w:type="dxa"/>
            <w:tcBorders>
              <w:top w:val="nil"/>
              <w:bottom w:val="nil"/>
            </w:tcBorders>
          </w:tcPr>
          <w:p w:rsidR="00997269" w:rsidRPr="00997269" w:rsidRDefault="00997269" w:rsidP="00997269">
            <w:pPr>
              <w:rPr>
                <w:lang w:val="id-ID"/>
              </w:rPr>
            </w:pPr>
          </w:p>
        </w:tc>
        <w:tc>
          <w:tcPr>
            <w:tcW w:w="1891" w:type="dxa"/>
            <w:tcBorders>
              <w:top w:val="nil"/>
              <w:bottom w:val="nil"/>
            </w:tcBorders>
          </w:tcPr>
          <w:p w:rsidR="00997269" w:rsidRPr="00997269" w:rsidRDefault="00997269" w:rsidP="00997269">
            <w:pPr>
              <w:rPr>
                <w:lang w:val="id-ID"/>
              </w:rPr>
            </w:pPr>
          </w:p>
        </w:tc>
        <w:tc>
          <w:tcPr>
            <w:tcW w:w="1554" w:type="dxa"/>
            <w:tcBorders>
              <w:top w:val="nil"/>
              <w:bottom w:val="nil"/>
            </w:tcBorders>
          </w:tcPr>
          <w:p w:rsidR="00997269" w:rsidRPr="00997269" w:rsidRDefault="00997269" w:rsidP="00997269">
            <w:pPr>
              <w:rPr>
                <w:lang w:val="id-ID"/>
              </w:rPr>
            </w:pPr>
          </w:p>
        </w:tc>
      </w:tr>
      <w:tr w:rsidR="00997269" w:rsidRPr="00997269" w:rsidTr="00587B11">
        <w:trPr>
          <w:trHeight w:val="232"/>
        </w:trPr>
        <w:tc>
          <w:tcPr>
            <w:tcW w:w="1934" w:type="dxa"/>
            <w:tcBorders>
              <w:top w:val="nil"/>
            </w:tcBorders>
          </w:tcPr>
          <w:p w:rsidR="00997269" w:rsidRPr="00997269" w:rsidRDefault="00997269" w:rsidP="00997269">
            <w:pPr>
              <w:rPr>
                <w:lang w:val="id-ID"/>
              </w:rPr>
            </w:pPr>
            <w:r w:rsidRPr="00997269">
              <w:rPr>
                <w:lang w:val="id-ID"/>
              </w:rPr>
              <w:t xml:space="preserve">Total </w:t>
            </w:r>
          </w:p>
        </w:tc>
        <w:tc>
          <w:tcPr>
            <w:tcW w:w="1533" w:type="dxa"/>
            <w:tcBorders>
              <w:top w:val="nil"/>
            </w:tcBorders>
          </w:tcPr>
          <w:p w:rsidR="00997269" w:rsidRPr="00997269" w:rsidRDefault="00997269" w:rsidP="00997269">
            <w:pPr>
              <w:rPr>
                <w:lang w:val="id-ID"/>
              </w:rPr>
            </w:pPr>
            <w:r w:rsidRPr="00997269">
              <w:rPr>
                <w:lang w:val="id-ID"/>
              </w:rPr>
              <w:t>23</w:t>
            </w:r>
          </w:p>
        </w:tc>
        <w:tc>
          <w:tcPr>
            <w:tcW w:w="2050" w:type="dxa"/>
            <w:tcBorders>
              <w:top w:val="nil"/>
            </w:tcBorders>
          </w:tcPr>
          <w:p w:rsidR="00997269" w:rsidRPr="00997269" w:rsidRDefault="00997269" w:rsidP="00997269">
            <w:pPr>
              <w:rPr>
                <w:lang w:val="id-ID"/>
              </w:rPr>
            </w:pPr>
          </w:p>
        </w:tc>
        <w:tc>
          <w:tcPr>
            <w:tcW w:w="1891" w:type="dxa"/>
            <w:tcBorders>
              <w:top w:val="nil"/>
            </w:tcBorders>
          </w:tcPr>
          <w:p w:rsidR="00997269" w:rsidRPr="00997269" w:rsidRDefault="00997269" w:rsidP="00997269">
            <w:pPr>
              <w:rPr>
                <w:lang w:val="id-ID"/>
              </w:rPr>
            </w:pPr>
          </w:p>
        </w:tc>
        <w:tc>
          <w:tcPr>
            <w:tcW w:w="1554" w:type="dxa"/>
            <w:tcBorders>
              <w:top w:val="nil"/>
            </w:tcBorders>
          </w:tcPr>
          <w:p w:rsidR="00997269" w:rsidRPr="00997269" w:rsidRDefault="00997269" w:rsidP="00997269">
            <w:pPr>
              <w:rPr>
                <w:lang w:val="id-ID"/>
              </w:rPr>
            </w:pPr>
          </w:p>
        </w:tc>
      </w:tr>
      <w:tr w:rsidR="00997269" w:rsidRPr="00997269" w:rsidTr="00587B11">
        <w:trPr>
          <w:trHeight w:val="229"/>
        </w:trPr>
        <w:tc>
          <w:tcPr>
            <w:tcW w:w="1934" w:type="dxa"/>
          </w:tcPr>
          <w:p w:rsidR="00997269" w:rsidRPr="00997269" w:rsidRDefault="00997269" w:rsidP="00997269">
            <w:pPr>
              <w:rPr>
                <w:lang w:val="id-ID"/>
              </w:rPr>
            </w:pPr>
            <w:r w:rsidRPr="00997269">
              <w:rPr>
                <w:lang w:val="id-ID"/>
              </w:rPr>
              <w:t>KK%</w:t>
            </w:r>
          </w:p>
        </w:tc>
        <w:tc>
          <w:tcPr>
            <w:tcW w:w="1533" w:type="dxa"/>
          </w:tcPr>
          <w:p w:rsidR="00997269" w:rsidRPr="00997269" w:rsidRDefault="00997269" w:rsidP="00997269">
            <w:pPr>
              <w:rPr>
                <w:lang w:val="id-ID"/>
              </w:rPr>
            </w:pPr>
          </w:p>
        </w:tc>
        <w:tc>
          <w:tcPr>
            <w:tcW w:w="2050" w:type="dxa"/>
          </w:tcPr>
          <w:p w:rsidR="00997269" w:rsidRPr="00997269" w:rsidRDefault="00997269" w:rsidP="00997269">
            <w:pPr>
              <w:rPr>
                <w:lang w:val="id-ID"/>
              </w:rPr>
            </w:pPr>
            <w:r w:rsidRPr="00997269">
              <w:rPr>
                <w:lang w:val="id-ID"/>
              </w:rPr>
              <w:t>32,17</w:t>
            </w:r>
          </w:p>
        </w:tc>
        <w:tc>
          <w:tcPr>
            <w:tcW w:w="1891" w:type="dxa"/>
          </w:tcPr>
          <w:p w:rsidR="00997269" w:rsidRPr="00997269" w:rsidRDefault="00997269" w:rsidP="00997269">
            <w:pPr>
              <w:rPr>
                <w:lang w:val="id-ID"/>
              </w:rPr>
            </w:pPr>
            <w:r w:rsidRPr="00997269">
              <w:rPr>
                <w:lang w:val="id-ID"/>
              </w:rPr>
              <w:t>48,42</w:t>
            </w:r>
          </w:p>
        </w:tc>
        <w:tc>
          <w:tcPr>
            <w:tcW w:w="1554" w:type="dxa"/>
          </w:tcPr>
          <w:p w:rsidR="00997269" w:rsidRPr="00997269" w:rsidRDefault="00997269" w:rsidP="00997269">
            <w:pPr>
              <w:rPr>
                <w:lang w:val="id-ID"/>
              </w:rPr>
            </w:pPr>
          </w:p>
        </w:tc>
      </w:tr>
    </w:tbl>
    <w:p w:rsidR="007E7F47" w:rsidRDefault="007E7F47" w:rsidP="007E7F47">
      <w:pPr>
        <w:ind w:left="1134" w:hanging="1134"/>
        <w:jc w:val="both"/>
        <w:rPr>
          <w:iCs/>
          <w:color w:val="000000" w:themeColor="text1"/>
          <w:sz w:val="20"/>
          <w:szCs w:val="20"/>
        </w:rPr>
      </w:pPr>
      <w:r w:rsidRPr="00DE5F24">
        <w:rPr>
          <w:iCs/>
          <w:color w:val="000000" w:themeColor="text1"/>
          <w:sz w:val="20"/>
          <w:szCs w:val="20"/>
        </w:rPr>
        <w:t>Keterangan : Angka yang diikuti oleh huruf  yang sama pada kolom yang sama berbeda tidak nyata pada uji BNJ 5%.</w:t>
      </w:r>
    </w:p>
    <w:p w:rsidR="00587B11" w:rsidRDefault="00587B11" w:rsidP="00587B11">
      <w:pPr>
        <w:spacing w:line="276" w:lineRule="auto"/>
        <w:ind w:firstLine="426"/>
        <w:jc w:val="both"/>
        <w:rPr>
          <w:lang w:val="id-ID"/>
        </w:rPr>
        <w:sectPr w:rsidR="00587B11" w:rsidSect="00C35F36">
          <w:type w:val="continuous"/>
          <w:pgSz w:w="11907" w:h="16839" w:code="9"/>
          <w:pgMar w:top="1699" w:right="1282" w:bottom="1282" w:left="1699" w:header="720" w:footer="720" w:gutter="0"/>
          <w:cols w:space="264"/>
          <w:docGrid w:linePitch="360"/>
        </w:sectPr>
      </w:pPr>
    </w:p>
    <w:p w:rsidR="00997269" w:rsidRPr="00A125C6" w:rsidRDefault="00997269" w:rsidP="00587B11">
      <w:pPr>
        <w:spacing w:line="276" w:lineRule="auto"/>
        <w:ind w:firstLine="426"/>
        <w:jc w:val="both"/>
        <w:rPr>
          <w:lang w:val="id-ID"/>
        </w:rPr>
      </w:pPr>
      <w:r w:rsidRPr="00A125C6">
        <w:rPr>
          <w:lang w:val="id-ID"/>
        </w:rPr>
        <w:lastRenderedPageBreak/>
        <w:t>Hasil</w:t>
      </w:r>
      <w:r>
        <w:rPr>
          <w:lang w:val="id-ID"/>
        </w:rPr>
        <w:t xml:space="preserve"> Analisis Keragaman pada tabel 2</w:t>
      </w:r>
      <w:r w:rsidRPr="00A125C6">
        <w:rPr>
          <w:lang w:val="id-ID"/>
        </w:rPr>
        <w:t xml:space="preserve"> menunjukkan bahwa hasil tanaman Paprika di tanah aluvial bepengaruh nyata terhadap jumlah buah pertanaman dan berat buah pertanaman.</w:t>
      </w:r>
    </w:p>
    <w:p w:rsidR="00997269" w:rsidRPr="00E80562" w:rsidRDefault="00997269" w:rsidP="00587B11">
      <w:pPr>
        <w:spacing w:line="276" w:lineRule="auto"/>
        <w:ind w:firstLine="567"/>
        <w:jc w:val="both"/>
        <w:rPr>
          <w:lang w:val="id-ID"/>
        </w:rPr>
      </w:pPr>
      <w:r w:rsidRPr="00A125C6">
        <w:rPr>
          <w:lang w:val="id-ID"/>
        </w:rPr>
        <w:lastRenderedPageBreak/>
        <w:t>Selanjutnya untuk mengetahui perbedaan antara perlakuan yang berpengaruh nyata dilakukan uji beda nyata jujur (BNJ)</w:t>
      </w:r>
      <w:r>
        <w:rPr>
          <w:lang w:val="id-ID"/>
        </w:rPr>
        <w:t xml:space="preserve"> yang dapat dilihat pada Tabel 3</w:t>
      </w:r>
      <w:r w:rsidRPr="00A125C6">
        <w:rPr>
          <w:lang w:val="id-ID"/>
        </w:rPr>
        <w:t>.</w:t>
      </w:r>
    </w:p>
    <w:p w:rsidR="00587B11" w:rsidRDefault="00587B11" w:rsidP="001A008A">
      <w:pPr>
        <w:spacing w:before="240"/>
        <w:ind w:left="993" w:hanging="993"/>
        <w:jc w:val="both"/>
        <w:rPr>
          <w:b/>
          <w:bCs/>
          <w:lang w:val="id-ID"/>
        </w:rPr>
        <w:sectPr w:rsidR="00587B11" w:rsidSect="00587B11">
          <w:type w:val="continuous"/>
          <w:pgSz w:w="11907" w:h="16839" w:code="9"/>
          <w:pgMar w:top="1699" w:right="1282" w:bottom="1282" w:left="1699" w:header="720" w:footer="720" w:gutter="0"/>
          <w:cols w:num="2" w:space="264"/>
          <w:docGrid w:linePitch="360"/>
        </w:sectPr>
      </w:pPr>
    </w:p>
    <w:p w:rsidR="001A008A" w:rsidRPr="001A008A" w:rsidRDefault="001A008A" w:rsidP="001A008A">
      <w:pPr>
        <w:spacing w:before="240"/>
        <w:ind w:left="993" w:hanging="993"/>
        <w:jc w:val="both"/>
        <w:rPr>
          <w:lang w:val="id-ID"/>
        </w:rPr>
      </w:pPr>
      <w:r w:rsidRPr="001A008A">
        <w:rPr>
          <w:b/>
          <w:bCs/>
          <w:lang w:val="id-ID"/>
        </w:rPr>
        <w:lastRenderedPageBreak/>
        <w:t>Tabel 3</w:t>
      </w:r>
      <w:r w:rsidRPr="001A008A">
        <w:rPr>
          <w:lang w:val="id-ID"/>
        </w:rPr>
        <w:t>. Uji BNJ Pengaruh Pupuk Kandang Bebek terhadap pertumbuhan dan hasil Paprika</w:t>
      </w:r>
    </w:p>
    <w:tbl>
      <w:tblPr>
        <w:tblStyle w:val="TableGrid4"/>
        <w:tblpPr w:leftFromText="180" w:rightFromText="180" w:vertAnchor="text" w:horzAnchor="margin" w:tblpX="108" w:tblpY="63"/>
        <w:tblW w:w="8868" w:type="dxa"/>
        <w:tblBorders>
          <w:left w:val="none" w:sz="0" w:space="0" w:color="auto"/>
          <w:right w:val="none" w:sz="0" w:space="0" w:color="auto"/>
        </w:tblBorders>
        <w:tblLook w:val="04A0" w:firstRow="1" w:lastRow="0" w:firstColumn="1" w:lastColumn="0" w:noHBand="0" w:noVBand="1"/>
      </w:tblPr>
      <w:tblGrid>
        <w:gridCol w:w="1334"/>
        <w:gridCol w:w="1122"/>
        <w:gridCol w:w="1282"/>
        <w:gridCol w:w="1123"/>
        <w:gridCol w:w="1282"/>
        <w:gridCol w:w="1282"/>
        <w:gridCol w:w="1443"/>
      </w:tblGrid>
      <w:tr w:rsidR="001A008A" w:rsidRPr="001A008A" w:rsidTr="001A008A">
        <w:trPr>
          <w:trHeight w:val="248"/>
        </w:trPr>
        <w:tc>
          <w:tcPr>
            <w:tcW w:w="1334" w:type="dxa"/>
            <w:vMerge w:val="restart"/>
            <w:tcBorders>
              <w:right w:val="nil"/>
            </w:tcBorders>
            <w:vAlign w:val="center"/>
          </w:tcPr>
          <w:p w:rsidR="001A008A" w:rsidRPr="001A008A" w:rsidRDefault="001A008A" w:rsidP="001A008A">
            <w:pPr>
              <w:rPr>
                <w:sz w:val="22"/>
                <w:szCs w:val="22"/>
                <w:lang w:val="id-ID"/>
              </w:rPr>
            </w:pPr>
          </w:p>
          <w:p w:rsidR="001A008A" w:rsidRPr="001A008A" w:rsidRDefault="001A008A" w:rsidP="001A008A">
            <w:pPr>
              <w:rPr>
                <w:sz w:val="22"/>
                <w:szCs w:val="22"/>
                <w:lang w:val="id-ID"/>
              </w:rPr>
            </w:pPr>
            <w:r w:rsidRPr="001A008A">
              <w:rPr>
                <w:sz w:val="22"/>
                <w:szCs w:val="22"/>
                <w:lang w:val="id-ID"/>
              </w:rPr>
              <w:t>P.K Bebek</w:t>
            </w:r>
          </w:p>
        </w:tc>
        <w:tc>
          <w:tcPr>
            <w:tcW w:w="7534" w:type="dxa"/>
            <w:gridSpan w:val="6"/>
            <w:tcBorders>
              <w:left w:val="nil"/>
            </w:tcBorders>
            <w:vAlign w:val="center"/>
          </w:tcPr>
          <w:p w:rsidR="001A008A" w:rsidRPr="001A008A" w:rsidRDefault="001A008A" w:rsidP="001A008A">
            <w:pPr>
              <w:rPr>
                <w:sz w:val="22"/>
                <w:szCs w:val="22"/>
                <w:lang w:val="id-ID"/>
              </w:rPr>
            </w:pPr>
            <w:r w:rsidRPr="001A008A">
              <w:rPr>
                <w:sz w:val="22"/>
                <w:szCs w:val="22"/>
                <w:lang w:val="id-ID"/>
              </w:rPr>
              <w:t>Rerata</w:t>
            </w:r>
          </w:p>
        </w:tc>
      </w:tr>
      <w:tr w:rsidR="001A008A" w:rsidRPr="001A008A" w:rsidTr="001A008A">
        <w:trPr>
          <w:trHeight w:val="114"/>
        </w:trPr>
        <w:tc>
          <w:tcPr>
            <w:tcW w:w="1334" w:type="dxa"/>
            <w:vMerge/>
            <w:tcBorders>
              <w:bottom w:val="single" w:sz="4" w:space="0" w:color="auto"/>
              <w:right w:val="nil"/>
            </w:tcBorders>
            <w:vAlign w:val="center"/>
          </w:tcPr>
          <w:p w:rsidR="001A008A" w:rsidRPr="001A008A" w:rsidRDefault="001A008A" w:rsidP="001A008A">
            <w:pPr>
              <w:rPr>
                <w:sz w:val="22"/>
                <w:szCs w:val="22"/>
                <w:lang w:val="id-ID"/>
              </w:rPr>
            </w:pPr>
          </w:p>
        </w:tc>
        <w:tc>
          <w:tcPr>
            <w:tcW w:w="1122" w:type="dxa"/>
            <w:tcBorders>
              <w:left w:val="nil"/>
              <w:bottom w:val="single" w:sz="4" w:space="0" w:color="auto"/>
              <w:right w:val="nil"/>
            </w:tcBorders>
            <w:vAlign w:val="center"/>
          </w:tcPr>
          <w:p w:rsidR="001A008A" w:rsidRPr="001A008A" w:rsidRDefault="001A008A" w:rsidP="001A008A">
            <w:pPr>
              <w:rPr>
                <w:sz w:val="22"/>
                <w:szCs w:val="22"/>
                <w:lang w:val="id-ID"/>
              </w:rPr>
            </w:pPr>
            <w:r w:rsidRPr="001A008A">
              <w:rPr>
                <w:sz w:val="22"/>
                <w:szCs w:val="22"/>
                <w:lang w:val="id-ID"/>
              </w:rPr>
              <w:t>8 MST</w:t>
            </w:r>
          </w:p>
        </w:tc>
        <w:tc>
          <w:tcPr>
            <w:tcW w:w="1282" w:type="dxa"/>
            <w:tcBorders>
              <w:left w:val="nil"/>
              <w:bottom w:val="single" w:sz="4" w:space="0" w:color="auto"/>
              <w:right w:val="nil"/>
            </w:tcBorders>
            <w:vAlign w:val="center"/>
          </w:tcPr>
          <w:p w:rsidR="001A008A" w:rsidRPr="001A008A" w:rsidRDefault="001A008A" w:rsidP="001A008A">
            <w:pPr>
              <w:rPr>
                <w:sz w:val="22"/>
                <w:szCs w:val="22"/>
                <w:lang w:val="id-ID"/>
              </w:rPr>
            </w:pPr>
            <w:r w:rsidRPr="001A008A">
              <w:rPr>
                <w:sz w:val="22"/>
                <w:szCs w:val="22"/>
                <w:lang w:val="id-ID"/>
              </w:rPr>
              <w:t>VA</w:t>
            </w:r>
          </w:p>
        </w:tc>
        <w:tc>
          <w:tcPr>
            <w:tcW w:w="1123" w:type="dxa"/>
            <w:tcBorders>
              <w:left w:val="nil"/>
              <w:bottom w:val="single" w:sz="4" w:space="0" w:color="auto"/>
              <w:right w:val="nil"/>
            </w:tcBorders>
            <w:vAlign w:val="center"/>
          </w:tcPr>
          <w:p w:rsidR="001A008A" w:rsidRPr="001A008A" w:rsidRDefault="001A008A" w:rsidP="001A008A">
            <w:pPr>
              <w:rPr>
                <w:sz w:val="22"/>
                <w:szCs w:val="22"/>
                <w:lang w:val="id-ID"/>
              </w:rPr>
            </w:pPr>
            <w:r w:rsidRPr="001A008A">
              <w:rPr>
                <w:sz w:val="22"/>
                <w:szCs w:val="22"/>
                <w:lang w:val="id-ID"/>
              </w:rPr>
              <w:t>BKT</w:t>
            </w:r>
          </w:p>
        </w:tc>
        <w:tc>
          <w:tcPr>
            <w:tcW w:w="1282" w:type="dxa"/>
            <w:tcBorders>
              <w:left w:val="nil"/>
              <w:bottom w:val="single" w:sz="4" w:space="0" w:color="auto"/>
              <w:right w:val="nil"/>
            </w:tcBorders>
            <w:vAlign w:val="center"/>
          </w:tcPr>
          <w:p w:rsidR="001A008A" w:rsidRPr="001A008A" w:rsidRDefault="001A008A" w:rsidP="001A008A">
            <w:pPr>
              <w:rPr>
                <w:sz w:val="22"/>
                <w:szCs w:val="22"/>
                <w:lang w:val="id-ID"/>
              </w:rPr>
            </w:pPr>
            <w:r w:rsidRPr="001A008A">
              <w:rPr>
                <w:sz w:val="22"/>
                <w:szCs w:val="22"/>
                <w:lang w:val="id-ID"/>
              </w:rPr>
              <w:t>JCP</w:t>
            </w:r>
          </w:p>
        </w:tc>
        <w:tc>
          <w:tcPr>
            <w:tcW w:w="1282" w:type="dxa"/>
            <w:tcBorders>
              <w:left w:val="nil"/>
              <w:bottom w:val="single" w:sz="4" w:space="0" w:color="auto"/>
              <w:right w:val="nil"/>
            </w:tcBorders>
            <w:vAlign w:val="center"/>
          </w:tcPr>
          <w:p w:rsidR="001A008A" w:rsidRPr="001A008A" w:rsidRDefault="001A008A" w:rsidP="001A008A">
            <w:pPr>
              <w:rPr>
                <w:sz w:val="22"/>
                <w:szCs w:val="22"/>
                <w:lang w:val="id-ID"/>
              </w:rPr>
            </w:pPr>
            <w:r w:rsidRPr="001A008A">
              <w:rPr>
                <w:sz w:val="22"/>
                <w:szCs w:val="22"/>
                <w:lang w:val="id-ID"/>
              </w:rPr>
              <w:t>JBP</w:t>
            </w:r>
          </w:p>
        </w:tc>
        <w:tc>
          <w:tcPr>
            <w:tcW w:w="1443" w:type="dxa"/>
            <w:tcBorders>
              <w:left w:val="nil"/>
              <w:bottom w:val="single" w:sz="4" w:space="0" w:color="auto"/>
            </w:tcBorders>
            <w:vAlign w:val="center"/>
          </w:tcPr>
          <w:p w:rsidR="001A008A" w:rsidRPr="001A008A" w:rsidRDefault="001A008A" w:rsidP="001A008A">
            <w:pPr>
              <w:rPr>
                <w:sz w:val="22"/>
                <w:szCs w:val="22"/>
                <w:lang w:val="id-ID"/>
              </w:rPr>
            </w:pPr>
            <w:r w:rsidRPr="001A008A">
              <w:rPr>
                <w:sz w:val="22"/>
                <w:szCs w:val="22"/>
                <w:lang w:val="id-ID"/>
              </w:rPr>
              <w:t>BBP</w:t>
            </w:r>
          </w:p>
        </w:tc>
      </w:tr>
      <w:tr w:rsidR="001A008A" w:rsidRPr="001A008A" w:rsidTr="001A008A">
        <w:trPr>
          <w:trHeight w:val="296"/>
        </w:trPr>
        <w:tc>
          <w:tcPr>
            <w:tcW w:w="1334" w:type="dxa"/>
            <w:tcBorders>
              <w:bottom w:val="nil"/>
              <w:right w:val="nil"/>
            </w:tcBorders>
            <w:vAlign w:val="center"/>
          </w:tcPr>
          <w:p w:rsidR="001A008A" w:rsidRPr="001A008A" w:rsidRDefault="001A008A" w:rsidP="001A008A">
            <w:pPr>
              <w:rPr>
                <w:sz w:val="22"/>
                <w:szCs w:val="22"/>
                <w:lang w:val="id-ID"/>
              </w:rPr>
            </w:pPr>
            <w:r w:rsidRPr="001A008A">
              <w:rPr>
                <w:sz w:val="22"/>
                <w:szCs w:val="22"/>
                <w:lang w:val="id-ID"/>
              </w:rPr>
              <w:t>0</w:t>
            </w:r>
          </w:p>
        </w:tc>
        <w:tc>
          <w:tcPr>
            <w:tcW w:w="1122" w:type="dxa"/>
            <w:tcBorders>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28,21 ab</w:t>
            </w:r>
          </w:p>
        </w:tc>
        <w:tc>
          <w:tcPr>
            <w:tcW w:w="1282" w:type="dxa"/>
            <w:tcBorders>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9,85 a</w:t>
            </w:r>
          </w:p>
        </w:tc>
        <w:tc>
          <w:tcPr>
            <w:tcW w:w="1123" w:type="dxa"/>
            <w:tcBorders>
              <w:left w:val="nil"/>
              <w:bottom w:val="nil"/>
              <w:right w:val="nil"/>
            </w:tcBorders>
            <w:vAlign w:val="center"/>
          </w:tcPr>
          <w:p w:rsidR="001A008A" w:rsidRPr="001A008A" w:rsidRDefault="001A008A" w:rsidP="001A008A">
            <w:pPr>
              <w:rPr>
                <w:sz w:val="22"/>
                <w:szCs w:val="22"/>
                <w:lang w:eastAsia="id-ID"/>
              </w:rPr>
            </w:pPr>
            <w:r w:rsidRPr="001A008A">
              <w:rPr>
                <w:sz w:val="22"/>
                <w:szCs w:val="22"/>
              </w:rPr>
              <w:t>3,18 bc</w:t>
            </w:r>
          </w:p>
        </w:tc>
        <w:tc>
          <w:tcPr>
            <w:tcW w:w="1282" w:type="dxa"/>
            <w:tcBorders>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3,33 b</w:t>
            </w:r>
          </w:p>
        </w:tc>
        <w:tc>
          <w:tcPr>
            <w:tcW w:w="1282" w:type="dxa"/>
            <w:tcBorders>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1,12 b</w:t>
            </w:r>
          </w:p>
        </w:tc>
        <w:tc>
          <w:tcPr>
            <w:tcW w:w="1443" w:type="dxa"/>
            <w:tcBorders>
              <w:left w:val="nil"/>
              <w:bottom w:val="nil"/>
            </w:tcBorders>
            <w:vAlign w:val="center"/>
          </w:tcPr>
          <w:p w:rsidR="001A008A" w:rsidRPr="001A008A" w:rsidRDefault="001A008A" w:rsidP="001A008A">
            <w:pPr>
              <w:rPr>
                <w:sz w:val="22"/>
                <w:szCs w:val="22"/>
                <w:lang w:eastAsia="id-ID"/>
              </w:rPr>
            </w:pPr>
            <w:r w:rsidRPr="001A008A">
              <w:rPr>
                <w:sz w:val="22"/>
                <w:szCs w:val="22"/>
                <w:lang w:eastAsia="id-ID"/>
              </w:rPr>
              <w:t>6,33 b</w:t>
            </w:r>
          </w:p>
        </w:tc>
      </w:tr>
      <w:tr w:rsidR="001A008A" w:rsidRPr="001A008A" w:rsidTr="001A008A">
        <w:trPr>
          <w:trHeight w:val="296"/>
        </w:trPr>
        <w:tc>
          <w:tcPr>
            <w:tcW w:w="1334" w:type="dxa"/>
            <w:tcBorders>
              <w:top w:val="nil"/>
              <w:bottom w:val="nil"/>
              <w:right w:val="nil"/>
            </w:tcBorders>
            <w:vAlign w:val="center"/>
          </w:tcPr>
          <w:p w:rsidR="001A008A" w:rsidRPr="001A008A" w:rsidRDefault="001A008A" w:rsidP="001A008A">
            <w:pPr>
              <w:rPr>
                <w:sz w:val="22"/>
                <w:szCs w:val="22"/>
                <w:lang w:val="id-ID"/>
              </w:rPr>
            </w:pPr>
            <w:r w:rsidRPr="001A008A">
              <w:rPr>
                <w:sz w:val="22"/>
                <w:szCs w:val="22"/>
                <w:lang w:val="id-ID"/>
              </w:rPr>
              <w:t>150 g</w:t>
            </w:r>
          </w:p>
        </w:tc>
        <w:tc>
          <w:tcPr>
            <w:tcW w:w="112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20,15 c</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7,01 bc</w:t>
            </w:r>
          </w:p>
        </w:tc>
        <w:tc>
          <w:tcPr>
            <w:tcW w:w="1123"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rPr>
              <w:t>4,01 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4,87 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1,20 b</w:t>
            </w:r>
          </w:p>
        </w:tc>
        <w:tc>
          <w:tcPr>
            <w:tcW w:w="1443" w:type="dxa"/>
            <w:tcBorders>
              <w:top w:val="nil"/>
              <w:left w:val="nil"/>
              <w:bottom w:val="nil"/>
            </w:tcBorders>
            <w:vAlign w:val="center"/>
          </w:tcPr>
          <w:p w:rsidR="001A008A" w:rsidRPr="001A008A" w:rsidRDefault="001A008A" w:rsidP="001A008A">
            <w:pPr>
              <w:rPr>
                <w:sz w:val="22"/>
                <w:szCs w:val="22"/>
                <w:lang w:eastAsia="id-ID"/>
              </w:rPr>
            </w:pPr>
            <w:r w:rsidRPr="001A008A">
              <w:rPr>
                <w:sz w:val="22"/>
                <w:szCs w:val="22"/>
                <w:lang w:eastAsia="id-ID"/>
              </w:rPr>
              <w:t>7,80 b</w:t>
            </w:r>
          </w:p>
        </w:tc>
      </w:tr>
      <w:tr w:rsidR="001A008A" w:rsidRPr="001A008A" w:rsidTr="001A008A">
        <w:trPr>
          <w:trHeight w:val="308"/>
        </w:trPr>
        <w:tc>
          <w:tcPr>
            <w:tcW w:w="1334" w:type="dxa"/>
            <w:tcBorders>
              <w:top w:val="nil"/>
              <w:bottom w:val="nil"/>
              <w:right w:val="nil"/>
            </w:tcBorders>
            <w:vAlign w:val="center"/>
          </w:tcPr>
          <w:p w:rsidR="001A008A" w:rsidRPr="001A008A" w:rsidRDefault="001A008A" w:rsidP="001A008A">
            <w:pPr>
              <w:rPr>
                <w:sz w:val="22"/>
                <w:szCs w:val="22"/>
                <w:lang w:val="id-ID"/>
              </w:rPr>
            </w:pPr>
            <w:r w:rsidRPr="001A008A">
              <w:rPr>
                <w:sz w:val="22"/>
                <w:szCs w:val="22"/>
                <w:lang w:val="id-ID"/>
              </w:rPr>
              <w:t>300 g</w:t>
            </w:r>
          </w:p>
        </w:tc>
        <w:tc>
          <w:tcPr>
            <w:tcW w:w="112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29,12 ab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7,09 bc</w:t>
            </w:r>
          </w:p>
        </w:tc>
        <w:tc>
          <w:tcPr>
            <w:tcW w:w="1123"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3,59 bc</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3,75 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1,29 b</w:t>
            </w:r>
          </w:p>
        </w:tc>
        <w:tc>
          <w:tcPr>
            <w:tcW w:w="1443" w:type="dxa"/>
            <w:tcBorders>
              <w:top w:val="nil"/>
              <w:left w:val="nil"/>
              <w:bottom w:val="nil"/>
            </w:tcBorders>
            <w:vAlign w:val="center"/>
          </w:tcPr>
          <w:p w:rsidR="001A008A" w:rsidRPr="001A008A" w:rsidRDefault="001A008A" w:rsidP="001A008A">
            <w:pPr>
              <w:rPr>
                <w:sz w:val="22"/>
                <w:szCs w:val="22"/>
                <w:lang w:eastAsia="id-ID"/>
              </w:rPr>
            </w:pPr>
            <w:r w:rsidRPr="001A008A">
              <w:rPr>
                <w:sz w:val="22"/>
                <w:szCs w:val="22"/>
                <w:lang w:eastAsia="id-ID"/>
              </w:rPr>
              <w:t>5,84 b</w:t>
            </w:r>
          </w:p>
        </w:tc>
      </w:tr>
      <w:tr w:rsidR="001A008A" w:rsidRPr="001A008A" w:rsidTr="001A008A">
        <w:trPr>
          <w:trHeight w:val="296"/>
        </w:trPr>
        <w:tc>
          <w:tcPr>
            <w:tcW w:w="1334" w:type="dxa"/>
            <w:tcBorders>
              <w:top w:val="nil"/>
              <w:bottom w:val="nil"/>
              <w:right w:val="nil"/>
            </w:tcBorders>
            <w:vAlign w:val="center"/>
          </w:tcPr>
          <w:p w:rsidR="001A008A" w:rsidRPr="001A008A" w:rsidRDefault="001A008A" w:rsidP="001A008A">
            <w:pPr>
              <w:rPr>
                <w:sz w:val="22"/>
                <w:szCs w:val="22"/>
                <w:lang w:val="id-ID"/>
              </w:rPr>
            </w:pPr>
            <w:r w:rsidRPr="001A008A">
              <w:rPr>
                <w:sz w:val="22"/>
                <w:szCs w:val="22"/>
                <w:lang w:val="id-ID"/>
              </w:rPr>
              <w:t>450 g</w:t>
            </w:r>
          </w:p>
        </w:tc>
        <w:tc>
          <w:tcPr>
            <w:tcW w:w="112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26,56 bc</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3,62 c</w:t>
            </w:r>
          </w:p>
        </w:tc>
        <w:tc>
          <w:tcPr>
            <w:tcW w:w="1123"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1,77 c</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3,50 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1,29 b</w:t>
            </w:r>
          </w:p>
        </w:tc>
        <w:tc>
          <w:tcPr>
            <w:tcW w:w="1443" w:type="dxa"/>
            <w:tcBorders>
              <w:top w:val="nil"/>
              <w:left w:val="nil"/>
              <w:bottom w:val="nil"/>
            </w:tcBorders>
            <w:vAlign w:val="center"/>
          </w:tcPr>
          <w:p w:rsidR="001A008A" w:rsidRPr="001A008A" w:rsidRDefault="001A008A" w:rsidP="001A008A">
            <w:pPr>
              <w:rPr>
                <w:sz w:val="22"/>
                <w:szCs w:val="22"/>
                <w:lang w:eastAsia="id-ID"/>
              </w:rPr>
            </w:pPr>
            <w:r w:rsidRPr="001A008A">
              <w:rPr>
                <w:sz w:val="22"/>
                <w:szCs w:val="22"/>
                <w:lang w:eastAsia="id-ID"/>
              </w:rPr>
              <w:t>4,65 b</w:t>
            </w:r>
          </w:p>
        </w:tc>
      </w:tr>
      <w:tr w:rsidR="001A008A" w:rsidRPr="001A008A" w:rsidTr="001A008A">
        <w:trPr>
          <w:trHeight w:val="296"/>
        </w:trPr>
        <w:tc>
          <w:tcPr>
            <w:tcW w:w="1334" w:type="dxa"/>
            <w:tcBorders>
              <w:top w:val="nil"/>
              <w:bottom w:val="nil"/>
              <w:right w:val="nil"/>
            </w:tcBorders>
            <w:vAlign w:val="center"/>
          </w:tcPr>
          <w:p w:rsidR="001A008A" w:rsidRPr="001A008A" w:rsidRDefault="001A008A" w:rsidP="001A008A">
            <w:pPr>
              <w:rPr>
                <w:sz w:val="22"/>
                <w:szCs w:val="22"/>
                <w:lang w:val="id-ID"/>
              </w:rPr>
            </w:pPr>
            <w:r w:rsidRPr="001A008A">
              <w:rPr>
                <w:sz w:val="22"/>
                <w:szCs w:val="22"/>
                <w:lang w:val="id-ID"/>
              </w:rPr>
              <w:t>600 g</w:t>
            </w:r>
          </w:p>
        </w:tc>
        <w:tc>
          <w:tcPr>
            <w:tcW w:w="112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28,56 ab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7,09 bc</w:t>
            </w:r>
          </w:p>
        </w:tc>
        <w:tc>
          <w:tcPr>
            <w:tcW w:w="1123"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3,43 bc</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3,58 b</w:t>
            </w:r>
          </w:p>
        </w:tc>
        <w:tc>
          <w:tcPr>
            <w:tcW w:w="1282" w:type="dxa"/>
            <w:tcBorders>
              <w:top w:val="nil"/>
              <w:left w:val="nil"/>
              <w:bottom w:val="nil"/>
              <w:right w:val="nil"/>
            </w:tcBorders>
            <w:vAlign w:val="center"/>
          </w:tcPr>
          <w:p w:rsidR="001A008A" w:rsidRPr="001A008A" w:rsidRDefault="001A008A" w:rsidP="001A008A">
            <w:pPr>
              <w:rPr>
                <w:sz w:val="22"/>
                <w:szCs w:val="22"/>
                <w:lang w:eastAsia="id-ID"/>
              </w:rPr>
            </w:pPr>
            <w:r w:rsidRPr="001A008A">
              <w:rPr>
                <w:sz w:val="22"/>
                <w:szCs w:val="22"/>
                <w:lang w:eastAsia="id-ID"/>
              </w:rPr>
              <w:t>1,29 b</w:t>
            </w:r>
          </w:p>
        </w:tc>
        <w:tc>
          <w:tcPr>
            <w:tcW w:w="1443" w:type="dxa"/>
            <w:tcBorders>
              <w:top w:val="nil"/>
              <w:left w:val="nil"/>
              <w:bottom w:val="nil"/>
            </w:tcBorders>
            <w:vAlign w:val="center"/>
          </w:tcPr>
          <w:p w:rsidR="001A008A" w:rsidRPr="001A008A" w:rsidRDefault="001A008A" w:rsidP="001A008A">
            <w:pPr>
              <w:rPr>
                <w:sz w:val="22"/>
                <w:szCs w:val="22"/>
                <w:lang w:eastAsia="id-ID"/>
              </w:rPr>
            </w:pPr>
            <w:r w:rsidRPr="001A008A">
              <w:rPr>
                <w:sz w:val="22"/>
                <w:szCs w:val="22"/>
                <w:lang w:eastAsia="id-ID"/>
              </w:rPr>
              <w:t>6,84 b</w:t>
            </w:r>
          </w:p>
        </w:tc>
      </w:tr>
      <w:tr w:rsidR="001A008A" w:rsidRPr="001A008A" w:rsidTr="001A008A">
        <w:trPr>
          <w:trHeight w:val="55"/>
        </w:trPr>
        <w:tc>
          <w:tcPr>
            <w:tcW w:w="1334" w:type="dxa"/>
            <w:tcBorders>
              <w:top w:val="nil"/>
              <w:bottom w:val="single" w:sz="4" w:space="0" w:color="auto"/>
              <w:right w:val="nil"/>
            </w:tcBorders>
            <w:vAlign w:val="center"/>
          </w:tcPr>
          <w:p w:rsidR="001A008A" w:rsidRPr="001A008A" w:rsidRDefault="001A008A" w:rsidP="001A008A">
            <w:pPr>
              <w:rPr>
                <w:sz w:val="22"/>
                <w:szCs w:val="22"/>
                <w:lang w:val="id-ID"/>
              </w:rPr>
            </w:pPr>
            <w:r w:rsidRPr="001A008A">
              <w:rPr>
                <w:sz w:val="22"/>
                <w:szCs w:val="22"/>
                <w:lang w:val="id-ID"/>
              </w:rPr>
              <w:t>750 g</w:t>
            </w:r>
          </w:p>
        </w:tc>
        <w:tc>
          <w:tcPr>
            <w:tcW w:w="1122" w:type="dxa"/>
            <w:tcBorders>
              <w:top w:val="nil"/>
              <w:left w:val="nil"/>
              <w:bottom w:val="single" w:sz="4" w:space="0" w:color="auto"/>
              <w:right w:val="nil"/>
            </w:tcBorders>
            <w:vAlign w:val="center"/>
          </w:tcPr>
          <w:p w:rsidR="001A008A" w:rsidRPr="001A008A" w:rsidRDefault="001A008A" w:rsidP="001A008A">
            <w:pPr>
              <w:rPr>
                <w:sz w:val="22"/>
                <w:szCs w:val="22"/>
                <w:lang w:eastAsia="id-ID"/>
              </w:rPr>
            </w:pPr>
            <w:r w:rsidRPr="001A008A">
              <w:rPr>
                <w:sz w:val="22"/>
                <w:szCs w:val="22"/>
                <w:lang w:eastAsia="id-ID"/>
              </w:rPr>
              <w:t>34,75 a</w:t>
            </w:r>
          </w:p>
        </w:tc>
        <w:tc>
          <w:tcPr>
            <w:tcW w:w="1282" w:type="dxa"/>
            <w:tcBorders>
              <w:top w:val="nil"/>
              <w:left w:val="nil"/>
              <w:bottom w:val="single" w:sz="4" w:space="0" w:color="auto"/>
              <w:right w:val="nil"/>
            </w:tcBorders>
            <w:vAlign w:val="center"/>
          </w:tcPr>
          <w:p w:rsidR="001A008A" w:rsidRPr="001A008A" w:rsidRDefault="001A008A" w:rsidP="001A008A">
            <w:pPr>
              <w:rPr>
                <w:sz w:val="22"/>
                <w:szCs w:val="22"/>
                <w:lang w:eastAsia="id-ID"/>
              </w:rPr>
            </w:pPr>
            <w:r w:rsidRPr="001A008A">
              <w:rPr>
                <w:sz w:val="22"/>
                <w:szCs w:val="22"/>
                <w:lang w:eastAsia="id-ID"/>
              </w:rPr>
              <w:t>14,95 a</w:t>
            </w:r>
          </w:p>
        </w:tc>
        <w:tc>
          <w:tcPr>
            <w:tcW w:w="1123" w:type="dxa"/>
            <w:tcBorders>
              <w:top w:val="nil"/>
              <w:left w:val="nil"/>
              <w:bottom w:val="single" w:sz="4" w:space="0" w:color="auto"/>
              <w:right w:val="nil"/>
            </w:tcBorders>
            <w:vAlign w:val="center"/>
          </w:tcPr>
          <w:p w:rsidR="001A008A" w:rsidRPr="001A008A" w:rsidRDefault="001A008A" w:rsidP="001A008A">
            <w:pPr>
              <w:rPr>
                <w:sz w:val="22"/>
                <w:szCs w:val="22"/>
                <w:lang w:eastAsia="id-ID"/>
              </w:rPr>
            </w:pPr>
            <w:r w:rsidRPr="001A008A">
              <w:rPr>
                <w:sz w:val="22"/>
                <w:szCs w:val="22"/>
                <w:lang w:eastAsia="id-ID"/>
              </w:rPr>
              <w:t>8,75 a</w:t>
            </w:r>
          </w:p>
        </w:tc>
        <w:tc>
          <w:tcPr>
            <w:tcW w:w="1282" w:type="dxa"/>
            <w:tcBorders>
              <w:top w:val="nil"/>
              <w:left w:val="nil"/>
              <w:bottom w:val="single" w:sz="4" w:space="0" w:color="auto"/>
              <w:right w:val="nil"/>
            </w:tcBorders>
            <w:vAlign w:val="center"/>
          </w:tcPr>
          <w:p w:rsidR="001A008A" w:rsidRPr="001A008A" w:rsidRDefault="001A008A" w:rsidP="001A008A">
            <w:pPr>
              <w:rPr>
                <w:sz w:val="22"/>
                <w:szCs w:val="22"/>
                <w:lang w:eastAsia="id-ID"/>
              </w:rPr>
            </w:pPr>
            <w:r w:rsidRPr="001A008A">
              <w:rPr>
                <w:sz w:val="22"/>
                <w:szCs w:val="22"/>
                <w:lang w:eastAsia="id-ID"/>
              </w:rPr>
              <w:t>7,79 a</w:t>
            </w:r>
          </w:p>
        </w:tc>
        <w:tc>
          <w:tcPr>
            <w:tcW w:w="1282" w:type="dxa"/>
            <w:tcBorders>
              <w:top w:val="nil"/>
              <w:left w:val="nil"/>
              <w:bottom w:val="single" w:sz="4" w:space="0" w:color="auto"/>
              <w:right w:val="nil"/>
            </w:tcBorders>
            <w:vAlign w:val="center"/>
          </w:tcPr>
          <w:p w:rsidR="001A008A" w:rsidRPr="001A008A" w:rsidRDefault="001A008A" w:rsidP="001A008A">
            <w:pPr>
              <w:rPr>
                <w:sz w:val="22"/>
                <w:szCs w:val="22"/>
                <w:lang w:eastAsia="id-ID"/>
              </w:rPr>
            </w:pPr>
            <w:r w:rsidRPr="001A008A">
              <w:rPr>
                <w:sz w:val="22"/>
                <w:szCs w:val="22"/>
                <w:lang w:eastAsia="id-ID"/>
              </w:rPr>
              <w:t>2,27 a</w:t>
            </w:r>
          </w:p>
        </w:tc>
        <w:tc>
          <w:tcPr>
            <w:tcW w:w="1443" w:type="dxa"/>
            <w:tcBorders>
              <w:top w:val="nil"/>
              <w:left w:val="nil"/>
              <w:bottom w:val="single" w:sz="4" w:space="0" w:color="auto"/>
            </w:tcBorders>
            <w:vAlign w:val="center"/>
          </w:tcPr>
          <w:p w:rsidR="001A008A" w:rsidRPr="001A008A" w:rsidRDefault="001A008A" w:rsidP="001A008A">
            <w:pPr>
              <w:rPr>
                <w:sz w:val="22"/>
                <w:szCs w:val="22"/>
                <w:lang w:eastAsia="id-ID"/>
              </w:rPr>
            </w:pPr>
            <w:r w:rsidRPr="001A008A">
              <w:rPr>
                <w:sz w:val="22"/>
                <w:szCs w:val="22"/>
                <w:lang w:eastAsia="id-ID"/>
              </w:rPr>
              <w:t>16,95 a</w:t>
            </w:r>
          </w:p>
        </w:tc>
      </w:tr>
      <w:tr w:rsidR="001A008A" w:rsidRPr="001A008A" w:rsidTr="001A008A">
        <w:trPr>
          <w:trHeight w:val="261"/>
        </w:trPr>
        <w:tc>
          <w:tcPr>
            <w:tcW w:w="1334" w:type="dxa"/>
            <w:tcBorders>
              <w:right w:val="nil"/>
            </w:tcBorders>
            <w:vAlign w:val="center"/>
          </w:tcPr>
          <w:p w:rsidR="001A008A" w:rsidRPr="001A008A" w:rsidRDefault="001A008A" w:rsidP="001A008A">
            <w:pPr>
              <w:rPr>
                <w:sz w:val="22"/>
                <w:szCs w:val="22"/>
                <w:lang w:val="id-ID"/>
              </w:rPr>
            </w:pPr>
            <w:r w:rsidRPr="001A008A">
              <w:rPr>
                <w:sz w:val="22"/>
                <w:szCs w:val="22"/>
                <w:lang w:val="id-ID"/>
              </w:rPr>
              <w:t>BNJ 5%</w:t>
            </w:r>
          </w:p>
        </w:tc>
        <w:tc>
          <w:tcPr>
            <w:tcW w:w="1122" w:type="dxa"/>
            <w:tcBorders>
              <w:left w:val="nil"/>
              <w:right w:val="nil"/>
            </w:tcBorders>
            <w:vAlign w:val="center"/>
          </w:tcPr>
          <w:p w:rsidR="001A008A" w:rsidRPr="001A008A" w:rsidRDefault="001A008A" w:rsidP="001A008A">
            <w:pPr>
              <w:rPr>
                <w:sz w:val="22"/>
                <w:szCs w:val="22"/>
                <w:lang w:eastAsia="id-ID"/>
              </w:rPr>
            </w:pPr>
            <w:r w:rsidRPr="001A008A">
              <w:rPr>
                <w:sz w:val="22"/>
                <w:szCs w:val="22"/>
                <w:lang w:eastAsia="id-ID"/>
              </w:rPr>
              <w:t>6,87</w:t>
            </w:r>
          </w:p>
        </w:tc>
        <w:tc>
          <w:tcPr>
            <w:tcW w:w="1282" w:type="dxa"/>
            <w:tcBorders>
              <w:left w:val="nil"/>
              <w:right w:val="nil"/>
            </w:tcBorders>
            <w:vAlign w:val="center"/>
          </w:tcPr>
          <w:p w:rsidR="001A008A" w:rsidRPr="001A008A" w:rsidRDefault="001A008A" w:rsidP="001A008A">
            <w:pPr>
              <w:rPr>
                <w:sz w:val="22"/>
                <w:szCs w:val="22"/>
                <w:lang w:val="id-ID"/>
              </w:rPr>
            </w:pPr>
            <w:r w:rsidRPr="001A008A">
              <w:rPr>
                <w:sz w:val="22"/>
                <w:szCs w:val="22"/>
                <w:lang w:eastAsia="id-ID"/>
              </w:rPr>
              <w:t>4,49</w:t>
            </w:r>
          </w:p>
        </w:tc>
        <w:tc>
          <w:tcPr>
            <w:tcW w:w="1123" w:type="dxa"/>
            <w:tcBorders>
              <w:left w:val="nil"/>
              <w:right w:val="nil"/>
            </w:tcBorders>
            <w:vAlign w:val="center"/>
          </w:tcPr>
          <w:p w:rsidR="001A008A" w:rsidRPr="001A008A" w:rsidRDefault="001A008A" w:rsidP="001A008A">
            <w:pPr>
              <w:rPr>
                <w:sz w:val="22"/>
                <w:szCs w:val="22"/>
                <w:lang w:eastAsia="id-ID"/>
              </w:rPr>
            </w:pPr>
            <w:r w:rsidRPr="001A008A">
              <w:rPr>
                <w:sz w:val="22"/>
                <w:szCs w:val="22"/>
                <w:lang w:eastAsia="id-ID"/>
              </w:rPr>
              <w:t>2,21</w:t>
            </w:r>
          </w:p>
        </w:tc>
        <w:tc>
          <w:tcPr>
            <w:tcW w:w="1282" w:type="dxa"/>
            <w:tcBorders>
              <w:left w:val="nil"/>
              <w:right w:val="nil"/>
            </w:tcBorders>
            <w:vAlign w:val="center"/>
          </w:tcPr>
          <w:p w:rsidR="001A008A" w:rsidRPr="001A008A" w:rsidRDefault="001A008A" w:rsidP="001A008A">
            <w:pPr>
              <w:rPr>
                <w:sz w:val="22"/>
                <w:szCs w:val="22"/>
                <w:lang w:eastAsia="id-ID"/>
              </w:rPr>
            </w:pPr>
            <w:r w:rsidRPr="001A008A">
              <w:rPr>
                <w:sz w:val="22"/>
                <w:szCs w:val="22"/>
                <w:lang w:eastAsia="id-ID"/>
              </w:rPr>
              <w:t>2,01</w:t>
            </w:r>
          </w:p>
        </w:tc>
        <w:tc>
          <w:tcPr>
            <w:tcW w:w="1282" w:type="dxa"/>
            <w:tcBorders>
              <w:left w:val="nil"/>
              <w:right w:val="nil"/>
            </w:tcBorders>
            <w:vAlign w:val="center"/>
          </w:tcPr>
          <w:p w:rsidR="001A008A" w:rsidRPr="001A008A" w:rsidRDefault="001A008A" w:rsidP="001A008A">
            <w:pPr>
              <w:rPr>
                <w:sz w:val="22"/>
                <w:szCs w:val="22"/>
                <w:lang w:eastAsia="id-ID"/>
              </w:rPr>
            </w:pPr>
            <w:r w:rsidRPr="001A008A">
              <w:rPr>
                <w:sz w:val="22"/>
                <w:szCs w:val="22"/>
                <w:lang w:eastAsia="id-ID"/>
              </w:rPr>
              <w:t>0,67</w:t>
            </w:r>
          </w:p>
        </w:tc>
        <w:tc>
          <w:tcPr>
            <w:tcW w:w="1443" w:type="dxa"/>
            <w:tcBorders>
              <w:left w:val="nil"/>
            </w:tcBorders>
            <w:vAlign w:val="center"/>
          </w:tcPr>
          <w:p w:rsidR="001A008A" w:rsidRPr="001A008A" w:rsidRDefault="001A008A" w:rsidP="001A008A">
            <w:pPr>
              <w:rPr>
                <w:sz w:val="22"/>
                <w:szCs w:val="22"/>
                <w:lang w:val="id-ID"/>
              </w:rPr>
            </w:pPr>
            <w:r w:rsidRPr="001A008A">
              <w:rPr>
                <w:sz w:val="22"/>
                <w:szCs w:val="22"/>
                <w:lang w:eastAsia="id-ID"/>
              </w:rPr>
              <w:t>5,80</w:t>
            </w:r>
          </w:p>
        </w:tc>
      </w:tr>
    </w:tbl>
    <w:p w:rsidR="001A008A" w:rsidRPr="001A008A" w:rsidRDefault="001A008A" w:rsidP="001A008A">
      <w:pPr>
        <w:spacing w:after="240"/>
        <w:ind w:left="1418" w:hanging="1418"/>
        <w:jc w:val="both"/>
        <w:rPr>
          <w:lang w:val="id-ID"/>
        </w:rPr>
      </w:pPr>
      <w:r w:rsidRPr="001A008A">
        <w:t xml:space="preserve">Keterangan : </w:t>
      </w:r>
      <w:r w:rsidRPr="001A008A">
        <w:rPr>
          <w:lang w:val="id-ID"/>
        </w:rPr>
        <w:t xml:space="preserve"> </w:t>
      </w:r>
      <w:r w:rsidRPr="001A008A">
        <w:t xml:space="preserve">Angka yang diikuti huruf yang sama menunjukkan berbeda tidak nyata pada uji </w:t>
      </w:r>
      <w:r w:rsidRPr="001A008A">
        <w:rPr>
          <w:lang w:val="id-ID"/>
        </w:rPr>
        <w:t xml:space="preserve">    </w:t>
      </w:r>
      <w:r w:rsidRPr="001A008A">
        <w:t>BNJ 5%</w:t>
      </w:r>
      <w:r w:rsidRPr="001A008A">
        <w:rPr>
          <w:lang w:val="id-ID"/>
        </w:rPr>
        <w:t xml:space="preserve"> </w:t>
      </w:r>
    </w:p>
    <w:p w:rsidR="00997269" w:rsidRPr="001A008A" w:rsidRDefault="00997269" w:rsidP="00C31777">
      <w:pPr>
        <w:spacing w:after="120" w:line="276" w:lineRule="auto"/>
        <w:jc w:val="both"/>
        <w:rPr>
          <w:color w:val="000000" w:themeColor="text1"/>
          <w:lang w:val="id-ID"/>
        </w:rPr>
        <w:sectPr w:rsidR="00997269" w:rsidRPr="001A008A" w:rsidSect="00C35F36">
          <w:type w:val="continuous"/>
          <w:pgSz w:w="11907" w:h="16839" w:code="9"/>
          <w:pgMar w:top="1699" w:right="1282" w:bottom="1282" w:left="1699" w:header="720" w:footer="720" w:gutter="0"/>
          <w:cols w:space="264"/>
          <w:docGrid w:linePitch="360"/>
        </w:sectPr>
      </w:pPr>
    </w:p>
    <w:p w:rsidR="001A008A" w:rsidRPr="00E80562" w:rsidRDefault="001A008A" w:rsidP="00587B11">
      <w:pPr>
        <w:spacing w:line="276" w:lineRule="auto"/>
        <w:ind w:firstLine="360"/>
        <w:jc w:val="both"/>
        <w:rPr>
          <w:color w:val="000000" w:themeColor="text1"/>
          <w:lang w:val="id-ID"/>
        </w:rPr>
      </w:pPr>
      <w:r w:rsidRPr="001A008A">
        <w:rPr>
          <w:color w:val="000000" w:themeColor="text1"/>
          <w:lang w:val="id-ID"/>
        </w:rPr>
        <w:lastRenderedPageBreak/>
        <w:t xml:space="preserve">Hasil uji BNJ pada Tabel 3 menunjukkan bahwa tinggi tanaman Paprika minggu   ke-8 dengan dosis pupuk kandang bebek 750 g/polybag berbeda nyata dibandingkan dengan dosis pupuk kandang bebek 150 g/polybag, 450 g/polybag, tetapi tidak berbeda nyata dibandingkan dengan dosis pupuk kandang bebek 600 g/polybag, 300 g/polybag dan perlakuan tanpa pupuk kandang bebek. Dosisi pupuk kandang bebek 450 g/polybag berbeda nyata dibandingkan </w:t>
      </w:r>
      <w:r w:rsidRPr="001A008A">
        <w:rPr>
          <w:color w:val="000000" w:themeColor="text1"/>
          <w:lang w:val="id-ID"/>
        </w:rPr>
        <w:lastRenderedPageBreak/>
        <w:t xml:space="preserve">dengan dosis pupuk kandang bebek 750 g/polybag, tetapi tidak berbeda nyata dibandingakn dengan dosisi pupuk kandang bebek 600 g/polybag, 300 g/polybag, 150 g/polybag dan perlakuan tanpa pupuk kandang bebek. Hasil uji BNJ pada Tabel 3 menunjukkan bahwa volume akar tanaman Paprika dengan dosis pupuk kandang bebek 750 g/polybag berbeda nyata dibandingkan dengan perlakuan dosis 150 g/polybag, 300 g/polybag, 450 g/polybag dan 600 g/polybag, tetapi tidak </w:t>
      </w:r>
      <w:r w:rsidRPr="001A008A">
        <w:rPr>
          <w:color w:val="000000" w:themeColor="text1"/>
          <w:lang w:val="id-ID"/>
        </w:rPr>
        <w:lastRenderedPageBreak/>
        <w:t>berbeda nyata dibandingkan dengan perlakuan tanpa pupuk kandang bebek. Dosis pupuk kandang bebek 450 g/polybag berbeda nyata dibandingkan dengan dosis pupuk kandang bebek 750 g/polybag dan tanpa pupuk kandang bebek, tetapi tidak berbeda nyata dibandingkan dengan dosis pupuk kandang bebek 150 g/polybag, 300 g/polybag dan 600 g/polybag.</w:t>
      </w:r>
    </w:p>
    <w:p w:rsidR="001A008A" w:rsidRPr="00E80562" w:rsidRDefault="001A008A" w:rsidP="00587B11">
      <w:pPr>
        <w:tabs>
          <w:tab w:val="left" w:pos="426"/>
        </w:tabs>
        <w:spacing w:line="276" w:lineRule="auto"/>
        <w:jc w:val="both"/>
        <w:rPr>
          <w:color w:val="000000" w:themeColor="text1"/>
          <w:lang w:val="id-ID"/>
        </w:rPr>
      </w:pPr>
      <w:r w:rsidRPr="002C05D0">
        <w:rPr>
          <w:lang w:val="id-ID"/>
        </w:rPr>
        <w:t xml:space="preserve">Hasil uji BNJ pada Tabel </w:t>
      </w:r>
      <w:r>
        <w:rPr>
          <w:lang w:val="id-ID"/>
        </w:rPr>
        <w:t>3</w:t>
      </w:r>
      <w:r w:rsidRPr="002C05D0">
        <w:rPr>
          <w:lang w:val="id-ID"/>
        </w:rPr>
        <w:t xml:space="preserve"> menunjukkan bahwa berat kering tanaman Paprika dengan dosis pupuk kandang bebek 750 g/polybag berbeda nyata dibandingkan dengan dosis pupuk kandang bebek 150 g/polybag, 300 g/polybag, 450 g/polybag, 600 g/polybag dan perlakuan</w:t>
      </w:r>
      <w:r w:rsidRPr="00A125C6">
        <w:rPr>
          <w:lang w:val="id-ID"/>
        </w:rPr>
        <w:t xml:space="preserve"> </w:t>
      </w:r>
      <w:r w:rsidRPr="002C05D0">
        <w:rPr>
          <w:lang w:val="id-ID"/>
        </w:rPr>
        <w:t>tanpa pupuk kandang bebek. Dosis pupuk kandang bebek 150 g/polybag berbeda nyata dibandingkan dengan</w:t>
      </w:r>
      <w:r w:rsidRPr="00A125C6">
        <w:rPr>
          <w:lang w:val="id-ID"/>
        </w:rPr>
        <w:t xml:space="preserve"> </w:t>
      </w:r>
      <w:r w:rsidRPr="002C05D0">
        <w:rPr>
          <w:lang w:val="id-ID"/>
        </w:rPr>
        <w:t>dosis pupuk kandang bebek750 g/polybag dan 450 g/polybag, tetapi tidak berbeda nyata dibandingkan dengan</w:t>
      </w:r>
      <w:r w:rsidRPr="00A125C6">
        <w:rPr>
          <w:lang w:val="id-ID"/>
        </w:rPr>
        <w:t xml:space="preserve"> perlakuan </w:t>
      </w:r>
      <w:r w:rsidRPr="002C05D0">
        <w:rPr>
          <w:lang w:val="id-ID"/>
        </w:rPr>
        <w:t>dosis pupuk kandang bebek 600 g/polybag, 300 g/polybag dan perlakuan</w:t>
      </w:r>
      <w:r w:rsidRPr="00A125C6">
        <w:rPr>
          <w:lang w:val="id-ID"/>
        </w:rPr>
        <w:t xml:space="preserve"> </w:t>
      </w:r>
      <w:r w:rsidRPr="002C05D0">
        <w:rPr>
          <w:lang w:val="id-ID"/>
        </w:rPr>
        <w:t>tanpa pupuk kandang bebek.</w:t>
      </w:r>
      <w:r w:rsidRPr="00A125C6">
        <w:rPr>
          <w:lang w:val="id-ID"/>
        </w:rPr>
        <w:t xml:space="preserve"> Dosis pupuk kandang bebek 450 g/polybag berbeda nyata dibandingkan dengan dosis pupuk kandang bebek 150 g/polybag dan 750 g/polybag tetapi tidak berbeda nyata dibandingkan dengan dosisi pupuk </w:t>
      </w:r>
      <w:r w:rsidRPr="00A125C6">
        <w:rPr>
          <w:lang w:val="id-ID"/>
        </w:rPr>
        <w:lastRenderedPageBreak/>
        <w:t xml:space="preserve">kandang bebek 600 g/polybag, 300 g/polybag dan perlakuan tanpa pupuk kandang bebek.   </w:t>
      </w:r>
      <w:r w:rsidR="00F9305B" w:rsidRPr="001A008A">
        <w:rPr>
          <w:color w:val="000000" w:themeColor="text1"/>
          <w:lang w:val="id-ID"/>
        </w:rPr>
        <w:tab/>
      </w:r>
    </w:p>
    <w:p w:rsidR="001A008A" w:rsidRPr="00E80562" w:rsidRDefault="001A008A" w:rsidP="00587B11">
      <w:pPr>
        <w:tabs>
          <w:tab w:val="left" w:pos="426"/>
        </w:tabs>
        <w:spacing w:line="276" w:lineRule="auto"/>
        <w:jc w:val="both"/>
        <w:rPr>
          <w:lang w:val="id-ID"/>
        </w:rPr>
      </w:pPr>
      <w:r w:rsidRPr="00E80562">
        <w:rPr>
          <w:color w:val="000000" w:themeColor="text1"/>
          <w:lang w:val="id-ID"/>
        </w:rPr>
        <w:tab/>
      </w:r>
      <w:r w:rsidRPr="001A008A">
        <w:rPr>
          <w:lang w:val="id-ID"/>
        </w:rPr>
        <w:t>Hasil uji BNJ pada Tabel 3 menunjukkan bahwa jumlah cabang produktif tanaman Paprika dengan dosis pupuk kandang bebek 750 g/polybag, berbeda nyata terhadap  semua perlakuan tanpa pupuk kandang bebek, 150 g/polybag, 300 g/polybag, 450 g/polybag dan 600 g/polybag. Hasil uji BNJ pada Tabel 4 menunjukkan bahwa jumlah buah pertanaman tanaman Paprika dengan dosis pupuk kandang bebek 750 g/polybag, berbeda nyata terhadap semua perlakuan tanpa  pupuk kandang bebek, 150 g/polybag, 300 g/polybag, 450 g/polybag, dan 600 g/polybag. Hasil uji BNJ pada Tabel 4 menunjukkan bahwa berat buah Paprika pertanaman dengan dosisi pupuk kandang bebek 750 g/polybag berbeda nyata terhadap semua perlakuan tanpa pupuk kandang bebek, 150 g/polybag, 300 g/polybag, 450 g/polybag  dan 600 g/polybag.</w:t>
      </w:r>
    </w:p>
    <w:p w:rsidR="001A008A" w:rsidRPr="001A008A" w:rsidRDefault="001A008A" w:rsidP="00587B11">
      <w:pPr>
        <w:spacing w:line="276" w:lineRule="auto"/>
        <w:ind w:firstLine="426"/>
        <w:jc w:val="both"/>
        <w:rPr>
          <w:lang w:val="id-ID"/>
        </w:rPr>
      </w:pPr>
      <w:r w:rsidRPr="001A008A">
        <w:rPr>
          <w:lang w:val="id-ID"/>
        </w:rPr>
        <w:t xml:space="preserve">Variabel pengamatan yang berpengaruh tidak nyata terhadap tinggi tanaman minggu ke 2, 4, dan ke 6 dapat dilihat pada gambar berikut ini. </w:t>
      </w:r>
    </w:p>
    <w:p w:rsidR="00E80562" w:rsidRDefault="00E80562" w:rsidP="00E80562">
      <w:pPr>
        <w:tabs>
          <w:tab w:val="left" w:pos="426"/>
        </w:tabs>
        <w:jc w:val="both"/>
        <w:rPr>
          <w:b/>
          <w:bCs/>
          <w:lang w:val="id-ID"/>
        </w:rPr>
        <w:sectPr w:rsidR="00E80562" w:rsidSect="00F9305B">
          <w:type w:val="continuous"/>
          <w:pgSz w:w="11907" w:h="16839" w:code="9"/>
          <w:pgMar w:top="1699" w:right="1282" w:bottom="1282" w:left="1699" w:header="720" w:footer="720" w:gutter="0"/>
          <w:cols w:num="2" w:space="533"/>
          <w:docGrid w:linePitch="360"/>
        </w:sectPr>
      </w:pPr>
    </w:p>
    <w:p w:rsidR="00E80562" w:rsidRDefault="00E80562" w:rsidP="00E80562">
      <w:pPr>
        <w:tabs>
          <w:tab w:val="left" w:pos="426"/>
        </w:tabs>
        <w:jc w:val="both"/>
        <w:rPr>
          <w:b/>
          <w:bCs/>
        </w:rPr>
      </w:pPr>
      <w:r>
        <w:rPr>
          <w:b/>
          <w:bCs/>
          <w:noProof/>
        </w:rPr>
        <w:lastRenderedPageBreak/>
        <w:drawing>
          <wp:inline distT="0" distB="0" distL="0" distR="0" wp14:anchorId="6485634B" wp14:editId="6C3F1294">
            <wp:extent cx="5677786" cy="2575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4447" cy="2573569"/>
                    </a:xfrm>
                    <a:prstGeom prst="rect">
                      <a:avLst/>
                    </a:prstGeom>
                    <a:noFill/>
                  </pic:spPr>
                </pic:pic>
              </a:graphicData>
            </a:graphic>
          </wp:inline>
        </w:drawing>
      </w:r>
    </w:p>
    <w:p w:rsidR="00F9305B" w:rsidRPr="00E80562" w:rsidRDefault="00E80562" w:rsidP="00E80562">
      <w:pPr>
        <w:tabs>
          <w:tab w:val="left" w:pos="426"/>
        </w:tabs>
        <w:jc w:val="both"/>
        <w:rPr>
          <w:lang w:val="id-ID"/>
        </w:rPr>
      </w:pPr>
      <w:r w:rsidRPr="00E80562">
        <w:rPr>
          <w:b/>
          <w:bCs/>
          <w:lang w:val="id-ID"/>
        </w:rPr>
        <w:t>Gambar 1</w:t>
      </w:r>
      <w:r w:rsidRPr="00E80562">
        <w:rPr>
          <w:lang w:val="id-ID"/>
        </w:rPr>
        <w:t>. Diagram Tinggi Tanaman Paprika pada berbagai Dosis Pupuk</w:t>
      </w:r>
      <w:r>
        <w:t xml:space="preserve"> </w:t>
      </w:r>
      <w:r w:rsidRPr="00E80562">
        <w:rPr>
          <w:lang w:val="id-ID"/>
        </w:rPr>
        <w:t>Kandang Bebek pada minggu ke 2, 4 dan ke 6.</w:t>
      </w:r>
    </w:p>
    <w:p w:rsidR="00E80562" w:rsidRDefault="00E80562" w:rsidP="003365A2">
      <w:pPr>
        <w:spacing w:line="276" w:lineRule="auto"/>
        <w:ind w:firstLine="360"/>
        <w:jc w:val="both"/>
        <w:rPr>
          <w:color w:val="000000" w:themeColor="text1"/>
        </w:rPr>
        <w:sectPr w:rsidR="00E80562" w:rsidSect="00E80562">
          <w:type w:val="continuous"/>
          <w:pgSz w:w="11907" w:h="16839" w:code="9"/>
          <w:pgMar w:top="1699" w:right="1282" w:bottom="1282" w:left="1699" w:header="720" w:footer="720" w:gutter="0"/>
          <w:cols w:space="533"/>
          <w:docGrid w:linePitch="360"/>
        </w:sectPr>
      </w:pPr>
    </w:p>
    <w:p w:rsidR="00E80562" w:rsidRPr="00E80562" w:rsidRDefault="00E80562" w:rsidP="00E80562">
      <w:pPr>
        <w:spacing w:after="120" w:line="276" w:lineRule="auto"/>
        <w:ind w:firstLine="360"/>
        <w:jc w:val="both"/>
        <w:rPr>
          <w:color w:val="000000" w:themeColor="text1"/>
          <w:lang w:val="id-ID"/>
        </w:rPr>
      </w:pPr>
      <w:r w:rsidRPr="00A125C6">
        <w:rPr>
          <w:lang w:val="id-ID"/>
        </w:rPr>
        <w:lastRenderedPageBreak/>
        <w:t>Berdasarkan hasil gambar diagram garis 1 rerata tertinggi tinggi tanaman Paprika pada minggu ke 2 terdapat pada dosis pupuk kandang bebek 750 g/polybag yaitu 10,78 cm dan rerata terendah tinggi tanaman Paprika terdapat pada dosis pupuk kandang bebek 150 g/polybag yaitu 9,53 cm. Minggu ke 4 rerata tertinggi tinggi tanaman Paprika terdapat pada dosis pupuk kandang bebek 750 g/polybag yaitu 22,09 cm dan rerata terendah tinggi tanaman Paprika terdapat pada dosis pupuk kandang bebek 450 g/polybag yaitu 19,37. Minggu ke 6 rerata tertinggi tinggi tanaman Paprika terdapat pada dosis pupuk kandang bebek 750 g/polybag yaitu 31,25 cm dan rerata terendah tinggi tanaman Paprika terdapat pada dosis pupuk kandang bebek 150 g/polybag yaitu 24,53 cm.</w:t>
      </w:r>
    </w:p>
    <w:p w:rsidR="00E80562" w:rsidRPr="00E80562" w:rsidRDefault="00E80562" w:rsidP="00E80562">
      <w:pPr>
        <w:spacing w:after="120" w:line="276" w:lineRule="auto"/>
        <w:jc w:val="both"/>
        <w:rPr>
          <w:color w:val="000000" w:themeColor="text1"/>
        </w:rPr>
      </w:pPr>
      <w:r w:rsidRPr="00E80562">
        <w:rPr>
          <w:b/>
          <w:bCs/>
          <w:color w:val="000000" w:themeColor="text1"/>
        </w:rPr>
        <w:t xml:space="preserve">Pembahasan </w:t>
      </w:r>
    </w:p>
    <w:p w:rsidR="000D34DC" w:rsidRPr="000D34DC" w:rsidRDefault="00E80562" w:rsidP="00587B11">
      <w:pPr>
        <w:spacing w:line="276" w:lineRule="auto"/>
        <w:ind w:firstLine="426"/>
        <w:jc w:val="both"/>
        <w:rPr>
          <w:lang w:val="id-ID"/>
        </w:rPr>
      </w:pPr>
      <w:r w:rsidRPr="00A125C6">
        <w:t>Hasil analisis keragaman menunjukkan bahwa pemberian pupuk kandang bebek berpengaruh</w:t>
      </w:r>
      <w:r w:rsidRPr="00A125C6">
        <w:rPr>
          <w:lang w:val="id-ID"/>
        </w:rPr>
        <w:t xml:space="preserve"> </w:t>
      </w:r>
      <w:r w:rsidRPr="00A125C6">
        <w:t>nyata terhadap</w:t>
      </w:r>
      <w:r w:rsidRPr="00A125C6">
        <w:rPr>
          <w:lang w:val="id-ID"/>
        </w:rPr>
        <w:t>,</w:t>
      </w:r>
      <w:r w:rsidRPr="00A125C6">
        <w:t xml:space="preserve"> tinggi tanaman minggu ke-8, volume akar</w:t>
      </w:r>
      <w:r w:rsidRPr="00A125C6">
        <w:rPr>
          <w:lang w:val="id-ID"/>
        </w:rPr>
        <w:t>,</w:t>
      </w:r>
      <w:r w:rsidRPr="00A125C6">
        <w:t xml:space="preserve"> berat kering tanaman</w:t>
      </w:r>
      <w:r w:rsidRPr="00A125C6">
        <w:rPr>
          <w:lang w:val="id-ID"/>
        </w:rPr>
        <w:t>,</w:t>
      </w:r>
      <w:r w:rsidRPr="00A125C6">
        <w:t xml:space="preserve"> jumlah cabang produktif, jumlah buah pertanaman dan berat buah pertanaman</w:t>
      </w:r>
      <w:r w:rsidRPr="00A125C6">
        <w:rPr>
          <w:lang w:val="id-ID"/>
        </w:rPr>
        <w:t>, tetapi berpengaruh tidak nyata</w:t>
      </w:r>
      <w:r w:rsidRPr="00A125C6">
        <w:t xml:space="preserve"> terhadap tinggi tanaman Paprika minggu ke-2, 4 dan ke-6. Hal ini menunjukkan bahwa dosis pupuk kandang bebek dapat mempengaruhi pertumbuhan dan hasil tanaman Paprika pada tanah aluvial. </w:t>
      </w:r>
      <w:r w:rsidRPr="00A125C6">
        <w:rPr>
          <w:lang w:val="id-ID"/>
        </w:rPr>
        <w:t xml:space="preserve"> </w:t>
      </w:r>
      <w:r w:rsidRPr="00A125C6">
        <w:t>Pertumbuhan tanaman Paprika ditunjukkan oleh volume akar, tinggi tanaman, jumlah cabang produktif dan berat kering tanaman</w:t>
      </w:r>
      <w:r w:rsidRPr="00A125C6">
        <w:rPr>
          <w:lang w:val="id-ID"/>
        </w:rPr>
        <w:t xml:space="preserve">.  </w:t>
      </w:r>
      <w:r w:rsidR="000D34DC" w:rsidRPr="000D34DC">
        <w:t>Unsur hara merupakan salah satu penentu pertumbuhan suatu tanaman baik atau tidaknya tumbuhan berkembang biak. Secara umum</w:t>
      </w:r>
      <w:r w:rsidR="000D34DC" w:rsidRPr="000D34DC">
        <w:rPr>
          <w:lang w:val="id-ID"/>
        </w:rPr>
        <w:t>,</w:t>
      </w:r>
      <w:r w:rsidR="000D34DC" w:rsidRPr="000D34DC">
        <w:t xml:space="preserve"> fungsi dari fosfor dalam tanaman adalah merangsang pertumbuhan akar, (Web Master, 2009).</w:t>
      </w:r>
      <w:r w:rsidR="000D34DC" w:rsidRPr="000D34DC">
        <w:rPr>
          <w:lang w:val="id-ID"/>
        </w:rPr>
        <w:t xml:space="preserve"> Berdasarkan hasil penelitian perlakuan b1, b2, b3, b4 berbeda tidak nyata terhadap masing-</w:t>
      </w:r>
      <w:r w:rsidR="000D34DC" w:rsidRPr="000D34DC">
        <w:rPr>
          <w:lang w:val="id-ID"/>
        </w:rPr>
        <w:lastRenderedPageBreak/>
        <w:t xml:space="preserve">masing perlakuan, sedangkan b0 tidak berbeda nyata dengan b5. Hal ini disebabkan karena dalam pembentukan akar unsur yang berperan aktif adalah unsur P. </w:t>
      </w:r>
    </w:p>
    <w:p w:rsidR="00587B11" w:rsidRDefault="000D34DC" w:rsidP="00587B11">
      <w:pPr>
        <w:spacing w:line="276" w:lineRule="auto"/>
        <w:ind w:firstLine="426"/>
        <w:jc w:val="both"/>
      </w:pPr>
      <w:r w:rsidRPr="000D34DC">
        <w:rPr>
          <w:lang w:val="id-ID"/>
        </w:rPr>
        <w:t xml:space="preserve">Kandungan unsur P tersebut berfungsi membentuk perakaran, sehingga walaupan perlakuan tanpa pupuk kandang bebek pembentukan akar tetap baik. Hasil analisis tanah ternyata kandungan unsur P sudah cukup besar, sehingga dalam perlakuan ini pembentukan akar sudah mencukupi di unsur P yang ada di dalam tanah. </w:t>
      </w:r>
      <w:r w:rsidRPr="000D34DC">
        <w:t>Menurut Sutedja (2002) fosfor dapat berperan dalam pembentukan dan perkembangan akar-akar halus.</w:t>
      </w:r>
      <w:r w:rsidRPr="000D34DC">
        <w:rPr>
          <w:lang w:val="id-ID"/>
        </w:rPr>
        <w:t xml:space="preserve"> Kelebihan unsur fosfor mengakibatkan tanaman pada bagian tajuk menjadi keriting dan pertumbuhan vegetatif tanaman menjadi terhambat, ditunjukkan pada perlakuan b0.</w:t>
      </w:r>
    </w:p>
    <w:p w:rsidR="00587B11" w:rsidRPr="00587B11" w:rsidRDefault="000D34DC" w:rsidP="00587B11">
      <w:pPr>
        <w:spacing w:line="276" w:lineRule="auto"/>
        <w:ind w:firstLine="426"/>
        <w:jc w:val="both"/>
      </w:pPr>
      <w:r w:rsidRPr="00587B11">
        <w:rPr>
          <w:lang w:val="id-ID"/>
        </w:rPr>
        <w:t xml:space="preserve">Berdasarkan hasil penelitian menunjukkan volume akar tanpa perlakuan pupuk kandang bebek menghasilkan volume akar (9,85). </w:t>
      </w:r>
      <w:r w:rsidRPr="000D34DC">
        <w:t>Keadaan ini disebabkan  karena kelebihan unsur hara fosfor  dalam tanah menyebabkan tanaman hanya lebih mengutamankan pada pembentukan akar halus dan memperluas bidang serapan.</w:t>
      </w:r>
      <w:r w:rsidRPr="000D34DC">
        <w:rPr>
          <w:lang w:val="id-ID"/>
        </w:rPr>
        <w:t xml:space="preserve"> </w:t>
      </w:r>
      <w:r w:rsidRPr="000D34DC">
        <w:t>Dikatakan bahwa kelebihan unsur hara fosfor menyebabkan pertumbuhan tanaman pada bagian pucuk tanaman menjadi keriting, sehingga pertumbuhan tanaman menjadi terhambat. Terlihat pada  berat kering tanaman pada perlakuan tanpa pupuk kandang bebek menghasil</w:t>
      </w:r>
      <w:r w:rsidR="00587B11">
        <w:t xml:space="preserve">kan berat kering yaitu (3,18). </w:t>
      </w:r>
      <w:r w:rsidR="00587B11">
        <w:tab/>
      </w:r>
      <w:r w:rsidRPr="000D34DC">
        <w:t xml:space="preserve">Perlakuan pupuk kandang bebek dengan dosis 150g , 300g, 450g, dan 600g, pada variabel volume akar ini memberikan hasil yang tidak berbeda nyata. Menurut Harjadi (1989) bahwa ada 3 tanggapan umum tanaman terhadap tingkat hara yaitu tingkat kekurangan, tingkat optimum, dan </w:t>
      </w:r>
      <w:r w:rsidRPr="000D34DC">
        <w:lastRenderedPageBreak/>
        <w:t xml:space="preserve">tingkat berlebihan. Keadaan ini tanaman lebih dahulu memasuki fase generatif sehingga hasil fotosintat lebih banyak digunakan untuk perkembangan bunga dan buah, sehingga pertumbuhan vegetatif tanaman berkurang dan menghasilkan volume akar dan berat kering yang berbeda-beda pula.  </w:t>
      </w:r>
    </w:p>
    <w:p w:rsidR="000D34DC" w:rsidRPr="000D34DC" w:rsidRDefault="000D34DC" w:rsidP="00587B11">
      <w:pPr>
        <w:spacing w:line="276" w:lineRule="auto"/>
        <w:ind w:firstLine="360"/>
        <w:jc w:val="both"/>
      </w:pPr>
      <w:r w:rsidRPr="000D34DC">
        <w:rPr>
          <w:lang w:val="id-ID"/>
        </w:rPr>
        <w:t xml:space="preserve">Menurut Djanuar (1980), pertumbuhan tanaman disebabkan oleh aktivitas meristem apikal yaitu bagian pucuk tanaman yang aktif membelah sehingga tanaman akan bertambah tinggi. Dalam mendukung aktivitas meristem apikal diperlukan energi, karbohidrat dan senyawa-senyawa kimi yang diperoleh dari hasil fotosintesis. Dari hasil uji BNJ pada tabel 4 menunjukkan bahwa perlakuan b0, b1, b2, b3, b4 berbeda nyata satu sama lainya, sedangkan perlakuan b5 berbeda nyata terhadap semua perlakuan. Hal ini disebabkan kandungan unsur N yang terdapat pada media tanam sudah mencukupi dari pemberian pupuk kandang dan N,P,K. </w:t>
      </w:r>
    </w:p>
    <w:p w:rsidR="000D34DC" w:rsidRDefault="000D34DC" w:rsidP="00587B11">
      <w:pPr>
        <w:spacing w:line="276" w:lineRule="auto"/>
        <w:ind w:firstLine="360"/>
        <w:jc w:val="both"/>
      </w:pPr>
      <w:r w:rsidRPr="00A125C6">
        <w:rPr>
          <w:lang w:val="id-ID"/>
        </w:rPr>
        <w:t>Senyawa Nitrogen digunakan tanaman untuk membentuk asam amino pembentukan protein, klorofil, asam nukleat dan enzim. Nitrogen diserap oleh bulu-bulu akar dalam bentuk ion nitrat (NO</w:t>
      </w:r>
      <w:r w:rsidRPr="00A125C6">
        <w:rPr>
          <w:vertAlign w:val="subscript"/>
          <w:lang w:val="id-ID"/>
        </w:rPr>
        <w:t>3</w:t>
      </w:r>
      <w:r w:rsidRPr="00A125C6">
        <w:rPr>
          <w:vertAlign w:val="superscript"/>
          <w:lang w:val="id-ID"/>
        </w:rPr>
        <w:t>-</w:t>
      </w:r>
      <w:r w:rsidRPr="00A125C6">
        <w:rPr>
          <w:lang w:val="id-ID"/>
        </w:rPr>
        <w:t>) dan ion amonium (NH</w:t>
      </w:r>
      <w:r w:rsidRPr="00A125C6">
        <w:rPr>
          <w:vertAlign w:val="subscript"/>
          <w:lang w:val="id-ID"/>
        </w:rPr>
        <w:t>4</w:t>
      </w:r>
      <w:r w:rsidRPr="00A125C6">
        <w:rPr>
          <w:vertAlign w:val="superscript"/>
          <w:lang w:val="id-ID"/>
        </w:rPr>
        <w:t>+</w:t>
      </w:r>
      <w:r w:rsidRPr="00A125C6">
        <w:rPr>
          <w:lang w:val="id-ID"/>
        </w:rPr>
        <w:t>). Nitrogen dalam bentuk ion nitrat cepat tersedia bagi tanaman dan mudah tercuci oleh aliran air. Nitrogen dalam bentuk ion amonium tidak mudah tercuci oleh air hujan</w:t>
      </w:r>
      <w:r>
        <w:t>.</w:t>
      </w:r>
    </w:p>
    <w:p w:rsidR="000D34DC" w:rsidRPr="000D34DC" w:rsidRDefault="000D34DC" w:rsidP="00587B11">
      <w:pPr>
        <w:tabs>
          <w:tab w:val="left" w:pos="6521"/>
        </w:tabs>
        <w:spacing w:line="276" w:lineRule="auto"/>
        <w:ind w:firstLine="426"/>
        <w:jc w:val="both"/>
        <w:rPr>
          <w:lang w:val="id-ID"/>
        </w:rPr>
      </w:pPr>
      <w:r w:rsidRPr="000D34DC">
        <w:rPr>
          <w:lang w:val="id-ID"/>
        </w:rPr>
        <w:t>Tanaman yang kekurangan unsur N pertumbuhannya lambat dan kerdil. Pemberian nitrogen yang berlebihan dapat menyebabkan tanaman tampak lebih subur, daun tampak lebih besar, batang lunak dan berair sehingga lebih rentan terhadap serangan peyakit (Sutejo, 1999).</w:t>
      </w:r>
    </w:p>
    <w:p w:rsidR="000D34DC" w:rsidRPr="000D34DC" w:rsidRDefault="000D34DC" w:rsidP="00587B11">
      <w:pPr>
        <w:tabs>
          <w:tab w:val="left" w:pos="6521"/>
        </w:tabs>
        <w:spacing w:line="276" w:lineRule="auto"/>
        <w:ind w:firstLine="426"/>
        <w:jc w:val="both"/>
        <w:rPr>
          <w:lang w:val="id-ID"/>
        </w:rPr>
      </w:pPr>
      <w:r w:rsidRPr="000D34DC">
        <w:rPr>
          <w:lang w:val="id-ID"/>
        </w:rPr>
        <w:lastRenderedPageBreak/>
        <w:t>Fosfor diserap tanaman dalam bentuk H</w:t>
      </w:r>
      <w:r w:rsidRPr="000D34DC">
        <w:rPr>
          <w:vertAlign w:val="subscript"/>
          <w:lang w:val="id-ID"/>
        </w:rPr>
        <w:t>2</w:t>
      </w:r>
      <w:r w:rsidRPr="000D34DC">
        <w:rPr>
          <w:lang w:val="id-ID"/>
        </w:rPr>
        <w:t xml:space="preserve"> PO</w:t>
      </w:r>
      <w:r w:rsidRPr="000D34DC">
        <w:rPr>
          <w:vertAlign w:val="subscript"/>
          <w:lang w:val="id-ID"/>
        </w:rPr>
        <w:t>4</w:t>
      </w:r>
      <w:r w:rsidRPr="000D34DC">
        <w:rPr>
          <w:vertAlign w:val="superscript"/>
          <w:lang w:val="id-ID"/>
        </w:rPr>
        <w:t xml:space="preserve">- </w:t>
      </w:r>
      <w:r w:rsidRPr="000D34DC">
        <w:rPr>
          <w:lang w:val="id-ID"/>
        </w:rPr>
        <w:t>dan HPO</w:t>
      </w:r>
      <w:r w:rsidRPr="000D34DC">
        <w:rPr>
          <w:vertAlign w:val="subscript"/>
          <w:lang w:val="id-ID"/>
        </w:rPr>
        <w:t xml:space="preserve">4 </w:t>
      </w:r>
      <w:r w:rsidRPr="000D34DC">
        <w:rPr>
          <w:vertAlign w:val="superscript"/>
          <w:lang w:val="id-ID"/>
        </w:rPr>
        <w:t>2-</w:t>
      </w:r>
      <w:r w:rsidRPr="000D34DC">
        <w:rPr>
          <w:lang w:val="id-ID"/>
        </w:rPr>
        <w:t>, dan PO</w:t>
      </w:r>
      <w:r w:rsidRPr="000D34DC">
        <w:rPr>
          <w:vertAlign w:val="subscript"/>
          <w:lang w:val="id-ID"/>
        </w:rPr>
        <w:t xml:space="preserve">4 </w:t>
      </w:r>
      <w:r w:rsidRPr="000D34DC">
        <w:rPr>
          <w:vertAlign w:val="superscript"/>
          <w:lang w:val="id-ID"/>
        </w:rPr>
        <w:t>3-</w:t>
      </w:r>
      <w:r w:rsidRPr="000D34DC">
        <w:rPr>
          <w:lang w:val="id-ID"/>
        </w:rPr>
        <w:t>. Fosfor berfungsi membentuk asam nukleat, menyimpan dan memindahkan energi dalam ATP dan ADP, merangsang pembelahan sel, membantu proses asimilasi dan respirasi, serta merangsang pembentukan bunga, buah dan biji (Novizan, 2002). Kekurangan fosfor menyebabkan pertumbuhan terhambat, daun berwarna hijau tua kemudian menjadi ungu. Tanaman yang kelebihan fosfor, daunnya berukuran kecil dan mengkerut (Budiana, 2007).</w:t>
      </w:r>
    </w:p>
    <w:p w:rsidR="000D34DC" w:rsidRPr="000D34DC" w:rsidRDefault="000D34DC" w:rsidP="00587B11">
      <w:pPr>
        <w:tabs>
          <w:tab w:val="left" w:pos="6521"/>
        </w:tabs>
        <w:spacing w:line="276" w:lineRule="auto"/>
        <w:ind w:firstLine="426"/>
        <w:jc w:val="both"/>
        <w:rPr>
          <w:lang w:val="id-ID"/>
        </w:rPr>
      </w:pPr>
      <w:r w:rsidRPr="000D34DC">
        <w:rPr>
          <w:lang w:val="id-ID"/>
        </w:rPr>
        <w:t>Kalium diserap tanaman dalam bentuk ion K</w:t>
      </w:r>
      <w:r w:rsidRPr="000D34DC">
        <w:rPr>
          <w:vertAlign w:val="superscript"/>
          <w:lang w:val="id-ID"/>
        </w:rPr>
        <w:t>+.</w:t>
      </w:r>
      <w:r w:rsidRPr="000D34DC">
        <w:rPr>
          <w:lang w:val="id-ID"/>
        </w:rPr>
        <w:t xml:space="preserve"> Kalium berperan sebagai aktivator terutama dalam penguraian protein menjadi asam amino, membantu dalam membuka dan menutupnya stomata, merangsang pertumbuhan akar serta meningkatkan ketahanan  tanaman terhadap serangan hama dan penyakit (Darmono, 2004). Kekurangan kalium menyebabkan pertumbuhan tanaman menjadi kerdil, daun relatif lebih panjang, batang pendek, pinggiran daun dan ujung daun menjadi kering. Kelebihan kalium menurunkan berat kering tanaman dan kemampuan akar menyerap unsur hara lain berkurang (Rinsema, 1983).</w:t>
      </w:r>
    </w:p>
    <w:p w:rsidR="000D34DC" w:rsidRPr="000D34DC" w:rsidRDefault="000D34DC" w:rsidP="00587B11">
      <w:pPr>
        <w:spacing w:line="276" w:lineRule="auto"/>
        <w:ind w:firstLine="360"/>
        <w:jc w:val="both"/>
        <w:rPr>
          <w:lang w:val="id-ID"/>
        </w:rPr>
      </w:pPr>
      <w:r w:rsidRPr="000D34DC">
        <w:rPr>
          <w:lang w:val="id-ID"/>
        </w:rPr>
        <w:t xml:space="preserve">Cabang produktif merupakan batang tanaman yang menghasilkan bunga hingga menjadi buah. </w:t>
      </w:r>
      <w:r w:rsidRPr="000D34DC">
        <w:t xml:space="preserve">Pembentukan cabang produktif memerlukan peranan unsur hara seperti Fosfor (P) dan Kalium (K). Menurut Hardjowigeno (2010), unsur P berperan dalam pembelahan sel, pembentukan bunga, buah maupun biji dan memperkuat batang agar tidak mudah roboh pada tanaman. Unsur K berfungsi meningkatkan sintesis dan translokasi karbohidrat, sehingga mempercepat penebalan dinding-dinding sel dan </w:t>
      </w:r>
      <w:r w:rsidRPr="000D34DC">
        <w:lastRenderedPageBreak/>
        <w:t>ketegaran cabang, tangkai bunga atau buah.</w:t>
      </w:r>
      <w:r w:rsidRPr="000D34DC">
        <w:rPr>
          <w:lang w:val="id-ID"/>
        </w:rPr>
        <w:t xml:space="preserve"> </w:t>
      </w:r>
      <w:r w:rsidRPr="000D34DC">
        <w:t>Berdasarkan hasil penelitian pada variabel jumlah cabang produktif rerata tertinggi didapatkan pada dosis pupuk kandang bebek 750 g/polybag yaitu sebanyak 7,79 cabang.</w:t>
      </w:r>
      <w:r w:rsidRPr="000D34DC">
        <w:rPr>
          <w:lang w:val="id-ID"/>
        </w:rPr>
        <w:t xml:space="preserve"> Perlakuan pada dosis 750 g/polybag ini lebih baik dibandingkan dengan perlakuan lain </w:t>
      </w:r>
      <w:r w:rsidRPr="000D34DC">
        <w:t>( 600 gr, 450 gr, 300 gr, 150 gr )</w:t>
      </w:r>
      <w:r w:rsidRPr="000D34DC">
        <w:rPr>
          <w:lang w:val="id-ID"/>
        </w:rPr>
        <w:t xml:space="preserve">. </w:t>
      </w:r>
    </w:p>
    <w:p w:rsidR="000D34DC" w:rsidRPr="000D34DC" w:rsidRDefault="000D34DC" w:rsidP="00587B11">
      <w:pPr>
        <w:spacing w:line="276" w:lineRule="auto"/>
        <w:ind w:firstLine="360"/>
        <w:jc w:val="both"/>
        <w:rPr>
          <w:lang w:val="id-ID"/>
        </w:rPr>
      </w:pPr>
      <w:r w:rsidRPr="00A125C6">
        <w:t>Pengaruh lingkungan</w:t>
      </w:r>
      <w:r w:rsidRPr="00A125C6">
        <w:rPr>
          <w:lang w:val="id-ID"/>
        </w:rPr>
        <w:t xml:space="preserve"> juga</w:t>
      </w:r>
      <w:r w:rsidRPr="00A125C6">
        <w:t xml:space="preserve"> berpengaruh terhadap pertumbuhan tanaman </w:t>
      </w:r>
      <w:r w:rsidRPr="00A125C6">
        <w:rPr>
          <w:lang w:val="id-ID"/>
        </w:rPr>
        <w:t>P</w:t>
      </w:r>
      <w:r w:rsidRPr="00A125C6">
        <w:t>aprika. Faktor lingkungan yang dimaksud adalah suhu dan kelembaban udara.</w:t>
      </w:r>
      <w:r w:rsidRPr="00A125C6">
        <w:rPr>
          <w:lang w:val="id-ID"/>
        </w:rPr>
        <w:t xml:space="preserve"> </w:t>
      </w:r>
      <w:r w:rsidRPr="00A125C6">
        <w:rPr>
          <w:lang w:eastAsia="id-ID"/>
        </w:rPr>
        <w:t>Menurt Harjono (1996), suhu udara tanaman Paprika memerlukan temperatur 18</w:t>
      </w:r>
      <w:r w:rsidR="00587B11">
        <w:t xml:space="preserve">ºC - 23ºC dengan kelembaban </w:t>
      </w:r>
      <w:r w:rsidRPr="00A125C6">
        <w:t xml:space="preserve">80%. Ditambahkan Prihmantoro dan Indriani (2000), kisaran suhu optimum untuk pertumbuhan dan perkembangan </w:t>
      </w:r>
      <w:r w:rsidRPr="00A125C6">
        <w:rPr>
          <w:lang w:val="id-ID"/>
        </w:rPr>
        <w:t>P</w:t>
      </w:r>
      <w:r w:rsidRPr="00A125C6">
        <w:t xml:space="preserve">aprika berkisar 21°C-25°C. Data rerata suhu udara bulanan saat penelitian </w:t>
      </w:r>
      <w:r w:rsidRPr="00A125C6">
        <w:rPr>
          <w:lang w:val="id-ID"/>
        </w:rPr>
        <w:t xml:space="preserve">cukup tinggi </w:t>
      </w:r>
      <w:r w:rsidRPr="00A125C6">
        <w:t>yaitu 27,32ºC dan rerata kelembaban udara bulanan pada saat penelitian yaitu 78,73%.</w:t>
      </w:r>
      <w:r w:rsidRPr="00A125C6">
        <w:rPr>
          <w:lang w:eastAsia="id-ID"/>
        </w:rPr>
        <w:t xml:space="preserve"> </w:t>
      </w:r>
      <w:r w:rsidRPr="00A125C6">
        <w:t xml:space="preserve">Berdasarkan pengamatan tersebut, kelembaban lingkungan </w:t>
      </w:r>
      <w:r w:rsidRPr="00A125C6">
        <w:rPr>
          <w:lang w:val="id-ID"/>
        </w:rPr>
        <w:t>hampir mendekati  untuk kebutuhan tanaman Paprika dan tanaman masih bisa tumbuh baik.</w:t>
      </w:r>
      <w:r w:rsidR="00F9305B" w:rsidRPr="009814F1">
        <w:rPr>
          <w:color w:val="000000" w:themeColor="text1"/>
        </w:rPr>
        <w:t xml:space="preserve">. </w:t>
      </w:r>
      <w:r w:rsidRPr="000D34DC">
        <w:t>Berdasarkan hasil penelitian pada variabel jumlah buah pertanaman</w:t>
      </w:r>
      <w:r w:rsidRPr="000D34DC">
        <w:rPr>
          <w:lang w:val="id-ID"/>
        </w:rPr>
        <w:t xml:space="preserve"> dengan </w:t>
      </w:r>
      <w:r w:rsidRPr="000D34DC">
        <w:t>dosis pupuk kandang bebek 750 g/polybag</w:t>
      </w:r>
      <w:r w:rsidRPr="000D34DC">
        <w:rPr>
          <w:lang w:val="id-ID"/>
        </w:rPr>
        <w:t xml:space="preserve"> merupakan rerata jumlah buah tertinggi dari perlakuan lainnya yaitu (2,27), sedangkan rerata terendah jumlah buah Paprika terdapat pada perlakuan tanpa pupuk kandang bebek yaitu (1,12). Perlakuan pupuk kandang bebek dengan dosis 750 g/polybag ini menghasilkan jumlah buah lebih banyak dari perlakuan lainnya yaitu (2,27), pada pemberian pupuk kandang bebek dengan dosis 750 g/polybag unsur hara P yang terdapat dalam pupuk kandang bebek tersedia dan dapat dimanfaatkan oleh tanaman Paprika dalam </w:t>
      </w:r>
      <w:r w:rsidRPr="000D34DC">
        <w:rPr>
          <w:lang w:val="id-ID"/>
        </w:rPr>
        <w:lastRenderedPageBreak/>
        <w:t xml:space="preserve">pembentukan bunga, buah dan jumlah buah. </w:t>
      </w:r>
    </w:p>
    <w:p w:rsidR="000D34DC" w:rsidRPr="000D34DC" w:rsidRDefault="000D34DC" w:rsidP="00587B11">
      <w:pPr>
        <w:spacing w:line="276" w:lineRule="auto"/>
        <w:ind w:firstLine="426"/>
        <w:jc w:val="both"/>
        <w:rPr>
          <w:lang w:val="id-ID"/>
        </w:rPr>
      </w:pPr>
      <w:r w:rsidRPr="000D34DC">
        <w:rPr>
          <w:lang w:val="id-ID"/>
        </w:rPr>
        <w:t xml:space="preserve">Ketaren dan Djatmiko (1981), mengatakan pupuk fospor (P) salah satu unsur utama dan makro bagi pembungaan tanaman, yang pada umumnya untuk memacu munculnya bunga dan mempengaruhi kualitas bunga. </w:t>
      </w:r>
      <w:r w:rsidRPr="000D34DC">
        <w:t>Unsur hara P berperan penting dalam pembentukan protein dan pembentukan bunga sehingga bunga dan buah tidak mudah gugur. Jika unsur hara P tidak mencukupi bunga akan mudah gugur sehingga akan mengurangi jumlah buah. Dijelaskan lagi oleh Lingga dan Marsono (2007) bahwa unsur P bagi tanaman berguna untuk memacu pertumbuhan akar tanaman yang masih muda dan juga mempercepat pembungaan, pemasakan buah dan biji.</w:t>
      </w:r>
    </w:p>
    <w:p w:rsidR="000D34DC" w:rsidRPr="000D34DC" w:rsidRDefault="000D34DC" w:rsidP="00587B11">
      <w:pPr>
        <w:spacing w:line="276" w:lineRule="auto"/>
        <w:ind w:firstLine="426"/>
        <w:jc w:val="both"/>
        <w:rPr>
          <w:lang w:val="id-ID"/>
        </w:rPr>
      </w:pPr>
      <w:r w:rsidRPr="000D34DC">
        <w:t>Ukuran buah sangat berpengaruh terhadap berat buah. Berat buah pertanaman ini berhubungan dengan ketersediaan unsur hara seperti N, P, dam K. Menurut Gardner (1991), N berperan dalam memperbesar persentase protein yang mendorong perkembangan dan pembesaran buah. Menurut Setyati (1998), unsur P dan K dapat membantu meningkatkan zat makanan seperti karbohidrat yang berperan sebagai proses pembentukan buah.</w:t>
      </w:r>
      <w:r w:rsidRPr="000D34DC">
        <w:rPr>
          <w:lang w:val="id-ID"/>
        </w:rPr>
        <w:t xml:space="preserve"> </w:t>
      </w:r>
      <w:r w:rsidRPr="000D34DC">
        <w:t>Berdasarkan hasil penelitian pada variabel berat buah pertanaman rerata tertinggi didapatkan pada dosis pupuk kandang bebek 750 g/polybag yaitu</w:t>
      </w:r>
      <w:r w:rsidRPr="000D34DC">
        <w:rPr>
          <w:lang w:val="id-ID"/>
        </w:rPr>
        <w:t xml:space="preserve"> </w:t>
      </w:r>
      <w:r w:rsidRPr="000D34DC">
        <w:t>16,95 g</w:t>
      </w:r>
      <w:r w:rsidRPr="000D34DC">
        <w:rPr>
          <w:lang w:val="id-ID"/>
        </w:rPr>
        <w:t>/tanaman</w:t>
      </w:r>
      <w:r w:rsidRPr="000D34DC">
        <w:t>.</w:t>
      </w:r>
      <w:r w:rsidRPr="000D34DC">
        <w:rPr>
          <w:lang w:val="id-ID"/>
        </w:rPr>
        <w:t xml:space="preserve"> </w:t>
      </w:r>
      <w:r w:rsidRPr="000D34DC">
        <w:t xml:space="preserve">Hal ini berarti pemberian pupuk kandang bebek memberikan pengaruh nyata terhadap berat buah pertanaman. </w:t>
      </w:r>
    </w:p>
    <w:p w:rsidR="000D34DC" w:rsidRDefault="000D34DC" w:rsidP="00587B11">
      <w:pPr>
        <w:tabs>
          <w:tab w:val="left" w:pos="426"/>
        </w:tabs>
        <w:spacing w:after="120" w:line="276" w:lineRule="auto"/>
        <w:ind w:firstLine="426"/>
        <w:jc w:val="both"/>
      </w:pPr>
      <w:r w:rsidRPr="000D34DC">
        <w:t xml:space="preserve">Menurut Abadi (2003), faktor lingkungan sangat mempengaruhi awal terjadinya tanaman terserang penyakit sehingga dapat menurunkan mutu buah dan dapat menyebabkan kematian pada </w:t>
      </w:r>
      <w:r w:rsidRPr="000D34DC">
        <w:lastRenderedPageBreak/>
        <w:t>tanaman.</w:t>
      </w:r>
      <w:r w:rsidRPr="000D34DC">
        <w:rPr>
          <w:lang w:val="id-ID"/>
        </w:rPr>
        <w:t xml:space="preserve"> </w:t>
      </w:r>
      <w:r w:rsidRPr="000D34DC">
        <w:t>Selama penelitian dilaksanakan, tidak terlepas dari serangan hama dan penyakit tanaman,</w:t>
      </w:r>
      <w:r w:rsidRPr="000D34DC">
        <w:rPr>
          <w:lang w:val="id-ID"/>
        </w:rPr>
        <w:t xml:space="preserve"> </w:t>
      </w:r>
      <w:r w:rsidRPr="000D34DC">
        <w:t xml:space="preserve">Hama </w:t>
      </w:r>
      <w:r w:rsidRPr="000D34DC">
        <w:rPr>
          <w:lang w:val="id-ID"/>
        </w:rPr>
        <w:t xml:space="preserve">dan penyakit </w:t>
      </w:r>
      <w:r w:rsidRPr="000D34DC">
        <w:t xml:space="preserve">yang menyerang tanaman </w:t>
      </w:r>
      <w:r w:rsidRPr="000D34DC">
        <w:rPr>
          <w:lang w:val="id-ID"/>
        </w:rPr>
        <w:t>Paprika</w:t>
      </w:r>
      <w:r w:rsidRPr="000D34DC">
        <w:t xml:space="preserve"> yaitu kutu daun, kupu </w:t>
      </w:r>
      <w:r w:rsidRPr="000D34DC">
        <w:rPr>
          <w:lang w:val="id-ID"/>
        </w:rPr>
        <w:t>-</w:t>
      </w:r>
      <w:r w:rsidRPr="000D34DC">
        <w:t>kupu putih, thrips, ulat</w:t>
      </w:r>
      <w:r w:rsidRPr="000D34DC">
        <w:rPr>
          <w:lang w:val="id-ID"/>
        </w:rPr>
        <w:t xml:space="preserve"> dan </w:t>
      </w:r>
      <w:r w:rsidRPr="000D34DC">
        <w:t>busuk buah</w:t>
      </w:r>
      <w:r w:rsidRPr="000D34DC">
        <w:rPr>
          <w:lang w:val="id-ID"/>
        </w:rPr>
        <w:t xml:space="preserve">. Tetapi serangan tersebut tidak menimbulkan kerusakan yang parah. Usaha yang dapat dilakukan untuk mengendalikan serangan hama dan penyakit tersebut, yaitu dengan menggunakan insektisida kimia dan fungisida kimia. </w:t>
      </w:r>
    </w:p>
    <w:p w:rsidR="000D34DC" w:rsidRDefault="000D34DC" w:rsidP="000D34DC">
      <w:pPr>
        <w:spacing w:after="120"/>
        <w:jc w:val="both"/>
        <w:rPr>
          <w:b/>
          <w:bCs/>
        </w:rPr>
      </w:pPr>
      <w:r>
        <w:rPr>
          <w:b/>
          <w:bCs/>
        </w:rPr>
        <w:t>Kesimpulan</w:t>
      </w:r>
    </w:p>
    <w:p w:rsidR="000D34DC" w:rsidRPr="000D34DC" w:rsidRDefault="000D34DC" w:rsidP="00587B11">
      <w:pPr>
        <w:tabs>
          <w:tab w:val="left" w:pos="426"/>
        </w:tabs>
        <w:spacing w:after="120" w:line="276" w:lineRule="auto"/>
        <w:jc w:val="both"/>
      </w:pPr>
      <w:r>
        <w:tab/>
      </w:r>
      <w:r w:rsidRPr="00A125C6">
        <w:t xml:space="preserve">Berdasarkan hasil penelitian dapat diperoleh kesimpulan bahwa, pemberian pupuk kandang bebek dengan dosis 750 g/polybag, memberikan pengaruh nyata terhadap volume akar, tinggi tanaman minggu ke-8, cabang produktif, berat kering tanaman, jumlah buah pertanaman dan berat buah pertanaman. </w:t>
      </w:r>
    </w:p>
    <w:p w:rsidR="00F9305B" w:rsidRPr="00F72308" w:rsidRDefault="00F9305B" w:rsidP="000D34DC">
      <w:pPr>
        <w:spacing w:after="120" w:line="276" w:lineRule="auto"/>
        <w:jc w:val="both"/>
        <w:rPr>
          <w:b/>
        </w:rPr>
      </w:pPr>
      <w:r w:rsidRPr="00EF7636">
        <w:rPr>
          <w:b/>
        </w:rPr>
        <w:t>DAFTAR PUSTAKA</w:t>
      </w:r>
    </w:p>
    <w:p w:rsidR="000D34DC" w:rsidRPr="000D34DC" w:rsidRDefault="000D34DC" w:rsidP="000D34DC">
      <w:pPr>
        <w:jc w:val="both"/>
        <w:rPr>
          <w:lang w:val="id-ID"/>
        </w:rPr>
      </w:pPr>
      <w:r w:rsidRPr="000D34DC">
        <w:t xml:space="preserve">Abadi, A. L. 2003. </w:t>
      </w:r>
      <w:r w:rsidRPr="000D34DC">
        <w:rPr>
          <w:i/>
          <w:iCs/>
        </w:rPr>
        <w:t xml:space="preserve">Ilmu Penyakit </w:t>
      </w:r>
      <w:r>
        <w:rPr>
          <w:i/>
          <w:iCs/>
        </w:rPr>
        <w:tab/>
      </w:r>
      <w:r w:rsidRPr="000D34DC">
        <w:rPr>
          <w:i/>
          <w:iCs/>
        </w:rPr>
        <w:t>Tumbuhan II</w:t>
      </w:r>
      <w:r w:rsidRPr="000D34DC">
        <w:t>. Bayumedia. Malang.</w:t>
      </w:r>
    </w:p>
    <w:p w:rsidR="000D34DC" w:rsidRPr="000D34DC" w:rsidRDefault="000D34DC" w:rsidP="000D34DC">
      <w:pPr>
        <w:rPr>
          <w:rFonts w:eastAsiaTheme="minorEastAsia"/>
          <w:lang w:val="id-ID"/>
        </w:rPr>
      </w:pPr>
      <w:r w:rsidRPr="000D34DC">
        <w:rPr>
          <w:rFonts w:eastAsiaTheme="minorEastAsia"/>
        </w:rPr>
        <w:t xml:space="preserve">Anonymous, 2010. </w:t>
      </w:r>
      <w:r w:rsidRPr="000D34DC">
        <w:rPr>
          <w:rFonts w:eastAsiaTheme="minorEastAsia"/>
          <w:i/>
        </w:rPr>
        <w:t xml:space="preserve">Peranan Pupuk </w:t>
      </w:r>
      <w:r>
        <w:rPr>
          <w:rFonts w:eastAsiaTheme="minorEastAsia"/>
          <w:i/>
        </w:rPr>
        <w:tab/>
      </w:r>
      <w:r w:rsidRPr="000D34DC">
        <w:rPr>
          <w:rFonts w:eastAsiaTheme="minorEastAsia"/>
          <w:i/>
        </w:rPr>
        <w:t>Organik Kandang</w:t>
      </w:r>
      <w:r w:rsidRPr="000D34DC">
        <w:rPr>
          <w:rFonts w:eastAsiaTheme="minorEastAsia"/>
        </w:rPr>
        <w:t>. Yogyakarta.</w:t>
      </w:r>
    </w:p>
    <w:p w:rsidR="000D34DC" w:rsidRPr="000D34DC" w:rsidRDefault="000D34DC" w:rsidP="000D34DC">
      <w:pPr>
        <w:ind w:left="630" w:hanging="630"/>
        <w:jc w:val="both"/>
        <w:rPr>
          <w:lang w:val="id-ID"/>
        </w:rPr>
      </w:pPr>
      <w:r w:rsidRPr="000D34DC">
        <w:t xml:space="preserve">Ardiyanto, 2015. </w:t>
      </w:r>
      <w:r w:rsidRPr="000D34DC">
        <w:rPr>
          <w:i/>
        </w:rPr>
        <w:t xml:space="preserve">Pengaruh Pemberian Pupuk Kandang Bebek Terhadap Pertumbuhan Dan Hasil Melon Pada Tanah Aluvial. </w:t>
      </w:r>
      <w:r w:rsidRPr="000D34DC">
        <w:rPr>
          <w:b/>
          <w:i/>
        </w:rPr>
        <w:t>Skripsi</w:t>
      </w:r>
      <w:r w:rsidRPr="000D34DC">
        <w:rPr>
          <w:i/>
        </w:rPr>
        <w:t xml:space="preserve"> </w:t>
      </w:r>
      <w:r w:rsidRPr="000D34DC">
        <w:t>Mahasiswa Fakultas Pertanian Universitas Tanjungpura Pontianak. Tidak dipublikasikan</w:t>
      </w:r>
      <w:r w:rsidRPr="000D34DC">
        <w:rPr>
          <w:lang w:val="id-ID"/>
        </w:rPr>
        <w:t>.</w:t>
      </w:r>
    </w:p>
    <w:p w:rsidR="000D34DC" w:rsidRPr="000D34DC" w:rsidRDefault="000D34DC" w:rsidP="000D34DC">
      <w:pPr>
        <w:ind w:left="720" w:hanging="720"/>
        <w:jc w:val="both"/>
      </w:pPr>
      <w:r w:rsidRPr="000D34DC">
        <w:t xml:space="preserve">Darmawijaya, I.M 1992, </w:t>
      </w:r>
      <w:r w:rsidRPr="000D34DC">
        <w:rPr>
          <w:i/>
        </w:rPr>
        <w:t>Klasifikasi Tanah</w:t>
      </w:r>
      <w:r w:rsidRPr="000D34DC">
        <w:t>, Gadjah Mada University Press: Yogyakarta.</w:t>
      </w:r>
    </w:p>
    <w:p w:rsidR="000D34DC" w:rsidRPr="000D34DC" w:rsidRDefault="000D34DC" w:rsidP="000D34DC">
      <w:pPr>
        <w:ind w:left="720" w:hanging="720"/>
        <w:jc w:val="both"/>
      </w:pPr>
      <w:r w:rsidRPr="000D34DC">
        <w:t xml:space="preserve">Darmono, WD. 2004. </w:t>
      </w:r>
      <w:r w:rsidRPr="000D34DC">
        <w:rPr>
          <w:i/>
        </w:rPr>
        <w:t>Bertanam Anggrek</w:t>
      </w:r>
      <w:r w:rsidRPr="000D34DC">
        <w:t xml:space="preserve">. Penebar Swadaya. Jakarta. </w:t>
      </w:r>
    </w:p>
    <w:p w:rsidR="000D34DC" w:rsidRPr="000D34DC" w:rsidRDefault="000D34DC" w:rsidP="000D34DC">
      <w:pPr>
        <w:rPr>
          <w:shd w:val="clear" w:color="auto" w:fill="FFFFFF" w:themeFill="background1"/>
        </w:rPr>
      </w:pPr>
      <w:r w:rsidRPr="000D34DC">
        <w:rPr>
          <w:shd w:val="clear" w:color="auto" w:fill="FFFFFF" w:themeFill="background1"/>
        </w:rPr>
        <w:t xml:space="preserve">Dirjen Bina Pengolahan dan Pemasaran </w:t>
      </w:r>
      <w:r>
        <w:rPr>
          <w:shd w:val="clear" w:color="auto" w:fill="FFFFFF" w:themeFill="background1"/>
        </w:rPr>
        <w:tab/>
      </w:r>
      <w:r w:rsidRPr="000D34DC">
        <w:rPr>
          <w:shd w:val="clear" w:color="auto" w:fill="FFFFFF" w:themeFill="background1"/>
        </w:rPr>
        <w:t>Hasil Pertanian, (2003).</w:t>
      </w:r>
    </w:p>
    <w:p w:rsidR="000D34DC" w:rsidRPr="000D34DC" w:rsidRDefault="000D34DC" w:rsidP="000D34DC">
      <w:pPr>
        <w:ind w:left="851" w:hanging="851"/>
        <w:jc w:val="both"/>
      </w:pPr>
      <w:r w:rsidRPr="000D34DC">
        <w:t xml:space="preserve">Djanuar, 1980, </w:t>
      </w:r>
      <w:r w:rsidRPr="000D34DC">
        <w:rPr>
          <w:i/>
        </w:rPr>
        <w:t>Fisiologi Tumbuhan</w:t>
      </w:r>
      <w:r w:rsidRPr="000D34DC">
        <w:t>. Institut Pertanian Bogor. Bogor</w:t>
      </w:r>
    </w:p>
    <w:p w:rsidR="000D34DC" w:rsidRPr="000D34DC" w:rsidRDefault="000D34DC" w:rsidP="000D34DC">
      <w:pPr>
        <w:ind w:left="709" w:hanging="709"/>
        <w:jc w:val="both"/>
      </w:pPr>
      <w:r w:rsidRPr="000D34DC">
        <w:t>Efendi Simanungkit. 2012</w:t>
      </w:r>
      <w:r w:rsidRPr="000D34DC">
        <w:rPr>
          <w:i/>
        </w:rPr>
        <w:t xml:space="preserve">. Pengaruh Pupuk Kandang Ayam Terhadap Pertumbuhan Dan Hasil Cabe </w:t>
      </w:r>
      <w:r w:rsidRPr="000D34DC">
        <w:rPr>
          <w:i/>
        </w:rPr>
        <w:lastRenderedPageBreak/>
        <w:t xml:space="preserve">Cawit Pada Tanah Gambut. </w:t>
      </w:r>
      <w:r w:rsidRPr="000D34DC">
        <w:rPr>
          <w:b/>
          <w:i/>
        </w:rPr>
        <w:t>Skripsi</w:t>
      </w:r>
      <w:r w:rsidRPr="000D34DC">
        <w:rPr>
          <w:i/>
        </w:rPr>
        <w:t xml:space="preserve"> </w:t>
      </w:r>
      <w:r w:rsidRPr="000D34DC">
        <w:t>Mahasiswa Fakultas Pertanian Universitas Tanjungpura Pontianak.</w:t>
      </w:r>
    </w:p>
    <w:p w:rsidR="000D34DC" w:rsidRPr="000D34DC" w:rsidRDefault="000D34DC" w:rsidP="000D34DC">
      <w:pPr>
        <w:ind w:left="709" w:hanging="709"/>
        <w:jc w:val="both"/>
      </w:pPr>
      <w:r w:rsidRPr="000D34DC">
        <w:rPr>
          <w:lang w:val="sv-SE"/>
        </w:rPr>
        <w:t>Gasperz, V, 1991</w:t>
      </w:r>
      <w:r w:rsidRPr="000D34DC">
        <w:t xml:space="preserve">. </w:t>
      </w:r>
      <w:r w:rsidRPr="000D34DC">
        <w:rPr>
          <w:i/>
          <w:lang w:val="sv-SE"/>
        </w:rPr>
        <w:t>Metode Perancangan Percobaan Untuk Ilmu Pertanian, Teknik, Biologi</w:t>
      </w:r>
      <w:r w:rsidRPr="000D34DC">
        <w:rPr>
          <w:i/>
        </w:rPr>
        <w:t xml:space="preserve">. </w:t>
      </w:r>
      <w:r w:rsidRPr="000D34DC">
        <w:rPr>
          <w:lang w:val="sv-SE"/>
        </w:rPr>
        <w:t>Armico</w:t>
      </w:r>
      <w:r w:rsidRPr="000D34DC">
        <w:t xml:space="preserve">. </w:t>
      </w:r>
      <w:r w:rsidRPr="000D34DC">
        <w:rPr>
          <w:lang w:val="sv-SE"/>
        </w:rPr>
        <w:t>Bandung.</w:t>
      </w:r>
    </w:p>
    <w:p w:rsidR="000D34DC" w:rsidRPr="000D34DC" w:rsidRDefault="000D34DC" w:rsidP="000D34DC">
      <w:pPr>
        <w:ind w:left="709" w:hanging="709"/>
        <w:jc w:val="both"/>
      </w:pPr>
      <w:r w:rsidRPr="000D34DC">
        <w:t xml:space="preserve">Goldworthy, P. R. dan N. M. Fisher, 1992. </w:t>
      </w:r>
      <w:r w:rsidRPr="000D34DC">
        <w:rPr>
          <w:i/>
        </w:rPr>
        <w:t>Fisiologi Tanaman Tropik</w:t>
      </w:r>
      <w:r w:rsidRPr="000D34DC">
        <w:t>. Terjemahan Tohiri. Gadjah Mada University Press. Yogyakarta.</w:t>
      </w:r>
    </w:p>
    <w:p w:rsidR="000D34DC" w:rsidRPr="000D34DC" w:rsidRDefault="000D34DC" w:rsidP="000D34DC">
      <w:pPr>
        <w:ind w:left="709" w:hanging="709"/>
        <w:jc w:val="both"/>
      </w:pPr>
      <w:r w:rsidRPr="000D34DC">
        <w:t xml:space="preserve">Guritno, B dan S.M, Sitompul. 1995. </w:t>
      </w:r>
      <w:r w:rsidRPr="000D34DC">
        <w:rPr>
          <w:i/>
        </w:rPr>
        <w:t>Analisis Pertumbuhan Tanaman.</w:t>
      </w:r>
      <w:r w:rsidRPr="000D34DC">
        <w:t xml:space="preserve"> Gajah Mada University Press. Yogyakarta.</w:t>
      </w:r>
    </w:p>
    <w:p w:rsidR="000D34DC" w:rsidRPr="000D34DC" w:rsidRDefault="000D34DC" w:rsidP="000D34DC">
      <w:r w:rsidRPr="000D34DC">
        <w:t xml:space="preserve">Hakim. N, M. Y Nyakpa, A.M. Lubis, S. </w:t>
      </w:r>
      <w:r>
        <w:tab/>
      </w:r>
      <w:r w:rsidRPr="000D34DC">
        <w:t xml:space="preserve">G. Nugroho, M. R. Saul, M. A </w:t>
      </w:r>
      <w:r>
        <w:tab/>
        <w:t xml:space="preserve">Diha, Go. </w:t>
      </w:r>
      <w:r w:rsidRPr="000D34DC">
        <w:t xml:space="preserve">B. Hong, dan H.H, </w:t>
      </w:r>
      <w:r>
        <w:tab/>
      </w:r>
      <w:r w:rsidRPr="000D34DC">
        <w:t xml:space="preserve">Bailey. 1986. </w:t>
      </w:r>
      <w:r w:rsidRPr="000D34DC">
        <w:rPr>
          <w:i/>
        </w:rPr>
        <w:t xml:space="preserve">Dasar-Dasar Ilmu </w:t>
      </w:r>
      <w:r>
        <w:rPr>
          <w:i/>
        </w:rPr>
        <w:tab/>
      </w:r>
      <w:r w:rsidRPr="000D34DC">
        <w:rPr>
          <w:i/>
        </w:rPr>
        <w:t>Tanah</w:t>
      </w:r>
      <w:r w:rsidRPr="000D34DC">
        <w:t xml:space="preserve">. Universitas </w:t>
      </w:r>
      <w:r w:rsidRPr="000D34DC">
        <w:tab/>
        <w:t xml:space="preserve">Lampung, </w:t>
      </w:r>
      <w:r>
        <w:tab/>
      </w:r>
      <w:r w:rsidRPr="000D34DC">
        <w:t>Lampung.</w:t>
      </w:r>
    </w:p>
    <w:p w:rsidR="000D34DC" w:rsidRPr="000D34DC" w:rsidRDefault="000D34DC" w:rsidP="000D34DC">
      <w:r w:rsidRPr="000D34DC">
        <w:t xml:space="preserve">Harjadi, M.M.S.S, 1989. </w:t>
      </w:r>
      <w:r w:rsidRPr="000D34DC">
        <w:rPr>
          <w:i/>
        </w:rPr>
        <w:t>Pengantar A</w:t>
      </w:r>
      <w:r>
        <w:rPr>
          <w:i/>
        </w:rPr>
        <w:tab/>
      </w:r>
      <w:r w:rsidRPr="000D34DC">
        <w:rPr>
          <w:i/>
        </w:rPr>
        <w:t>gronomi</w:t>
      </w:r>
      <w:r w:rsidRPr="000D34DC">
        <w:t xml:space="preserve">. Penerbit Gramedia, </w:t>
      </w:r>
      <w:r>
        <w:tab/>
      </w:r>
      <w:r w:rsidRPr="000D34DC">
        <w:t>Jakarta</w:t>
      </w:r>
    </w:p>
    <w:p w:rsidR="000D34DC" w:rsidRPr="000D34DC" w:rsidRDefault="000D34DC" w:rsidP="000D34DC">
      <w:pPr>
        <w:jc w:val="both"/>
      </w:pPr>
      <w:r w:rsidRPr="000D34DC">
        <w:t xml:space="preserve">Hardjowigeno, S. 2010. </w:t>
      </w:r>
      <w:r w:rsidRPr="000D34DC">
        <w:rPr>
          <w:i/>
        </w:rPr>
        <w:t xml:space="preserve">Ilmu Tanah. </w:t>
      </w:r>
      <w:r>
        <w:rPr>
          <w:i/>
        </w:rPr>
        <w:tab/>
      </w:r>
      <w:r w:rsidRPr="000D34DC">
        <w:t>Jakarta : Akademika Pressindo.</w:t>
      </w:r>
    </w:p>
    <w:p w:rsidR="000D34DC" w:rsidRPr="000D34DC" w:rsidRDefault="000D34DC" w:rsidP="000D34DC">
      <w:pPr>
        <w:ind w:left="709" w:hanging="709"/>
        <w:jc w:val="both"/>
      </w:pPr>
      <w:r w:rsidRPr="000D34DC">
        <w:t xml:space="preserve">Harjono, I.M.S. 1996. </w:t>
      </w:r>
      <w:r w:rsidRPr="000D34DC">
        <w:rPr>
          <w:i/>
        </w:rPr>
        <w:t>Budidaya Paprika Cabai Manis Bernilai Komersial</w:t>
      </w:r>
      <w:r w:rsidRPr="000D34DC">
        <w:t>. CV. Aneka, Solo.</w:t>
      </w:r>
    </w:p>
    <w:p w:rsidR="000D34DC" w:rsidRPr="000D34DC" w:rsidRDefault="00D60EF4" w:rsidP="000D34DC">
      <w:pPr>
        <w:jc w:val="both"/>
        <w:rPr>
          <w:lang w:val="id-ID" w:eastAsia="id-ID"/>
        </w:rPr>
      </w:pPr>
      <w:hyperlink r:id="rId10" w:history="1">
        <w:r w:rsidR="000D34DC" w:rsidRPr="000D34DC">
          <w:rPr>
            <w:rStyle w:val="Hyperlink"/>
            <w:color w:val="auto"/>
            <w:u w:val="none"/>
            <w:lang w:val="id-ID"/>
          </w:rPr>
          <w:t>http://mitalom.com/</w:t>
        </w:r>
        <w:r w:rsidR="000D34DC" w:rsidRPr="000D34DC">
          <w:rPr>
            <w:rStyle w:val="Hyperlink"/>
            <w:i/>
            <w:color w:val="auto"/>
            <w:u w:val="none"/>
            <w:lang w:val="id-ID"/>
          </w:rPr>
          <w:t>panduan-teknis-</w:t>
        </w:r>
      </w:hyperlink>
      <w:r w:rsidR="000D34DC" w:rsidRPr="000D34DC">
        <w:rPr>
          <w:i/>
          <w:lang w:val="id-ID"/>
        </w:rPr>
        <w:tab/>
        <w:t>budidaya-paprika-di-lahan-tanah</w:t>
      </w:r>
      <w:r w:rsidR="000D34DC" w:rsidRPr="000D34DC">
        <w:rPr>
          <w:lang w:val="id-ID"/>
        </w:rPr>
        <w:t>/</w:t>
      </w:r>
    </w:p>
    <w:p w:rsidR="000D34DC" w:rsidRPr="000D34DC" w:rsidRDefault="000D34DC" w:rsidP="000D34DC">
      <w:pPr>
        <w:ind w:left="810" w:hanging="810"/>
        <w:jc w:val="both"/>
      </w:pPr>
      <w:r w:rsidRPr="000D34DC">
        <w:t xml:space="preserve">Ketaren dan Djatmiko. 1981. </w:t>
      </w:r>
      <w:r w:rsidRPr="000D34DC">
        <w:rPr>
          <w:i/>
          <w:iCs/>
        </w:rPr>
        <w:t>Petunjuk Pemupukan Yang Efekti</w:t>
      </w:r>
      <w:r w:rsidRPr="000D34DC">
        <w:t>. Agromedia Pustaka, Jakarta.</w:t>
      </w:r>
    </w:p>
    <w:p w:rsidR="000D34DC" w:rsidRPr="000D34DC" w:rsidRDefault="000D34DC" w:rsidP="000D34DC">
      <w:pPr>
        <w:ind w:left="851" w:hanging="851"/>
        <w:jc w:val="both"/>
      </w:pPr>
      <w:r w:rsidRPr="000D34DC">
        <w:t xml:space="preserve">Lakitan, B. 1996. </w:t>
      </w:r>
      <w:r w:rsidRPr="000D34DC">
        <w:rPr>
          <w:i/>
        </w:rPr>
        <w:t>Fisiologi tumbuhan dan perkembangan tanaman</w:t>
      </w:r>
      <w:r w:rsidRPr="000D34DC">
        <w:t>. PT Raja Grafindo Persada. Jakarta.</w:t>
      </w:r>
    </w:p>
    <w:p w:rsidR="000D34DC" w:rsidRPr="000D34DC" w:rsidRDefault="000D34DC" w:rsidP="000D34DC">
      <w:pPr>
        <w:ind w:left="810" w:hanging="810"/>
        <w:contextualSpacing/>
        <w:jc w:val="both"/>
      </w:pPr>
      <w:r w:rsidRPr="000D34DC">
        <w:t xml:space="preserve">Lingga, P. dan Marsono. 2007. </w:t>
      </w:r>
      <w:r w:rsidRPr="000D34DC">
        <w:rPr>
          <w:i/>
          <w:iCs/>
        </w:rPr>
        <w:t>Petunjuk Penggunaan Pupuk</w:t>
      </w:r>
      <w:r w:rsidRPr="000D34DC">
        <w:t>. Penebar Swadya. Jakarta.</w:t>
      </w:r>
    </w:p>
    <w:p w:rsidR="000D34DC" w:rsidRPr="000D34DC" w:rsidRDefault="000D34DC" w:rsidP="000D34DC">
      <w:pPr>
        <w:jc w:val="both"/>
      </w:pPr>
      <w:r w:rsidRPr="000D34DC">
        <w:t xml:space="preserve">Megasari, 2004. </w:t>
      </w:r>
      <w:r w:rsidRPr="000D34DC">
        <w:rPr>
          <w:i/>
        </w:rPr>
        <w:t xml:space="preserve">Pengaruh Pemberian </w:t>
      </w:r>
      <w:r>
        <w:rPr>
          <w:i/>
        </w:rPr>
        <w:tab/>
      </w:r>
      <w:r w:rsidRPr="000D34DC">
        <w:rPr>
          <w:i/>
        </w:rPr>
        <w:t xml:space="preserve">Pupuk Kandang Bebek Terhadap </w:t>
      </w:r>
      <w:r>
        <w:rPr>
          <w:i/>
        </w:rPr>
        <w:tab/>
      </w:r>
      <w:r w:rsidRPr="000D34DC">
        <w:rPr>
          <w:i/>
        </w:rPr>
        <w:t xml:space="preserve">Pertumbuhan dan Hasil Kalian </w:t>
      </w:r>
      <w:r>
        <w:rPr>
          <w:i/>
        </w:rPr>
        <w:tab/>
      </w:r>
      <w:r w:rsidRPr="000D34DC">
        <w:rPr>
          <w:i/>
        </w:rPr>
        <w:t>pada Tanah Alluvial.</w:t>
      </w:r>
      <w:r w:rsidRPr="000D34DC">
        <w:t xml:space="preserve"> </w:t>
      </w:r>
      <w:r w:rsidRPr="000D34DC">
        <w:rPr>
          <w:b/>
          <w:i/>
        </w:rPr>
        <w:t>Skripsi</w:t>
      </w:r>
      <w:r w:rsidRPr="000D34DC">
        <w:rPr>
          <w:i/>
        </w:rPr>
        <w:t xml:space="preserve"> </w:t>
      </w:r>
      <w:r>
        <w:rPr>
          <w:i/>
        </w:rPr>
        <w:tab/>
      </w:r>
      <w:r w:rsidRPr="000D34DC">
        <w:t>Mahasiswa</w:t>
      </w:r>
      <w:r>
        <w:t xml:space="preserve"> Fakultas Pertanian </w:t>
      </w:r>
      <w:r>
        <w:tab/>
        <w:t xml:space="preserve">Universitas </w:t>
      </w:r>
      <w:r w:rsidRPr="000D34DC">
        <w:t xml:space="preserve">Tanjungpura Pontianak. </w:t>
      </w:r>
    </w:p>
    <w:p w:rsidR="000D34DC" w:rsidRPr="000D34DC" w:rsidRDefault="000D34DC" w:rsidP="000D34DC">
      <w:pPr>
        <w:jc w:val="both"/>
      </w:pPr>
      <w:r w:rsidRPr="000D34DC">
        <w:t xml:space="preserve">Novizan, 2003. </w:t>
      </w:r>
      <w:r w:rsidRPr="000D34DC">
        <w:rPr>
          <w:i/>
        </w:rPr>
        <w:t xml:space="preserve">Petunjuk Pemupukan yang </w:t>
      </w:r>
      <w:r>
        <w:rPr>
          <w:i/>
        </w:rPr>
        <w:tab/>
      </w:r>
      <w:r w:rsidRPr="000D34DC">
        <w:rPr>
          <w:i/>
        </w:rPr>
        <w:t>Efektif</w:t>
      </w:r>
      <w:r w:rsidRPr="000D34DC">
        <w:t xml:space="preserve">. Agromedia Pustaka: </w:t>
      </w:r>
      <w:r>
        <w:tab/>
      </w:r>
      <w:r w:rsidRPr="000D34DC">
        <w:t xml:space="preserve">Jakarta. </w:t>
      </w:r>
    </w:p>
    <w:p w:rsidR="000D34DC" w:rsidRPr="000D34DC" w:rsidRDefault="000D34DC" w:rsidP="000D34DC">
      <w:pPr>
        <w:ind w:left="709" w:hanging="709"/>
        <w:jc w:val="both"/>
      </w:pPr>
      <w:r w:rsidRPr="000D34DC">
        <w:t xml:space="preserve">Prihmantoro, dan Indriani, 1990. </w:t>
      </w:r>
      <w:r w:rsidRPr="000D34DC">
        <w:rPr>
          <w:i/>
        </w:rPr>
        <w:t>Prospek Cerah Budidaya Paprika</w:t>
      </w:r>
      <w:r w:rsidRPr="000D34DC">
        <w:t>: Bandung.</w:t>
      </w:r>
    </w:p>
    <w:p w:rsidR="000D34DC" w:rsidRPr="000D34DC" w:rsidRDefault="000D34DC" w:rsidP="000D34DC">
      <w:pPr>
        <w:autoSpaceDE w:val="0"/>
        <w:autoSpaceDN w:val="0"/>
        <w:adjustRightInd w:val="0"/>
        <w:ind w:left="851" w:hanging="851"/>
        <w:jc w:val="both"/>
        <w:rPr>
          <w:lang w:val="id-ID"/>
        </w:rPr>
      </w:pPr>
      <w:r w:rsidRPr="000D34DC">
        <w:lastRenderedPageBreak/>
        <w:t xml:space="preserve">_______2000. </w:t>
      </w:r>
      <w:r w:rsidRPr="000D34DC">
        <w:rPr>
          <w:i/>
        </w:rPr>
        <w:t xml:space="preserve">Paprika Hidropnik dan Non  </w:t>
      </w:r>
      <w:r w:rsidRPr="000D34DC">
        <w:rPr>
          <w:i/>
        </w:rPr>
        <w:tab/>
        <w:t xml:space="preserve">Hidroponik. </w:t>
      </w:r>
      <w:r w:rsidRPr="000D34DC">
        <w:t>PT. Penebar Swadaya. Jakarta.</w:t>
      </w:r>
    </w:p>
    <w:p w:rsidR="000D34DC" w:rsidRPr="000D34DC" w:rsidRDefault="000D34DC" w:rsidP="000D34DC">
      <w:pPr>
        <w:jc w:val="both"/>
        <w:rPr>
          <w:bdr w:val="none" w:sz="0" w:space="0" w:color="auto" w:frame="1"/>
        </w:rPr>
      </w:pPr>
      <w:r w:rsidRPr="000D34DC">
        <w:rPr>
          <w:bdr w:val="none" w:sz="0" w:space="0" w:color="auto" w:frame="1"/>
        </w:rPr>
        <w:t xml:space="preserve">Poulos, 1994.  </w:t>
      </w:r>
      <w:r w:rsidRPr="000D34DC">
        <w:rPr>
          <w:i/>
          <w:bdr w:val="none" w:sz="0" w:space="0" w:color="auto" w:frame="1"/>
        </w:rPr>
        <w:t xml:space="preserve">Klasifikasi dan Morfologi </w:t>
      </w:r>
      <w:r>
        <w:rPr>
          <w:i/>
          <w:bdr w:val="none" w:sz="0" w:space="0" w:color="auto" w:frame="1"/>
        </w:rPr>
        <w:tab/>
      </w:r>
      <w:r w:rsidRPr="000D34DC">
        <w:rPr>
          <w:i/>
          <w:bdr w:val="none" w:sz="0" w:space="0" w:color="auto" w:frame="1"/>
        </w:rPr>
        <w:t>Paprika</w:t>
      </w:r>
      <w:r w:rsidRPr="000D34DC">
        <w:rPr>
          <w:bdr w:val="none" w:sz="0" w:space="0" w:color="auto" w:frame="1"/>
        </w:rPr>
        <w:t>. Kanisius: Bandung</w:t>
      </w:r>
    </w:p>
    <w:p w:rsidR="000D34DC" w:rsidRPr="000D34DC" w:rsidRDefault="000D34DC" w:rsidP="000D34DC">
      <w:pPr>
        <w:jc w:val="both"/>
        <w:rPr>
          <w:bdr w:val="none" w:sz="0" w:space="0" w:color="auto" w:frame="1"/>
        </w:rPr>
      </w:pPr>
      <w:r w:rsidRPr="000D34DC">
        <w:rPr>
          <w:bdr w:val="none" w:sz="0" w:space="0" w:color="auto" w:frame="1"/>
        </w:rPr>
        <w:t xml:space="preserve">Rinsema, WT. 1983. </w:t>
      </w:r>
      <w:r w:rsidRPr="000D34DC">
        <w:rPr>
          <w:i/>
          <w:bdr w:val="none" w:sz="0" w:space="0" w:color="auto" w:frame="1"/>
        </w:rPr>
        <w:t xml:space="preserve">Pupuk dan </w:t>
      </w:r>
      <w:r>
        <w:rPr>
          <w:i/>
          <w:bdr w:val="none" w:sz="0" w:space="0" w:color="auto" w:frame="1"/>
        </w:rPr>
        <w:tab/>
      </w:r>
      <w:r w:rsidRPr="000D34DC">
        <w:rPr>
          <w:i/>
          <w:bdr w:val="none" w:sz="0" w:space="0" w:color="auto" w:frame="1"/>
        </w:rPr>
        <w:t>Pemupukan</w:t>
      </w:r>
      <w:r w:rsidRPr="000D34DC">
        <w:rPr>
          <w:bdr w:val="none" w:sz="0" w:space="0" w:color="auto" w:frame="1"/>
        </w:rPr>
        <w:t xml:space="preserve">. Barata Karya Aksara. </w:t>
      </w:r>
      <w:r>
        <w:rPr>
          <w:bdr w:val="none" w:sz="0" w:space="0" w:color="auto" w:frame="1"/>
        </w:rPr>
        <w:tab/>
      </w:r>
      <w:r w:rsidRPr="000D34DC">
        <w:rPr>
          <w:bdr w:val="none" w:sz="0" w:space="0" w:color="auto" w:frame="1"/>
        </w:rPr>
        <w:t xml:space="preserve">Jakarta. </w:t>
      </w:r>
    </w:p>
    <w:p w:rsidR="000D34DC" w:rsidRPr="000D34DC" w:rsidRDefault="000D34DC" w:rsidP="000D34DC">
      <w:pPr>
        <w:jc w:val="both"/>
        <w:rPr>
          <w:lang w:val="id-ID"/>
        </w:rPr>
      </w:pPr>
      <w:r w:rsidRPr="000D34DC">
        <w:t xml:space="preserve">Sarief, E. S. 1986. </w:t>
      </w:r>
      <w:r w:rsidRPr="000D34DC">
        <w:rPr>
          <w:i/>
        </w:rPr>
        <w:t xml:space="preserve">Kesuburan dan </w:t>
      </w:r>
      <w:r>
        <w:rPr>
          <w:i/>
        </w:rPr>
        <w:tab/>
      </w:r>
      <w:r w:rsidRPr="000D34DC">
        <w:rPr>
          <w:i/>
        </w:rPr>
        <w:t xml:space="preserve">Pemupukan Tanah Pertanian. </w:t>
      </w:r>
      <w:r>
        <w:rPr>
          <w:i/>
        </w:rPr>
        <w:tab/>
      </w:r>
      <w:r w:rsidRPr="000D34DC">
        <w:t>Pustaka Buana</w:t>
      </w:r>
      <w:r w:rsidRPr="000D34DC">
        <w:rPr>
          <w:i/>
        </w:rPr>
        <w:t xml:space="preserve">: </w:t>
      </w:r>
      <w:r w:rsidRPr="000D34DC">
        <w:rPr>
          <w:i/>
        </w:rPr>
        <w:tab/>
      </w:r>
      <w:r w:rsidRPr="000D34DC">
        <w:t>Jakarta.</w:t>
      </w:r>
    </w:p>
    <w:p w:rsidR="000D34DC" w:rsidRPr="000D34DC" w:rsidRDefault="000D34DC" w:rsidP="000D34DC">
      <w:pPr>
        <w:ind w:left="851" w:hanging="851"/>
        <w:jc w:val="both"/>
      </w:pPr>
      <w:r w:rsidRPr="000D34DC">
        <w:softHyphen/>
      </w:r>
      <w:r w:rsidRPr="000D34DC">
        <w:softHyphen/>
      </w:r>
      <w:r w:rsidRPr="000D34DC">
        <w:softHyphen/>
      </w:r>
      <w:r w:rsidRPr="000D34DC">
        <w:softHyphen/>
      </w:r>
      <w:r w:rsidRPr="000D34DC">
        <w:softHyphen/>
      </w:r>
      <w:r w:rsidRPr="000D34DC">
        <w:softHyphen/>
      </w:r>
      <w:r w:rsidRPr="000D34DC">
        <w:softHyphen/>
      </w:r>
      <w:r w:rsidRPr="000D34DC">
        <w:softHyphen/>
      </w:r>
      <w:r w:rsidRPr="000D34DC">
        <w:softHyphen/>
        <w:t xml:space="preserve">_______1993. </w:t>
      </w:r>
      <w:r w:rsidRPr="000D34DC">
        <w:rPr>
          <w:i/>
        </w:rPr>
        <w:t>Kesuburan dan Pemupukan tanah pertanian</w:t>
      </w:r>
      <w:r w:rsidRPr="000D34DC">
        <w:t>. Penerbit Pustaka   Buana, Bandung.</w:t>
      </w:r>
    </w:p>
    <w:p w:rsidR="000D34DC" w:rsidRPr="000D34DC" w:rsidRDefault="000D34DC" w:rsidP="000D34DC">
      <w:pPr>
        <w:jc w:val="both"/>
      </w:pPr>
      <w:r w:rsidRPr="000D34DC">
        <w:t xml:space="preserve">Setyati, S. 1998. </w:t>
      </w:r>
      <w:r w:rsidRPr="000D34DC">
        <w:rPr>
          <w:i/>
        </w:rPr>
        <w:t xml:space="preserve">Penuntun Praktikum </w:t>
      </w:r>
      <w:r>
        <w:rPr>
          <w:i/>
        </w:rPr>
        <w:tab/>
      </w:r>
      <w:r w:rsidRPr="000D34DC">
        <w:rPr>
          <w:i/>
        </w:rPr>
        <w:t>Dasar-Dasar Agronomi</w:t>
      </w:r>
      <w:r w:rsidRPr="000D34DC">
        <w:t xml:space="preserve">. IPB. </w:t>
      </w:r>
      <w:r>
        <w:tab/>
      </w:r>
      <w:r w:rsidRPr="000D34DC">
        <w:t>Bogor.</w:t>
      </w:r>
    </w:p>
    <w:p w:rsidR="000D34DC" w:rsidRPr="000D34DC" w:rsidRDefault="000D34DC" w:rsidP="000D34DC">
      <w:pPr>
        <w:ind w:left="810" w:hanging="810"/>
        <w:jc w:val="both"/>
      </w:pPr>
      <w:r w:rsidRPr="000D34DC">
        <w:t xml:space="preserve">Suhaili, 2006. </w:t>
      </w:r>
      <w:r w:rsidRPr="000D34DC">
        <w:rPr>
          <w:i/>
        </w:rPr>
        <w:t>Pengaruh pupuk kandang sapi terhadap pertumbuhan dan hasil waluh pada tanah alluvial.</w:t>
      </w:r>
      <w:r w:rsidRPr="000D34DC">
        <w:t xml:space="preserve"> </w:t>
      </w:r>
      <w:r w:rsidRPr="000D34DC">
        <w:rPr>
          <w:b/>
          <w:i/>
        </w:rPr>
        <w:t>Skripsi</w:t>
      </w:r>
      <w:r w:rsidRPr="000D34DC">
        <w:rPr>
          <w:i/>
        </w:rPr>
        <w:t xml:space="preserve"> </w:t>
      </w:r>
      <w:r w:rsidRPr="000D34DC">
        <w:t>Mahasiswa Fakultas Pertanian Universitas Tanjungpura Pontianak.</w:t>
      </w:r>
    </w:p>
    <w:p w:rsidR="000D34DC" w:rsidRPr="000D34DC" w:rsidRDefault="000D34DC" w:rsidP="000D34DC">
      <w:pPr>
        <w:ind w:left="810" w:hanging="810"/>
        <w:jc w:val="both"/>
      </w:pPr>
      <w:r w:rsidRPr="000D34DC">
        <w:t xml:space="preserve">Suma, 2014. </w:t>
      </w:r>
      <w:r w:rsidRPr="000D34DC">
        <w:rPr>
          <w:i/>
        </w:rPr>
        <w:t>Klasifikasi Tumbuhan Cabe Paprika.</w:t>
      </w:r>
      <w:r w:rsidRPr="000D34DC">
        <w:t xml:space="preserve"> Skripsi. Fakultas Pertanian Universitas Pekanbaru. Riau.</w:t>
      </w:r>
      <w:r w:rsidRPr="000D34DC">
        <w:rPr>
          <w:i/>
        </w:rPr>
        <w:t xml:space="preserve"> </w:t>
      </w:r>
      <w:r w:rsidRPr="000D34DC">
        <w:t xml:space="preserve"> </w:t>
      </w:r>
    </w:p>
    <w:p w:rsidR="000D34DC" w:rsidRPr="000D34DC" w:rsidRDefault="000D34DC" w:rsidP="000D34DC">
      <w:pPr>
        <w:ind w:left="810" w:hanging="810"/>
        <w:jc w:val="both"/>
      </w:pPr>
      <w:r w:rsidRPr="000D34DC">
        <w:t xml:space="preserve">Sutedjo, M. M. 2002. </w:t>
      </w:r>
      <w:r w:rsidRPr="000D34DC">
        <w:rPr>
          <w:i/>
        </w:rPr>
        <w:t>Pupuk dan Cara Pemupukan</w:t>
      </w:r>
      <w:r w:rsidRPr="000D34DC">
        <w:t>. Penerbit Rineka Cipta. Jakarta</w:t>
      </w:r>
    </w:p>
    <w:p w:rsidR="000D34DC" w:rsidRPr="000D34DC" w:rsidRDefault="000D34DC" w:rsidP="000D34DC">
      <w:pPr>
        <w:ind w:left="851" w:hanging="851"/>
        <w:jc w:val="both"/>
      </w:pPr>
      <w:r w:rsidRPr="000D34DC">
        <w:t xml:space="preserve">Web Master. 2009. </w:t>
      </w:r>
      <w:r w:rsidRPr="000D34DC">
        <w:rPr>
          <w:i/>
        </w:rPr>
        <w:t>Unsur-Hara-Fosfor-P.</w:t>
      </w:r>
      <w:r w:rsidRPr="000D34DC">
        <w:t xml:space="preserve"> http://pupukdsp.com/index.php/ Pupuk Tanaman/Unsur-HaraFosfor-P.html (diakses, 4 Maret, 2018)</w:t>
      </w:r>
    </w:p>
    <w:p w:rsidR="000D34DC" w:rsidRPr="000D34DC" w:rsidRDefault="000D34DC" w:rsidP="000D34DC">
      <w:pPr>
        <w:jc w:val="center"/>
        <w:rPr>
          <w:b/>
          <w:lang w:val="id-ID"/>
        </w:rPr>
      </w:pPr>
    </w:p>
    <w:p w:rsidR="001A377B" w:rsidRPr="000D34DC" w:rsidRDefault="001A377B" w:rsidP="000D34DC">
      <w:pPr>
        <w:jc w:val="both"/>
        <w:rPr>
          <w:color w:val="000000"/>
          <w:lang w:val="id-ID"/>
        </w:rPr>
      </w:pPr>
    </w:p>
    <w:sectPr w:rsidR="001A377B" w:rsidRPr="000D34DC" w:rsidSect="000D34DC">
      <w:type w:val="continuous"/>
      <w:pgSz w:w="11907" w:h="16839" w:code="9"/>
      <w:pgMar w:top="1699" w:right="1282" w:bottom="1282" w:left="1699" w:header="720" w:footer="720" w:gutter="0"/>
      <w:cols w:num="2"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A7" w:rsidRDefault="003304A7" w:rsidP="008B441A">
      <w:r>
        <w:separator/>
      </w:r>
    </w:p>
  </w:endnote>
  <w:endnote w:type="continuationSeparator" w:id="0">
    <w:p w:rsidR="003304A7" w:rsidRDefault="003304A7" w:rsidP="008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A7" w:rsidRDefault="003304A7" w:rsidP="008B441A">
      <w:r>
        <w:separator/>
      </w:r>
    </w:p>
  </w:footnote>
  <w:footnote w:type="continuationSeparator" w:id="0">
    <w:p w:rsidR="003304A7" w:rsidRDefault="003304A7" w:rsidP="008B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38"/>
    <w:rsid w:val="00041056"/>
    <w:rsid w:val="00052CC2"/>
    <w:rsid w:val="000550B7"/>
    <w:rsid w:val="0006144B"/>
    <w:rsid w:val="00084CF9"/>
    <w:rsid w:val="00092C58"/>
    <w:rsid w:val="000A445D"/>
    <w:rsid w:val="000B4C78"/>
    <w:rsid w:val="000D34DC"/>
    <w:rsid w:val="000D598E"/>
    <w:rsid w:val="000E62F1"/>
    <w:rsid w:val="00117177"/>
    <w:rsid w:val="00131312"/>
    <w:rsid w:val="00140308"/>
    <w:rsid w:val="00153167"/>
    <w:rsid w:val="00175C54"/>
    <w:rsid w:val="001843B2"/>
    <w:rsid w:val="001A008A"/>
    <w:rsid w:val="001A129A"/>
    <w:rsid w:val="001A377B"/>
    <w:rsid w:val="001E652C"/>
    <w:rsid w:val="001F361B"/>
    <w:rsid w:val="00222323"/>
    <w:rsid w:val="00236413"/>
    <w:rsid w:val="002422ED"/>
    <w:rsid w:val="0024404F"/>
    <w:rsid w:val="0025208E"/>
    <w:rsid w:val="00252900"/>
    <w:rsid w:val="00254856"/>
    <w:rsid w:val="00265F4C"/>
    <w:rsid w:val="00270056"/>
    <w:rsid w:val="002A0907"/>
    <w:rsid w:val="002A7023"/>
    <w:rsid w:val="002C5046"/>
    <w:rsid w:val="002C7AAF"/>
    <w:rsid w:val="002D2D61"/>
    <w:rsid w:val="002E5150"/>
    <w:rsid w:val="002F30AB"/>
    <w:rsid w:val="00300BCA"/>
    <w:rsid w:val="00320E0A"/>
    <w:rsid w:val="00323A99"/>
    <w:rsid w:val="00327C69"/>
    <w:rsid w:val="003304A7"/>
    <w:rsid w:val="00330985"/>
    <w:rsid w:val="003365A2"/>
    <w:rsid w:val="00346527"/>
    <w:rsid w:val="00346A36"/>
    <w:rsid w:val="00353F31"/>
    <w:rsid w:val="003624D5"/>
    <w:rsid w:val="00382818"/>
    <w:rsid w:val="00387FAD"/>
    <w:rsid w:val="003B153C"/>
    <w:rsid w:val="003B3DF7"/>
    <w:rsid w:val="003D25A4"/>
    <w:rsid w:val="003E065F"/>
    <w:rsid w:val="003E54DC"/>
    <w:rsid w:val="003E5804"/>
    <w:rsid w:val="003F14B2"/>
    <w:rsid w:val="003F166F"/>
    <w:rsid w:val="003F5C14"/>
    <w:rsid w:val="00404E9C"/>
    <w:rsid w:val="00427874"/>
    <w:rsid w:val="004318C4"/>
    <w:rsid w:val="00445299"/>
    <w:rsid w:val="00451079"/>
    <w:rsid w:val="004647AC"/>
    <w:rsid w:val="004827AC"/>
    <w:rsid w:val="0049251F"/>
    <w:rsid w:val="004971A6"/>
    <w:rsid w:val="004A6994"/>
    <w:rsid w:val="004C3B18"/>
    <w:rsid w:val="004F6820"/>
    <w:rsid w:val="00515146"/>
    <w:rsid w:val="00530C01"/>
    <w:rsid w:val="005361C7"/>
    <w:rsid w:val="0053678F"/>
    <w:rsid w:val="005511B2"/>
    <w:rsid w:val="005521AA"/>
    <w:rsid w:val="005659CE"/>
    <w:rsid w:val="005853B2"/>
    <w:rsid w:val="00587B11"/>
    <w:rsid w:val="005F1DF9"/>
    <w:rsid w:val="006036A4"/>
    <w:rsid w:val="00615F11"/>
    <w:rsid w:val="00627277"/>
    <w:rsid w:val="00635B8E"/>
    <w:rsid w:val="00640218"/>
    <w:rsid w:val="00661A3A"/>
    <w:rsid w:val="0066530C"/>
    <w:rsid w:val="00693D20"/>
    <w:rsid w:val="006B14A2"/>
    <w:rsid w:val="006C2A7B"/>
    <w:rsid w:val="006E0808"/>
    <w:rsid w:val="006E5DD9"/>
    <w:rsid w:val="006E6F73"/>
    <w:rsid w:val="0072423F"/>
    <w:rsid w:val="00725716"/>
    <w:rsid w:val="00734D9A"/>
    <w:rsid w:val="007453B5"/>
    <w:rsid w:val="007650B2"/>
    <w:rsid w:val="007713F0"/>
    <w:rsid w:val="0077480F"/>
    <w:rsid w:val="007A788B"/>
    <w:rsid w:val="007E7F47"/>
    <w:rsid w:val="007F4688"/>
    <w:rsid w:val="007F6DD0"/>
    <w:rsid w:val="00871E5A"/>
    <w:rsid w:val="00882215"/>
    <w:rsid w:val="00882926"/>
    <w:rsid w:val="008A2CFC"/>
    <w:rsid w:val="008B441A"/>
    <w:rsid w:val="008E4760"/>
    <w:rsid w:val="008F218C"/>
    <w:rsid w:val="0090372C"/>
    <w:rsid w:val="009125A1"/>
    <w:rsid w:val="00920A08"/>
    <w:rsid w:val="00922C0D"/>
    <w:rsid w:val="00924F07"/>
    <w:rsid w:val="0096511F"/>
    <w:rsid w:val="0098211A"/>
    <w:rsid w:val="00985340"/>
    <w:rsid w:val="0099492D"/>
    <w:rsid w:val="00997269"/>
    <w:rsid w:val="009D10B8"/>
    <w:rsid w:val="009F7533"/>
    <w:rsid w:val="00A07024"/>
    <w:rsid w:val="00A10EE1"/>
    <w:rsid w:val="00A13955"/>
    <w:rsid w:val="00A1660F"/>
    <w:rsid w:val="00A317B4"/>
    <w:rsid w:val="00A47F17"/>
    <w:rsid w:val="00A733F4"/>
    <w:rsid w:val="00A801E1"/>
    <w:rsid w:val="00AA0447"/>
    <w:rsid w:val="00AB3E4D"/>
    <w:rsid w:val="00B17E60"/>
    <w:rsid w:val="00B23B31"/>
    <w:rsid w:val="00B24F48"/>
    <w:rsid w:val="00B4332A"/>
    <w:rsid w:val="00B62BB2"/>
    <w:rsid w:val="00B878F0"/>
    <w:rsid w:val="00B9735C"/>
    <w:rsid w:val="00BB3D38"/>
    <w:rsid w:val="00BC498A"/>
    <w:rsid w:val="00BD3C51"/>
    <w:rsid w:val="00BF6A5D"/>
    <w:rsid w:val="00C13AC4"/>
    <w:rsid w:val="00C16D5B"/>
    <w:rsid w:val="00C221DB"/>
    <w:rsid w:val="00C2240B"/>
    <w:rsid w:val="00C24C71"/>
    <w:rsid w:val="00C31777"/>
    <w:rsid w:val="00C35F36"/>
    <w:rsid w:val="00C42118"/>
    <w:rsid w:val="00C455F7"/>
    <w:rsid w:val="00C75E93"/>
    <w:rsid w:val="00C93FC3"/>
    <w:rsid w:val="00CA0CE3"/>
    <w:rsid w:val="00CB04FF"/>
    <w:rsid w:val="00CB0A5B"/>
    <w:rsid w:val="00CC5E96"/>
    <w:rsid w:val="00CC6C67"/>
    <w:rsid w:val="00CE6A97"/>
    <w:rsid w:val="00D34E55"/>
    <w:rsid w:val="00D35AB5"/>
    <w:rsid w:val="00D60EF4"/>
    <w:rsid w:val="00D71482"/>
    <w:rsid w:val="00D74645"/>
    <w:rsid w:val="00DB1175"/>
    <w:rsid w:val="00DB7253"/>
    <w:rsid w:val="00DC5F79"/>
    <w:rsid w:val="00DD65AF"/>
    <w:rsid w:val="00DF6812"/>
    <w:rsid w:val="00E320B6"/>
    <w:rsid w:val="00E6686E"/>
    <w:rsid w:val="00E80562"/>
    <w:rsid w:val="00EA60B3"/>
    <w:rsid w:val="00EB3F67"/>
    <w:rsid w:val="00EC5B24"/>
    <w:rsid w:val="00ED6CCE"/>
    <w:rsid w:val="00ED704B"/>
    <w:rsid w:val="00ED7675"/>
    <w:rsid w:val="00EE3C8E"/>
    <w:rsid w:val="00EE7101"/>
    <w:rsid w:val="00EF71AE"/>
    <w:rsid w:val="00F021DB"/>
    <w:rsid w:val="00F04B4F"/>
    <w:rsid w:val="00F31CF9"/>
    <w:rsid w:val="00F4789F"/>
    <w:rsid w:val="00F56919"/>
    <w:rsid w:val="00F60A8E"/>
    <w:rsid w:val="00F72308"/>
    <w:rsid w:val="00F77DD8"/>
    <w:rsid w:val="00F9305B"/>
    <w:rsid w:val="00FA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paragraph" w:styleId="NoSpacing">
    <w:name w:val="No Spacing"/>
    <w:uiPriority w:val="1"/>
    <w:qFormat/>
    <w:rsid w:val="00515146"/>
    <w:pPr>
      <w:spacing w:after="0" w:line="240" w:lineRule="auto"/>
    </w:pPr>
    <w:rPr>
      <w:lang w:val="id-ID"/>
    </w:rPr>
  </w:style>
  <w:style w:type="table" w:customStyle="1" w:styleId="TableGrid2">
    <w:name w:val="Table Grid2"/>
    <w:basedOn w:val="TableNormal"/>
    <w:next w:val="TableGrid"/>
    <w:uiPriority w:val="59"/>
    <w:rsid w:val="00C35F3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688"/>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39"/>
    <w:rsid w:val="0099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paragraph" w:styleId="NoSpacing">
    <w:name w:val="No Spacing"/>
    <w:uiPriority w:val="1"/>
    <w:qFormat/>
    <w:rsid w:val="00515146"/>
    <w:pPr>
      <w:spacing w:after="0" w:line="240" w:lineRule="auto"/>
    </w:pPr>
    <w:rPr>
      <w:lang w:val="id-ID"/>
    </w:rPr>
  </w:style>
  <w:style w:type="table" w:customStyle="1" w:styleId="TableGrid2">
    <w:name w:val="Table Grid2"/>
    <w:basedOn w:val="TableNormal"/>
    <w:next w:val="TableGrid"/>
    <w:uiPriority w:val="59"/>
    <w:rsid w:val="00C35F3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688"/>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39"/>
    <w:rsid w:val="0099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talom.com/panduan-tekni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1</b:RefOrder>
  </b:Source>
</b:Sources>
</file>

<file path=customXml/itemProps1.xml><?xml version="1.0" encoding="utf-8"?>
<ds:datastoreItem xmlns:ds="http://schemas.openxmlformats.org/officeDocument/2006/customXml" ds:itemID="{30A05394-E3FF-47CE-911D-C5947950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Toshiba</cp:lastModifiedBy>
  <cp:revision>3</cp:revision>
  <cp:lastPrinted>2018-03-26T03:58:00Z</cp:lastPrinted>
  <dcterms:created xsi:type="dcterms:W3CDTF">2018-07-11T13:21:00Z</dcterms:created>
  <dcterms:modified xsi:type="dcterms:W3CDTF">2018-07-11T13:23:00Z</dcterms:modified>
</cp:coreProperties>
</file>