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F9" w:rsidRDefault="00A015F9" w:rsidP="00A015F9">
      <w:pPr>
        <w:spacing w:after="0" w:line="240" w:lineRule="auto"/>
        <w:jc w:val="both"/>
        <w:rPr>
          <w:rFonts w:ascii="Times New Roman" w:hAnsi="Times New Roman"/>
          <w:sz w:val="24"/>
          <w:szCs w:val="24"/>
        </w:rPr>
      </w:pPr>
    </w:p>
    <w:p w:rsidR="00670DDD" w:rsidRPr="00670DDD" w:rsidRDefault="00670DDD" w:rsidP="00670DDD">
      <w:pPr>
        <w:pStyle w:val="NoSpacing"/>
        <w:ind w:left="-142"/>
        <w:jc w:val="center"/>
        <w:rPr>
          <w:b/>
          <w:sz w:val="28"/>
          <w:szCs w:val="28"/>
        </w:rPr>
      </w:pPr>
      <w:r w:rsidRPr="00670DDD">
        <w:rPr>
          <w:b/>
          <w:sz w:val="28"/>
          <w:szCs w:val="28"/>
        </w:rPr>
        <w:t>GROWTH  RESPONSE AND RESULTS ON SABRANG ONION</w:t>
      </w:r>
      <w:r>
        <w:rPr>
          <w:b/>
          <w:sz w:val="28"/>
          <w:szCs w:val="28"/>
        </w:rPr>
        <w:t xml:space="preserve">                    </w:t>
      </w:r>
      <w:r w:rsidRPr="00670DDD">
        <w:rPr>
          <w:b/>
          <w:sz w:val="28"/>
          <w:szCs w:val="28"/>
        </w:rPr>
        <w:t xml:space="preserve"> (</w:t>
      </w:r>
      <w:r w:rsidRPr="00670DDD">
        <w:rPr>
          <w:b/>
          <w:i/>
          <w:sz w:val="28"/>
          <w:szCs w:val="28"/>
        </w:rPr>
        <w:t>Eleutherine americana</w:t>
      </w:r>
      <w:r w:rsidRPr="00670DDD">
        <w:rPr>
          <w:b/>
          <w:sz w:val="28"/>
          <w:szCs w:val="28"/>
        </w:rPr>
        <w:t xml:space="preserve"> Merr) AGAINST  OF GRANTING  SOLID ORGANIC</w:t>
      </w:r>
      <w:r>
        <w:rPr>
          <w:b/>
          <w:sz w:val="28"/>
          <w:szCs w:val="28"/>
        </w:rPr>
        <w:t xml:space="preserve">               </w:t>
      </w:r>
      <w:r w:rsidRPr="00670DDD">
        <w:rPr>
          <w:b/>
          <w:sz w:val="28"/>
          <w:szCs w:val="28"/>
        </w:rPr>
        <w:t xml:space="preserve"> FERTILIZER ON PEAT</w:t>
      </w:r>
    </w:p>
    <w:p w:rsidR="00A015F9" w:rsidRPr="00670DDD" w:rsidRDefault="00670DDD" w:rsidP="00A01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vertAlign w:val="superscript"/>
          <w:lang w:eastAsia="id-ID"/>
        </w:rPr>
      </w:pPr>
      <w:r w:rsidRPr="00670DDD">
        <w:rPr>
          <w:rFonts w:ascii="Times New Roman" w:hAnsi="Times New Roman" w:cs="Times New Roman"/>
          <w:sz w:val="24"/>
          <w:szCs w:val="24"/>
        </w:rPr>
        <w:t>Adrianus Sepoel</w:t>
      </w:r>
      <w:r w:rsidRPr="00670DDD">
        <w:rPr>
          <w:rFonts w:ascii="Times New Roman" w:hAnsi="Times New Roman" w:cs="Times New Roman"/>
          <w:sz w:val="24"/>
          <w:szCs w:val="24"/>
          <w:vertAlign w:val="superscript"/>
        </w:rPr>
        <w:t>1)</w:t>
      </w:r>
      <w:r w:rsidRPr="00670DDD">
        <w:rPr>
          <w:rFonts w:ascii="Times New Roman" w:hAnsi="Times New Roman" w:cs="Times New Roman"/>
          <w:sz w:val="24"/>
          <w:szCs w:val="24"/>
        </w:rPr>
        <w:t>Maulidi</w:t>
      </w:r>
      <w:r w:rsidRPr="00670DDD">
        <w:rPr>
          <w:rFonts w:ascii="Times New Roman" w:hAnsi="Times New Roman" w:cs="Times New Roman"/>
          <w:sz w:val="24"/>
          <w:szCs w:val="24"/>
          <w:vertAlign w:val="superscript"/>
        </w:rPr>
        <w:t xml:space="preserve">2) </w:t>
      </w:r>
      <w:r w:rsidRPr="00670DDD">
        <w:rPr>
          <w:rFonts w:ascii="Times New Roman" w:hAnsi="Times New Roman" w:cs="Times New Roman"/>
          <w:sz w:val="24"/>
          <w:szCs w:val="24"/>
        </w:rPr>
        <w:t>Agus Hariyanti</w:t>
      </w:r>
      <w:r w:rsidRPr="00670DDD">
        <w:rPr>
          <w:rFonts w:ascii="Times New Roman" w:hAnsi="Times New Roman" w:cs="Times New Roman"/>
          <w:sz w:val="24"/>
          <w:szCs w:val="24"/>
          <w:vertAlign w:val="superscript"/>
        </w:rPr>
        <w:t>2</w:t>
      </w:r>
    </w:p>
    <w:p w:rsidR="002A49B8" w:rsidRDefault="002A49B8" w:rsidP="00A01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vertAlign w:val="superscript"/>
          <w:lang w:eastAsia="id-ID"/>
        </w:rPr>
      </w:pPr>
    </w:p>
    <w:p w:rsidR="002A49B8" w:rsidRDefault="002A49B8" w:rsidP="002A49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vertAlign w:val="superscript"/>
        </w:rPr>
        <w:t>1</w:t>
      </w:r>
      <w:r w:rsidRPr="001C0A3C">
        <w:rPr>
          <w:rFonts w:ascii="Times New Roman" w:hAnsi="Times New Roman" w:cs="Times New Roman"/>
          <w:color w:val="212121"/>
          <w:sz w:val="24"/>
          <w:szCs w:val="24"/>
          <w:shd w:val="clear" w:color="auto" w:fill="FFFFFF"/>
        </w:rPr>
        <w:t>Agriculture</w:t>
      </w:r>
      <w:r>
        <w:rPr>
          <w:rFonts w:ascii="Times New Roman" w:hAnsi="Times New Roman" w:cs="Times New Roman"/>
          <w:color w:val="212121"/>
          <w:sz w:val="24"/>
          <w:szCs w:val="24"/>
          <w:shd w:val="clear" w:color="auto" w:fill="FFFFFF"/>
        </w:rPr>
        <w:t xml:space="preserve">; </w:t>
      </w:r>
      <w:r w:rsidRPr="00D5304C">
        <w:rPr>
          <w:rFonts w:ascii="Times New Roman" w:hAnsi="Times New Roman" w:cs="Times New Roman"/>
          <w:color w:val="212121"/>
          <w:sz w:val="24"/>
          <w:szCs w:val="24"/>
          <w:shd w:val="clear" w:color="auto" w:fill="FFFFFF"/>
        </w:rPr>
        <w:t xml:space="preserve">Faculty University of </w:t>
      </w:r>
      <w:proofErr w:type="spellStart"/>
      <w:r w:rsidRPr="00D5304C">
        <w:rPr>
          <w:rFonts w:ascii="Times New Roman" w:hAnsi="Times New Roman" w:cs="Times New Roman"/>
          <w:color w:val="212121"/>
          <w:sz w:val="24"/>
          <w:szCs w:val="24"/>
          <w:shd w:val="clear" w:color="auto" w:fill="FFFFFF"/>
        </w:rPr>
        <w:t>Tanjungpura</w:t>
      </w:r>
      <w:proofErr w:type="spellEnd"/>
    </w:p>
    <w:p w:rsidR="002A49B8" w:rsidRDefault="002A49B8" w:rsidP="002A49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vertAlign w:val="superscript"/>
        </w:rPr>
        <w:t>2</w:t>
      </w:r>
      <w:r w:rsidRPr="001C0A3C">
        <w:rPr>
          <w:rFonts w:ascii="Times New Roman" w:hAnsi="Times New Roman" w:cs="Times New Roman"/>
          <w:color w:val="212121"/>
          <w:sz w:val="24"/>
          <w:szCs w:val="24"/>
          <w:shd w:val="clear" w:color="auto" w:fill="FFFFFF"/>
        </w:rPr>
        <w:t>Agriculture</w:t>
      </w:r>
      <w:r>
        <w:rPr>
          <w:rFonts w:ascii="Times New Roman" w:hAnsi="Times New Roman" w:cs="Times New Roman"/>
          <w:color w:val="212121"/>
          <w:sz w:val="24"/>
          <w:szCs w:val="24"/>
          <w:shd w:val="clear" w:color="auto" w:fill="FFFFFF"/>
        </w:rPr>
        <w:t xml:space="preserve">; </w:t>
      </w:r>
      <w:r w:rsidRPr="00D5304C">
        <w:rPr>
          <w:rFonts w:ascii="Times New Roman" w:hAnsi="Times New Roman" w:cs="Times New Roman"/>
          <w:color w:val="212121"/>
          <w:sz w:val="24"/>
          <w:szCs w:val="24"/>
          <w:shd w:val="clear" w:color="auto" w:fill="FFFFFF"/>
        </w:rPr>
        <w:t xml:space="preserve">Faculty University of </w:t>
      </w:r>
      <w:proofErr w:type="spellStart"/>
      <w:r w:rsidRPr="00D5304C">
        <w:rPr>
          <w:rFonts w:ascii="Times New Roman" w:hAnsi="Times New Roman" w:cs="Times New Roman"/>
          <w:color w:val="212121"/>
          <w:sz w:val="24"/>
          <w:szCs w:val="24"/>
          <w:shd w:val="clear" w:color="auto" w:fill="FFFFFF"/>
        </w:rPr>
        <w:t>Tanjungpura</w:t>
      </w:r>
      <w:proofErr w:type="spellEnd"/>
    </w:p>
    <w:p w:rsidR="002A49B8" w:rsidRDefault="002A49B8" w:rsidP="002A49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vertAlign w:val="superscript"/>
        </w:rPr>
        <w:t>3</w:t>
      </w:r>
      <w:r w:rsidRPr="001C0A3C">
        <w:rPr>
          <w:rFonts w:ascii="Times New Roman" w:hAnsi="Times New Roman" w:cs="Times New Roman"/>
          <w:color w:val="212121"/>
          <w:sz w:val="24"/>
          <w:szCs w:val="24"/>
          <w:shd w:val="clear" w:color="auto" w:fill="FFFFFF"/>
        </w:rPr>
        <w:t>Agriculture</w:t>
      </w:r>
      <w:r>
        <w:rPr>
          <w:rFonts w:ascii="Times New Roman" w:hAnsi="Times New Roman" w:cs="Times New Roman"/>
          <w:color w:val="212121"/>
          <w:sz w:val="24"/>
          <w:szCs w:val="24"/>
          <w:shd w:val="clear" w:color="auto" w:fill="FFFFFF"/>
        </w:rPr>
        <w:t xml:space="preserve">; </w:t>
      </w:r>
      <w:r w:rsidRPr="00D5304C">
        <w:rPr>
          <w:rFonts w:ascii="Times New Roman" w:hAnsi="Times New Roman" w:cs="Times New Roman"/>
          <w:color w:val="212121"/>
          <w:sz w:val="24"/>
          <w:szCs w:val="24"/>
          <w:shd w:val="clear" w:color="auto" w:fill="FFFFFF"/>
        </w:rPr>
        <w:t xml:space="preserve">Faculty University of </w:t>
      </w:r>
      <w:proofErr w:type="spellStart"/>
      <w:r w:rsidRPr="00D5304C">
        <w:rPr>
          <w:rFonts w:ascii="Times New Roman" w:hAnsi="Times New Roman" w:cs="Times New Roman"/>
          <w:color w:val="212121"/>
          <w:sz w:val="24"/>
          <w:szCs w:val="24"/>
          <w:shd w:val="clear" w:color="auto" w:fill="FFFFFF"/>
        </w:rPr>
        <w:t>Tanjungpura</w:t>
      </w:r>
      <w:proofErr w:type="spellEnd"/>
    </w:p>
    <w:p w:rsidR="00A015F9" w:rsidRDefault="00CE5AF5" w:rsidP="002A49B8">
      <w:pPr>
        <w:tabs>
          <w:tab w:val="left" w:pos="5400"/>
        </w:tabs>
        <w:spacing w:after="0" w:line="240" w:lineRule="auto"/>
        <w:jc w:val="center"/>
        <w:rPr>
          <w:rFonts w:ascii="Times New Roman" w:hAnsi="Times New Roman" w:cs="Times New Roman"/>
          <w:sz w:val="24"/>
          <w:szCs w:val="24"/>
        </w:rPr>
      </w:pPr>
      <w:hyperlink r:id="rId8" w:history="1">
        <w:r w:rsidR="00670DDD" w:rsidRPr="00084D21">
          <w:rPr>
            <w:rStyle w:val="Hyperlink"/>
            <w:rFonts w:ascii="Times New Roman" w:hAnsi="Times New Roman" w:cs="Times New Roman"/>
            <w:sz w:val="24"/>
            <w:szCs w:val="24"/>
          </w:rPr>
          <w:t>e-mail*Adrianus22sepoel@gmail.com</w:t>
        </w:r>
      </w:hyperlink>
    </w:p>
    <w:p w:rsidR="002A49B8" w:rsidRDefault="002A49B8" w:rsidP="002A49B8">
      <w:pPr>
        <w:tabs>
          <w:tab w:val="left" w:pos="5400"/>
        </w:tabs>
        <w:spacing w:after="0" w:line="240" w:lineRule="auto"/>
        <w:jc w:val="center"/>
        <w:rPr>
          <w:rFonts w:ascii="Times New Roman" w:hAnsi="Times New Roman" w:cs="Times New Roman"/>
          <w:sz w:val="24"/>
          <w:szCs w:val="24"/>
        </w:rPr>
      </w:pPr>
    </w:p>
    <w:p w:rsidR="002A49B8" w:rsidRPr="002A49B8" w:rsidRDefault="002A49B8" w:rsidP="002A49B8">
      <w:pPr>
        <w:tabs>
          <w:tab w:val="left" w:pos="5400"/>
        </w:tabs>
        <w:spacing w:after="0" w:line="240" w:lineRule="auto"/>
        <w:jc w:val="center"/>
        <w:rPr>
          <w:rFonts w:ascii="Times New Roman" w:hAnsi="Times New Roman" w:cs="Times New Roman"/>
          <w:b/>
          <w:i/>
          <w:sz w:val="24"/>
          <w:szCs w:val="24"/>
        </w:rPr>
      </w:pPr>
      <w:r w:rsidRPr="002A49B8">
        <w:rPr>
          <w:rFonts w:ascii="Times New Roman" w:hAnsi="Times New Roman" w:cs="Times New Roman"/>
          <w:b/>
          <w:i/>
          <w:sz w:val="24"/>
          <w:szCs w:val="24"/>
        </w:rPr>
        <w:t>ABSTRAK</w:t>
      </w:r>
    </w:p>
    <w:p w:rsidR="002A49B8" w:rsidRPr="00F00A3A" w:rsidRDefault="002A49B8" w:rsidP="00A015F9">
      <w:pPr>
        <w:pStyle w:val="NoSpacing"/>
        <w:jc w:val="both"/>
        <w:rPr>
          <w:sz w:val="24"/>
          <w:szCs w:val="24"/>
        </w:rPr>
      </w:pPr>
    </w:p>
    <w:p w:rsidR="00670DDD" w:rsidRPr="00670DDD" w:rsidRDefault="00670DDD" w:rsidP="00670DDD">
      <w:pPr>
        <w:pStyle w:val="NoSpacing"/>
        <w:jc w:val="both"/>
        <w:rPr>
          <w:i/>
          <w:sz w:val="24"/>
          <w:szCs w:val="24"/>
        </w:rPr>
      </w:pPr>
      <w:r w:rsidRPr="00670DDD">
        <w:rPr>
          <w:i/>
          <w:sz w:val="24"/>
          <w:szCs w:val="24"/>
        </w:rPr>
        <w:t>This study aims to determine the growth and yield response of the best Sabrang on the provision of Organic Solid Fertilizer on peat. The research was carried out on Jl  Reformasi GG. Matematika  Pontianak  Tenggara  West Kalimantan, in 7 November 2017 to 8 January 2018. The research method used was Completely Randomized Design consist  of 5 treatments namely (p</w:t>
      </w:r>
      <w:r w:rsidRPr="00670DDD">
        <w:rPr>
          <w:i/>
          <w:sz w:val="24"/>
          <w:szCs w:val="24"/>
          <w:vertAlign w:val="subscript"/>
        </w:rPr>
        <w:t>1</w:t>
      </w:r>
      <w:r w:rsidRPr="00670DDD">
        <w:rPr>
          <w:i/>
          <w:sz w:val="24"/>
          <w:szCs w:val="24"/>
        </w:rPr>
        <w:t>): 10 g, (p</w:t>
      </w:r>
      <w:r w:rsidRPr="00670DDD">
        <w:rPr>
          <w:i/>
          <w:sz w:val="24"/>
          <w:szCs w:val="24"/>
          <w:vertAlign w:val="subscript"/>
        </w:rPr>
        <w:t>2</w:t>
      </w:r>
      <w:r w:rsidRPr="00670DDD">
        <w:rPr>
          <w:i/>
          <w:sz w:val="24"/>
          <w:szCs w:val="24"/>
        </w:rPr>
        <w:t>): 20 g, (p</w:t>
      </w:r>
      <w:r w:rsidRPr="00670DDD">
        <w:rPr>
          <w:i/>
          <w:sz w:val="24"/>
          <w:szCs w:val="24"/>
          <w:vertAlign w:val="subscript"/>
        </w:rPr>
        <w:t>3</w:t>
      </w:r>
      <w:r w:rsidRPr="00670DDD">
        <w:rPr>
          <w:i/>
          <w:sz w:val="24"/>
          <w:szCs w:val="24"/>
        </w:rPr>
        <w:t>): 30 g, (p</w:t>
      </w:r>
      <w:r w:rsidRPr="00670DDD">
        <w:rPr>
          <w:i/>
          <w:sz w:val="24"/>
          <w:szCs w:val="24"/>
          <w:vertAlign w:val="subscript"/>
        </w:rPr>
        <w:t>4</w:t>
      </w:r>
      <w:r w:rsidRPr="00670DDD">
        <w:rPr>
          <w:i/>
          <w:sz w:val="24"/>
          <w:szCs w:val="24"/>
        </w:rPr>
        <w:t>): 40 g, (p</w:t>
      </w:r>
      <w:r w:rsidRPr="00670DDD">
        <w:rPr>
          <w:i/>
          <w:sz w:val="24"/>
          <w:szCs w:val="24"/>
          <w:vertAlign w:val="subscript"/>
        </w:rPr>
        <w:t>5</w:t>
      </w:r>
      <w:r w:rsidRPr="00670DDD">
        <w:rPr>
          <w:i/>
          <w:sz w:val="24"/>
          <w:szCs w:val="24"/>
        </w:rPr>
        <w:t xml:space="preserve">): 50 g and five replications, so there are 25 units of treatment. Number of samples each treatment that is 4 plants. The observed variables in this study are plant height (cm), number of leaves per clump (split unit), number of chickens per spruce (fruit), fresh weight of tuber per hill (g) and dry weight of tuber wind clump (g). The results showed that the giving of Organic Solid Fertilizer had no significant effect on all observation variable. </w:t>
      </w:r>
    </w:p>
    <w:p w:rsidR="00670DDD" w:rsidRPr="00670DDD" w:rsidRDefault="00670DDD" w:rsidP="00670DDD">
      <w:pPr>
        <w:spacing w:after="0" w:line="360" w:lineRule="auto"/>
        <w:rPr>
          <w:rFonts w:ascii="Times New Roman" w:hAnsi="Times New Roman" w:cs="Times New Roman"/>
          <w:i/>
          <w:sz w:val="24"/>
          <w:szCs w:val="24"/>
        </w:rPr>
      </w:pPr>
    </w:p>
    <w:p w:rsidR="00670DDD" w:rsidRPr="00522BF0" w:rsidRDefault="00670DDD" w:rsidP="00670DDD">
      <w:pPr>
        <w:spacing w:after="0" w:line="240" w:lineRule="auto"/>
        <w:rPr>
          <w:rFonts w:ascii="Times New Roman" w:hAnsi="Times New Roman" w:cs="Times New Roman"/>
          <w:i/>
          <w:sz w:val="24"/>
          <w:szCs w:val="24"/>
        </w:rPr>
      </w:pPr>
      <w:r w:rsidRPr="00984DB3">
        <w:rPr>
          <w:rFonts w:ascii="Times New Roman" w:hAnsi="Times New Roman" w:cs="Times New Roman"/>
          <w:b/>
          <w:sz w:val="24"/>
          <w:szCs w:val="24"/>
        </w:rPr>
        <w:t>K</w:t>
      </w:r>
      <w:r>
        <w:rPr>
          <w:rFonts w:ascii="Times New Roman" w:hAnsi="Times New Roman" w:cs="Times New Roman"/>
          <w:b/>
          <w:sz w:val="24"/>
          <w:szCs w:val="24"/>
        </w:rPr>
        <w:t>eyword</w:t>
      </w:r>
      <w:r>
        <w:rPr>
          <w:rFonts w:ascii="Times New Roman" w:hAnsi="Times New Roman" w:cs="Times New Roman"/>
          <w:i/>
          <w:sz w:val="24"/>
          <w:szCs w:val="24"/>
        </w:rPr>
        <w:t xml:space="preserve">: </w:t>
      </w:r>
      <w:r w:rsidRPr="00522BF0">
        <w:rPr>
          <w:rFonts w:ascii="Times New Roman" w:hAnsi="Times New Roman" w:cs="Times New Roman"/>
          <w:i/>
          <w:sz w:val="24"/>
          <w:szCs w:val="24"/>
        </w:rPr>
        <w:t>Sabrang onion, Peat,</w:t>
      </w:r>
      <w:r>
        <w:rPr>
          <w:rFonts w:ascii="Times New Roman" w:hAnsi="Times New Roman" w:cs="Times New Roman"/>
          <w:i/>
          <w:sz w:val="24"/>
          <w:szCs w:val="24"/>
        </w:rPr>
        <w:t xml:space="preserve"> </w:t>
      </w:r>
      <w:r w:rsidRPr="00522BF0">
        <w:rPr>
          <w:rFonts w:ascii="Times New Roman" w:hAnsi="Times New Roman" w:cs="Times New Roman"/>
          <w:i/>
          <w:sz w:val="24"/>
          <w:szCs w:val="24"/>
        </w:rPr>
        <w:t>Solid Organic Fertilizer.</w:t>
      </w:r>
    </w:p>
    <w:p w:rsidR="00A015F9" w:rsidRDefault="00A015F9" w:rsidP="00A015F9">
      <w:pPr>
        <w:pStyle w:val="NoSpacing"/>
        <w:jc w:val="both"/>
        <w:rPr>
          <w:sz w:val="24"/>
          <w:szCs w:val="24"/>
        </w:rPr>
      </w:pPr>
    </w:p>
    <w:p w:rsidR="002A314D" w:rsidRDefault="002A314D" w:rsidP="00A015F9">
      <w:pPr>
        <w:pStyle w:val="NoSpacing"/>
        <w:jc w:val="center"/>
        <w:rPr>
          <w:b/>
          <w:sz w:val="24"/>
          <w:szCs w:val="24"/>
        </w:rPr>
        <w:sectPr w:rsidR="002A314D" w:rsidSect="002A49B8">
          <w:footerReference w:type="default" r:id="rId9"/>
          <w:pgSz w:w="11906" w:h="16838" w:code="9"/>
          <w:pgMar w:top="567" w:right="669" w:bottom="567" w:left="669" w:header="709" w:footer="709" w:gutter="0"/>
          <w:pgNumType w:start="1"/>
          <w:cols w:space="708"/>
          <w:docGrid w:linePitch="360"/>
        </w:sectPr>
      </w:pPr>
    </w:p>
    <w:p w:rsidR="00FA7D66" w:rsidRDefault="00FA7D66" w:rsidP="00FA7D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A7D66" w:rsidRDefault="00FA7D66" w:rsidP="00FA7D66">
      <w:pPr>
        <w:pStyle w:val="ListParagraph"/>
        <w:spacing w:line="240" w:lineRule="auto"/>
        <w:ind w:left="-142"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Wilayah</w:t>
      </w:r>
      <w:r>
        <w:rPr>
          <w:rFonts w:ascii="Times New Roman" w:hAnsi="Times New Roman" w:cs="Times New Roman"/>
          <w:sz w:val="24"/>
          <w:szCs w:val="24"/>
          <w:lang w:val="id-ID"/>
        </w:rPr>
        <w:t xml:space="preserve"> </w:t>
      </w:r>
      <w:r>
        <w:rPr>
          <w:rFonts w:ascii="Times New Roman" w:hAnsi="Times New Roman" w:cs="Times New Roman"/>
          <w:sz w:val="24"/>
          <w:szCs w:val="24"/>
        </w:rPr>
        <w:t>Indonesia</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lang w:val="id-ID"/>
        </w:rPr>
        <w:t xml:space="preserve"> </w:t>
      </w:r>
      <w:proofErr w:type="spellStart"/>
      <w:r w:rsidRPr="00522B20">
        <w:rPr>
          <w:rFonts w:ascii="Times New Roman" w:hAnsi="Times New Roman" w:cs="Times New Roman"/>
          <w:sz w:val="24"/>
          <w:szCs w:val="24"/>
        </w:rPr>
        <w:t>keanekaragaman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hayati</w:t>
      </w:r>
      <w:proofErr w:type="spellEnd"/>
      <w:r w:rsidRPr="00522B20">
        <w:rPr>
          <w:rFonts w:ascii="Times New Roman" w:hAnsi="Times New Roman" w:cs="Times New Roman"/>
          <w:sz w:val="24"/>
          <w:szCs w:val="24"/>
        </w:rPr>
        <w:t xml:space="preserve"> (</w:t>
      </w:r>
      <w:r w:rsidRPr="00522B20">
        <w:rPr>
          <w:rFonts w:ascii="Times New Roman" w:hAnsi="Times New Roman" w:cs="Times New Roman"/>
          <w:i/>
          <w:sz w:val="24"/>
          <w:szCs w:val="24"/>
        </w:rPr>
        <w:t>biodiversity</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522B20">
        <w:rPr>
          <w:rFonts w:ascii="Times New Roman" w:hAnsi="Times New Roman" w:cs="Times New Roman"/>
          <w:sz w:val="24"/>
          <w:szCs w:val="24"/>
        </w:rPr>
        <w:t xml:space="preserve">yang </w:t>
      </w:r>
      <w:proofErr w:type="spellStart"/>
      <w:r w:rsidRPr="00522B20">
        <w:rPr>
          <w:rFonts w:ascii="Times New Roman" w:hAnsi="Times New Roman" w:cs="Times New Roman"/>
          <w:sz w:val="24"/>
          <w:szCs w:val="24"/>
        </w:rPr>
        <w:t>melimpah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untuk</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jenis</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tanaman</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diduga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memiliki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khasiat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sebagai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obat</w:t>
      </w:r>
      <w:proofErr w:type="spellEnd"/>
      <w:r w:rsidRPr="00522B20">
        <w:rPr>
          <w:rFonts w:ascii="Times New Roman" w:hAnsi="Times New Roman" w:cs="Times New Roman"/>
          <w:sz w:val="24"/>
          <w:szCs w:val="24"/>
        </w:rPr>
        <w:t>.</w:t>
      </w:r>
      <w:proofErr w:type="gramEnd"/>
      <w:r w:rsidRPr="00522B20">
        <w:rPr>
          <w:rFonts w:ascii="Times New Roman" w:hAnsi="Times New Roman" w:cs="Times New Roman"/>
          <w:sz w:val="24"/>
          <w:szCs w:val="24"/>
        </w:rPr>
        <w:t xml:space="preserve"> </w:t>
      </w:r>
      <w:proofErr w:type="spellStart"/>
      <w:proofErr w:type="gramStart"/>
      <w:r w:rsidRPr="00522B20">
        <w:rPr>
          <w:rFonts w:ascii="Times New Roman" w:hAnsi="Times New Roman" w:cs="Times New Roman"/>
          <w:sz w:val="24"/>
          <w:szCs w:val="24"/>
        </w:rPr>
        <w:t>Pemanfaatan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bahan</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bersifat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alami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telah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menjadi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isu</w:t>
      </w:r>
      <w:proofErr w:type="spellEnd"/>
      <w:r w:rsidRPr="00522B20">
        <w:rPr>
          <w:rFonts w:ascii="Times New Roman" w:hAnsi="Times New Roman" w:cs="Times New Roman"/>
          <w:sz w:val="24"/>
          <w:szCs w:val="24"/>
        </w:rPr>
        <w:t xml:space="preserve"> </w:t>
      </w:r>
      <w:r w:rsidRPr="00522B20">
        <w:rPr>
          <w:rFonts w:ascii="Times New Roman" w:hAnsi="Times New Roman" w:cs="Times New Roman"/>
          <w:i/>
          <w:sz w:val="24"/>
          <w:szCs w:val="24"/>
        </w:rPr>
        <w:t>back to nature</w:t>
      </w:r>
      <w:r>
        <w:rPr>
          <w:rFonts w:ascii="Times New Roman" w:hAnsi="Times New Roman" w:cs="Times New Roman"/>
          <w:i/>
          <w:sz w:val="24"/>
          <w:szCs w:val="24"/>
          <w:lang w:val="id-ID"/>
        </w:rPr>
        <w:t xml:space="preserve"> </w:t>
      </w:r>
      <w:proofErr w:type="spellStart"/>
      <w:r w:rsidRPr="00522B20">
        <w:rPr>
          <w:rFonts w:ascii="Times New Roman" w:hAnsi="Times New Roman" w:cs="Times New Roman"/>
          <w:sz w:val="24"/>
          <w:szCs w:val="24"/>
        </w:rPr>
        <w:t>dan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cenderung</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menjadi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pilihan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bagi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masyarakat</w:t>
      </w:r>
      <w:proofErr w:type="spellEnd"/>
      <w:r w:rsidRPr="00522B20">
        <w:rPr>
          <w:rFonts w:ascii="Times New Roman" w:hAnsi="Times New Roman" w:cs="Times New Roman"/>
          <w:sz w:val="24"/>
          <w:szCs w:val="24"/>
        </w:rPr>
        <w:t xml:space="preserve"> Indonesia.</w:t>
      </w:r>
      <w:proofErr w:type="gram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Selain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itu</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krisis</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ekonomi</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berkepanjangan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serta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biaya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pengobatan</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relatif</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mahal</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membuat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masyarakat</w:t>
      </w:r>
      <w:proofErr w:type="spellEnd"/>
      <w:r w:rsidRPr="00522B20">
        <w:rPr>
          <w:rFonts w:ascii="Times New Roman" w:hAnsi="Times New Roman" w:cs="Times New Roman"/>
          <w:sz w:val="24"/>
          <w:szCs w:val="24"/>
        </w:rPr>
        <w:t xml:space="preserve"> Indonesia </w:t>
      </w:r>
      <w:proofErr w:type="spellStart"/>
      <w:r w:rsidRPr="00522B20">
        <w:rPr>
          <w:rFonts w:ascii="Times New Roman" w:hAnsi="Times New Roman" w:cs="Times New Roman"/>
          <w:sz w:val="24"/>
          <w:szCs w:val="24"/>
        </w:rPr>
        <w:t>beralih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ke</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pengobatan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secara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tradisional</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Bawang</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sabrang</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i/>
          <w:sz w:val="24"/>
          <w:szCs w:val="24"/>
        </w:rPr>
        <w:t>Eleutherine</w:t>
      </w:r>
      <w:proofErr w:type="spellEnd"/>
      <w:r w:rsidRPr="00522B20">
        <w:rPr>
          <w:rFonts w:ascii="Times New Roman" w:hAnsi="Times New Roman" w:cs="Times New Roman"/>
          <w:i/>
          <w:sz w:val="24"/>
          <w:szCs w:val="24"/>
        </w:rPr>
        <w:t xml:space="preserve"> </w:t>
      </w:r>
      <w:proofErr w:type="spellStart"/>
      <w:proofErr w:type="gramStart"/>
      <w:r w:rsidRPr="00522B20">
        <w:rPr>
          <w:rFonts w:ascii="Times New Roman" w:hAnsi="Times New Roman" w:cs="Times New Roman"/>
          <w:i/>
          <w:sz w:val="24"/>
          <w:szCs w:val="24"/>
        </w:rPr>
        <w:t>americana</w:t>
      </w:r>
      <w:proofErr w:type="spellEnd"/>
      <w:proofErr w:type="gramEnd"/>
      <w:r w:rsidRPr="00522B20">
        <w:rPr>
          <w:rFonts w:ascii="Times New Roman" w:hAnsi="Times New Roman" w:cs="Times New Roman"/>
          <w:i/>
          <w:sz w:val="24"/>
          <w:szCs w:val="24"/>
        </w:rPr>
        <w:t xml:space="preserve"> </w:t>
      </w:r>
      <w:proofErr w:type="spellStart"/>
      <w:r w:rsidRPr="00522B20">
        <w:rPr>
          <w:rFonts w:ascii="Times New Roman" w:hAnsi="Times New Roman" w:cs="Times New Roman"/>
          <w:sz w:val="24"/>
          <w:szCs w:val="24"/>
        </w:rPr>
        <w:t>Merr</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merupakan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salah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satu</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jenis</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obat-obatan</w:t>
      </w:r>
      <w:proofErr w:type="spellEnd"/>
      <w:r>
        <w:rPr>
          <w:rFonts w:ascii="Times New Roman" w:hAnsi="Times New Roman" w:cs="Times New Roman"/>
          <w:sz w:val="24"/>
          <w:szCs w:val="24"/>
          <w:lang w:val="id-ID"/>
        </w:rPr>
        <w:t xml:space="preserve"> </w:t>
      </w:r>
      <w:r w:rsidRPr="00522B20">
        <w:rPr>
          <w:rFonts w:ascii="Times New Roman" w:hAnsi="Times New Roman" w:cs="Times New Roman"/>
          <w:sz w:val="24"/>
          <w:szCs w:val="24"/>
        </w:rPr>
        <w:t xml:space="preserve">yang di </w:t>
      </w:r>
      <w:proofErr w:type="spellStart"/>
      <w:r w:rsidRPr="00522B20">
        <w:rPr>
          <w:rFonts w:ascii="Times New Roman" w:hAnsi="Times New Roman" w:cs="Times New Roman"/>
          <w:sz w:val="24"/>
          <w:szCs w:val="24"/>
        </w:rPr>
        <w:t>kenal</w:t>
      </w:r>
      <w:proofErr w:type="spellEnd"/>
      <w:r w:rsidRPr="00522B20">
        <w:rPr>
          <w:rFonts w:ascii="Times New Roman" w:hAnsi="Times New Roman" w:cs="Times New Roman"/>
          <w:sz w:val="24"/>
          <w:szCs w:val="24"/>
        </w:rPr>
        <w:t xml:space="preserve"> di Indonesia (</w:t>
      </w:r>
      <w:proofErr w:type="spellStart"/>
      <w:r w:rsidRPr="00522B20">
        <w:rPr>
          <w:rFonts w:ascii="Times New Roman" w:hAnsi="Times New Roman" w:cs="Times New Roman"/>
          <w:sz w:val="24"/>
          <w:szCs w:val="24"/>
        </w:rPr>
        <w:t>Nur</w:t>
      </w:r>
      <w:proofErr w:type="spellEnd"/>
      <w:r w:rsidRPr="00522B20">
        <w:rPr>
          <w:rFonts w:ascii="Times New Roman" w:hAnsi="Times New Roman" w:cs="Times New Roman"/>
          <w:sz w:val="24"/>
          <w:szCs w:val="24"/>
        </w:rPr>
        <w:t>, 2011).</w:t>
      </w:r>
    </w:p>
    <w:p w:rsidR="00FA7D66" w:rsidRDefault="00FA7D66" w:rsidP="00FA7D66">
      <w:pPr>
        <w:pStyle w:val="ListParagraph"/>
        <w:spacing w:line="240" w:lineRule="auto"/>
        <w:ind w:left="-142"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Umbi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522B20">
        <w:rPr>
          <w:rFonts w:ascii="Times New Roman" w:hAnsi="Times New Roman" w:cs="Times New Roman"/>
          <w:sz w:val="24"/>
          <w:szCs w:val="24"/>
        </w:rPr>
        <w:t>andung</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senyawa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fitokimia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yakni</w:t>
      </w:r>
      <w:proofErr w:type="spellEnd"/>
      <w:r w:rsidRPr="00522B20">
        <w:rPr>
          <w:rFonts w:ascii="Times New Roman" w:hAnsi="Times New Roman" w:cs="Times New Roman"/>
          <w:sz w:val="24"/>
          <w:szCs w:val="24"/>
        </w:rPr>
        <w:t xml:space="preserve"> alkaloid, </w:t>
      </w:r>
      <w:proofErr w:type="spellStart"/>
      <w:r w:rsidRPr="00522B20">
        <w:rPr>
          <w:rFonts w:ascii="Times New Roman" w:hAnsi="Times New Roman" w:cs="Times New Roman"/>
          <w:sz w:val="24"/>
          <w:szCs w:val="24"/>
        </w:rPr>
        <w:t>glikosida</w:t>
      </w:r>
      <w:proofErr w:type="spellEnd"/>
      <w:r w:rsidRPr="00522B20">
        <w:rPr>
          <w:rFonts w:ascii="Times New Roman" w:hAnsi="Times New Roman" w:cs="Times New Roman"/>
          <w:sz w:val="24"/>
          <w:szCs w:val="24"/>
        </w:rPr>
        <w:t xml:space="preserve">, flavonoid, </w:t>
      </w:r>
      <w:proofErr w:type="spellStart"/>
      <w:r w:rsidRPr="00522B20">
        <w:rPr>
          <w:rFonts w:ascii="Times New Roman" w:hAnsi="Times New Roman" w:cs="Times New Roman"/>
          <w:sz w:val="24"/>
          <w:szCs w:val="24"/>
        </w:rPr>
        <w:t>fenolik</w:t>
      </w:r>
      <w:proofErr w:type="spellEnd"/>
      <w:r w:rsidRPr="00522B20">
        <w:rPr>
          <w:rFonts w:ascii="Times New Roman" w:hAnsi="Times New Roman" w:cs="Times New Roman"/>
          <w:sz w:val="24"/>
          <w:szCs w:val="24"/>
        </w:rPr>
        <w:t xml:space="preserve">, steroid </w:t>
      </w:r>
      <w:proofErr w:type="spellStart"/>
      <w:r w:rsidRPr="00522B20">
        <w:rPr>
          <w:rFonts w:ascii="Times New Roman" w:hAnsi="Times New Roman" w:cs="Times New Roman"/>
          <w:sz w:val="24"/>
          <w:szCs w:val="24"/>
        </w:rPr>
        <w:t>dan</w:t>
      </w:r>
      <w:proofErr w:type="spellEnd"/>
      <w:r w:rsidRPr="00522B20">
        <w:rPr>
          <w:rFonts w:ascii="Times New Roman" w:hAnsi="Times New Roman" w:cs="Times New Roman"/>
          <w:sz w:val="24"/>
          <w:szCs w:val="24"/>
        </w:rPr>
        <w:t xml:space="preserve"> tannin.</w:t>
      </w:r>
      <w:proofErr w:type="gramEnd"/>
      <w:r w:rsidRPr="00522B20">
        <w:rPr>
          <w:rFonts w:ascii="Times New Roman" w:hAnsi="Times New Roman" w:cs="Times New Roman"/>
          <w:sz w:val="24"/>
          <w:szCs w:val="24"/>
        </w:rPr>
        <w:t xml:space="preserve"> </w:t>
      </w:r>
      <w:proofErr w:type="spellStart"/>
      <w:proofErr w:type="gramStart"/>
      <w:r w:rsidRPr="00522B20">
        <w:rPr>
          <w:rFonts w:ascii="Times New Roman" w:hAnsi="Times New Roman" w:cs="Times New Roman"/>
          <w:sz w:val="24"/>
          <w:szCs w:val="24"/>
        </w:rPr>
        <w:t>Pertumbuhan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umbi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erat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kaitannya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terhadap</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ketersediaan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unsur</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fosfor</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kalium</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dalam</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tanah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karena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umbi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bawang</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sabrang</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merupakan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tanaman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obat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maka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diupayakan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budidayanya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secara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organik</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Nur</w:t>
      </w:r>
      <w:proofErr w:type="spellEnd"/>
      <w:r w:rsidRPr="00522B20">
        <w:rPr>
          <w:rFonts w:ascii="Times New Roman" w:hAnsi="Times New Roman" w:cs="Times New Roman"/>
          <w:sz w:val="24"/>
          <w:szCs w:val="24"/>
        </w:rPr>
        <w:t>, 2011).</w:t>
      </w:r>
      <w:proofErr w:type="gramEnd"/>
    </w:p>
    <w:p w:rsidR="00FA7D66" w:rsidRDefault="00FA7D66" w:rsidP="00FA7D66">
      <w:pPr>
        <w:pStyle w:val="ListParagraph"/>
        <w:spacing w:line="240" w:lineRule="auto"/>
        <w:ind w:left="-142" w:firstLine="567"/>
        <w:jc w:val="both"/>
        <w:rPr>
          <w:rFonts w:ascii="Times New Roman" w:hAnsi="Times New Roman" w:cs="Times New Roman"/>
          <w:sz w:val="24"/>
          <w:szCs w:val="24"/>
          <w:lang w:val="id-ID"/>
        </w:rPr>
      </w:pPr>
      <w:proofErr w:type="spellStart"/>
      <w:proofErr w:type="gramStart"/>
      <w:r w:rsidRPr="00522B20">
        <w:rPr>
          <w:rFonts w:ascii="Times New Roman" w:hAnsi="Times New Roman" w:cs="Times New Roman"/>
          <w:sz w:val="24"/>
          <w:szCs w:val="24"/>
        </w:rPr>
        <w:t>Gambut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terbentuk</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dari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serasah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organik</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terdekomposisi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secara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anaerobik</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dimana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laju</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penambahan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bahan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organik</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lebih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tinggi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dari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pada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laju</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dekomposisinya</w:t>
      </w:r>
      <w:proofErr w:type="spellEnd"/>
      <w:r w:rsidRPr="00522B20">
        <w:rPr>
          <w:rFonts w:ascii="Times New Roman" w:hAnsi="Times New Roman" w:cs="Times New Roman"/>
          <w:sz w:val="24"/>
          <w:szCs w:val="24"/>
        </w:rPr>
        <w:t>.</w:t>
      </w:r>
      <w:proofErr w:type="gramEnd"/>
      <w:r w:rsidRPr="00522B20">
        <w:rPr>
          <w:rFonts w:ascii="Times New Roman" w:hAnsi="Times New Roman" w:cs="Times New Roman"/>
          <w:sz w:val="24"/>
          <w:szCs w:val="24"/>
        </w:rPr>
        <w:t xml:space="preserve"> </w:t>
      </w:r>
      <w:proofErr w:type="gramStart"/>
      <w:r w:rsidRPr="00522B20">
        <w:rPr>
          <w:rFonts w:ascii="Times New Roman" w:hAnsi="Times New Roman" w:cs="Times New Roman"/>
          <w:sz w:val="24"/>
          <w:szCs w:val="24"/>
        </w:rPr>
        <w:t xml:space="preserve">Tanah </w:t>
      </w:r>
      <w:proofErr w:type="spellStart"/>
      <w:r w:rsidRPr="00522B20">
        <w:rPr>
          <w:rFonts w:ascii="Times New Roman" w:hAnsi="Times New Roman" w:cs="Times New Roman"/>
          <w:sz w:val="24"/>
          <w:szCs w:val="24"/>
        </w:rPr>
        <w:t>gambut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merupakan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tanah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dengan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tingkat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kesuburan</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rendah</w:t>
      </w:r>
      <w:proofErr w:type="spellEnd"/>
      <w:r w:rsidRPr="00522B20">
        <w:rPr>
          <w:rFonts w:ascii="Times New Roman" w:hAnsi="Times New Roman" w:cs="Times New Roman"/>
          <w:sz w:val="24"/>
          <w:szCs w:val="24"/>
        </w:rPr>
        <w:t>.</w:t>
      </w:r>
      <w:proofErr w:type="gramEnd"/>
      <w:r w:rsidRPr="00522B20">
        <w:rPr>
          <w:rFonts w:ascii="Times New Roman" w:hAnsi="Times New Roman" w:cs="Times New Roman"/>
          <w:sz w:val="24"/>
          <w:szCs w:val="24"/>
        </w:rPr>
        <w:t xml:space="preserve"> Tanah </w:t>
      </w:r>
      <w:proofErr w:type="spellStart"/>
      <w:r w:rsidRPr="00522B20">
        <w:rPr>
          <w:rFonts w:ascii="Times New Roman" w:hAnsi="Times New Roman" w:cs="Times New Roman"/>
          <w:sz w:val="24"/>
          <w:szCs w:val="24"/>
        </w:rPr>
        <w:t>gambut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ini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memiliki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kandungan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bahan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organik</w:t>
      </w:r>
      <w:proofErr w:type="spellEnd"/>
      <w:r w:rsidRPr="00522B20">
        <w:rPr>
          <w:rFonts w:ascii="Times New Roman" w:hAnsi="Times New Roman" w:cs="Times New Roman"/>
          <w:sz w:val="24"/>
          <w:szCs w:val="24"/>
        </w:rPr>
        <w:t xml:space="preserve"> yang </w:t>
      </w:r>
      <w:proofErr w:type="spellStart"/>
      <w:r w:rsidRPr="00522B20">
        <w:rPr>
          <w:rFonts w:ascii="Times New Roman" w:hAnsi="Times New Roman" w:cs="Times New Roman"/>
          <w:sz w:val="24"/>
          <w:szCs w:val="24"/>
        </w:rPr>
        <w:t>tinggi</w:t>
      </w:r>
      <w:proofErr w:type="spellEnd"/>
      <w:r w:rsidRPr="00522B20">
        <w:rPr>
          <w:rFonts w:ascii="Times New Roman" w:hAnsi="Times New Roman" w:cs="Times New Roman"/>
          <w:sz w:val="24"/>
          <w:szCs w:val="24"/>
        </w:rPr>
        <w:t xml:space="preserve">, </w:t>
      </w:r>
      <w:proofErr w:type="spellStart"/>
      <w:proofErr w:type="gramStart"/>
      <w:r w:rsidRPr="00522B20">
        <w:rPr>
          <w:rFonts w:ascii="Times New Roman" w:hAnsi="Times New Roman" w:cs="Times New Roman"/>
          <w:sz w:val="24"/>
          <w:szCs w:val="24"/>
        </w:rPr>
        <w:t>akan</w:t>
      </w:r>
      <w:proofErr w:type="spellEnd"/>
      <w:proofErr w:type="gram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tetapi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ketersediaan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unsur</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haranya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bagi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lastRenderedPageBreak/>
        <w:t>tanaman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rendah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karena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masih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terikat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oleh</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unsur-unsur</w:t>
      </w:r>
      <w:proofErr w:type="spellEnd"/>
      <w:r w:rsidRPr="00522B20">
        <w:rPr>
          <w:rFonts w:ascii="Times New Roman" w:hAnsi="Times New Roman" w:cs="Times New Roman"/>
          <w:sz w:val="24"/>
          <w:szCs w:val="24"/>
        </w:rPr>
        <w:t xml:space="preserve"> lain yang </w:t>
      </w:r>
      <w:proofErr w:type="spellStart"/>
      <w:r w:rsidRPr="00522B20">
        <w:rPr>
          <w:rFonts w:ascii="Times New Roman" w:hAnsi="Times New Roman" w:cs="Times New Roman"/>
          <w:sz w:val="24"/>
          <w:szCs w:val="24"/>
        </w:rPr>
        <w:t>berakibat</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belum</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sempurnanya</w:t>
      </w:r>
      <w:proofErr w:type="spellEnd"/>
      <w:r w:rsidRPr="00522B20">
        <w:rPr>
          <w:rFonts w:ascii="Times New Roman" w:hAnsi="Times New Roman" w:cs="Times New Roman"/>
          <w:sz w:val="24"/>
          <w:szCs w:val="24"/>
        </w:rPr>
        <w:t xml:space="preserve"> proses </w:t>
      </w:r>
      <w:proofErr w:type="spellStart"/>
      <w:r w:rsidRPr="00522B20">
        <w:rPr>
          <w:rFonts w:ascii="Times New Roman" w:hAnsi="Times New Roman" w:cs="Times New Roman"/>
          <w:sz w:val="24"/>
          <w:szCs w:val="24"/>
        </w:rPr>
        <w:t>dekomposisi</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bahan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or</w:t>
      </w:r>
      <w:r>
        <w:rPr>
          <w:rFonts w:ascii="Times New Roman" w:hAnsi="Times New Roman" w:cs="Times New Roman"/>
          <w:sz w:val="24"/>
          <w:szCs w:val="24"/>
        </w:rPr>
        <w:t>ganik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Subiksa</w:t>
      </w:r>
      <w:proofErr w:type="spellEnd"/>
      <w:r>
        <w:rPr>
          <w:rFonts w:ascii="Times New Roman" w:hAnsi="Times New Roman" w:cs="Times New Roman"/>
          <w:sz w:val="24"/>
          <w:szCs w:val="24"/>
        </w:rPr>
        <w:t>, 2008).</w:t>
      </w:r>
    </w:p>
    <w:p w:rsidR="00FA7D66" w:rsidRDefault="00FA7D66" w:rsidP="00FA7D66">
      <w:pPr>
        <w:pStyle w:val="ListParagraph"/>
        <w:spacing w:line="240" w:lineRule="auto"/>
        <w:ind w:left="-142" w:firstLine="567"/>
        <w:jc w:val="both"/>
        <w:rPr>
          <w:rFonts w:ascii="Times New Roman" w:hAnsi="Times New Roman" w:cs="Times New Roman"/>
          <w:sz w:val="24"/>
          <w:szCs w:val="24"/>
          <w:lang w:val="id-ID"/>
        </w:rPr>
      </w:pPr>
      <w:r w:rsidRPr="00522B20">
        <w:rPr>
          <w:rFonts w:ascii="Times New Roman" w:hAnsi="Times New Roman" w:cs="Times New Roman"/>
          <w:sz w:val="24"/>
          <w:szCs w:val="24"/>
        </w:rPr>
        <w:t xml:space="preserve">Salah </w:t>
      </w:r>
      <w:proofErr w:type="spellStart"/>
      <w:r w:rsidRPr="00522B20">
        <w:rPr>
          <w:rFonts w:ascii="Times New Roman" w:hAnsi="Times New Roman" w:cs="Times New Roman"/>
          <w:sz w:val="24"/>
          <w:szCs w:val="24"/>
        </w:rPr>
        <w:t>satu</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jenis</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pupuk</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organik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digunakan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Pr="00522B20">
        <w:rPr>
          <w:rFonts w:ascii="Times New Roman" w:hAnsi="Times New Roman" w:cs="Times New Roman"/>
          <w:sz w:val="24"/>
          <w:szCs w:val="24"/>
        </w:rPr>
        <w:t xml:space="preserve"> </w:t>
      </w:r>
      <w:r>
        <w:rPr>
          <w:rFonts w:ascii="Times New Roman" w:hAnsi="Times New Roman" w:cs="Times New Roman"/>
          <w:i/>
          <w:sz w:val="24"/>
          <w:szCs w:val="24"/>
        </w:rPr>
        <w:t xml:space="preserve">Green </w:t>
      </w:r>
      <w:proofErr w:type="spellStart"/>
      <w:r>
        <w:rPr>
          <w:rFonts w:ascii="Times New Roman" w:hAnsi="Times New Roman" w:cs="Times New Roman"/>
          <w:i/>
          <w:sz w:val="24"/>
          <w:szCs w:val="24"/>
        </w:rPr>
        <w:t>V</w:t>
      </w:r>
      <w:r w:rsidRPr="00522B20">
        <w:rPr>
          <w:rFonts w:ascii="Times New Roman" w:hAnsi="Times New Roman" w:cs="Times New Roman"/>
          <w:i/>
          <w:sz w:val="24"/>
          <w:szCs w:val="24"/>
        </w:rPr>
        <w:t>aley</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dimana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kandungan</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unsur</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haranya</w:t>
      </w:r>
      <w:proofErr w:type="spellEnd"/>
      <w:r w:rsidRPr="00522B20">
        <w:rPr>
          <w:rFonts w:ascii="Times New Roman" w:hAnsi="Times New Roman" w:cs="Times New Roman"/>
          <w:sz w:val="24"/>
          <w:szCs w:val="24"/>
        </w:rPr>
        <w:t xml:space="preserve"> </w:t>
      </w:r>
      <w:proofErr w:type="spellStart"/>
      <w:r w:rsidRPr="00522B20">
        <w:rPr>
          <w:rFonts w:ascii="Times New Roman" w:hAnsi="Times New Roman" w:cs="Times New Roman"/>
          <w:sz w:val="24"/>
          <w:szCs w:val="24"/>
        </w:rPr>
        <w:t>berupa</w:t>
      </w:r>
      <w:proofErr w:type="spellEnd"/>
      <w:r w:rsidRPr="00522B20">
        <w:rPr>
          <w:rFonts w:ascii="Times New Roman" w:hAnsi="Times New Roman" w:cs="Times New Roman"/>
          <w:sz w:val="24"/>
          <w:szCs w:val="24"/>
        </w:rPr>
        <w:t xml:space="preserve"> N 1,44% P</w:t>
      </w:r>
      <w:r w:rsidRPr="00522B20">
        <w:rPr>
          <w:rFonts w:ascii="Times New Roman" w:hAnsi="Times New Roman" w:cs="Times New Roman"/>
          <w:sz w:val="24"/>
          <w:szCs w:val="24"/>
          <w:vertAlign w:val="subscript"/>
        </w:rPr>
        <w:t>2</w:t>
      </w:r>
      <w:r w:rsidRPr="00522B20">
        <w:rPr>
          <w:rFonts w:ascii="Times New Roman" w:hAnsi="Times New Roman" w:cs="Times New Roman"/>
          <w:sz w:val="24"/>
          <w:szCs w:val="24"/>
        </w:rPr>
        <w:t>O</w:t>
      </w:r>
      <w:r w:rsidRPr="00522B20">
        <w:rPr>
          <w:rFonts w:ascii="Times New Roman" w:hAnsi="Times New Roman" w:cs="Times New Roman"/>
          <w:sz w:val="24"/>
          <w:szCs w:val="24"/>
          <w:vertAlign w:val="subscript"/>
        </w:rPr>
        <w:t>5</w:t>
      </w:r>
      <w:r w:rsidRPr="00522B20">
        <w:rPr>
          <w:rFonts w:ascii="Times New Roman" w:hAnsi="Times New Roman" w:cs="Times New Roman"/>
          <w:sz w:val="24"/>
          <w:szCs w:val="24"/>
        </w:rPr>
        <w:t xml:space="preserve"> 2,37%, K</w:t>
      </w:r>
      <w:r w:rsidRPr="00522B20">
        <w:rPr>
          <w:rFonts w:ascii="Times New Roman" w:hAnsi="Times New Roman" w:cs="Times New Roman"/>
          <w:sz w:val="24"/>
          <w:szCs w:val="24"/>
          <w:vertAlign w:val="subscript"/>
        </w:rPr>
        <w:t>2</w:t>
      </w:r>
      <w:r w:rsidRPr="00522B20">
        <w:rPr>
          <w:rFonts w:ascii="Times New Roman" w:hAnsi="Times New Roman" w:cs="Times New Roman"/>
          <w:sz w:val="24"/>
          <w:szCs w:val="24"/>
        </w:rPr>
        <w:t xml:space="preserve">O 3,03%,mg 1,58%, </w:t>
      </w:r>
      <w:proofErr w:type="spellStart"/>
      <w:r w:rsidRPr="00522B20">
        <w:rPr>
          <w:rFonts w:ascii="Times New Roman" w:hAnsi="Times New Roman" w:cs="Times New Roman"/>
          <w:sz w:val="24"/>
          <w:szCs w:val="24"/>
        </w:rPr>
        <w:t>c/n</w:t>
      </w:r>
      <w:proofErr w:type="spellEnd"/>
      <w:r w:rsidRPr="00522B20">
        <w:rPr>
          <w:rFonts w:ascii="Times New Roman" w:hAnsi="Times New Roman" w:cs="Times New Roman"/>
          <w:sz w:val="24"/>
          <w:szCs w:val="24"/>
        </w:rPr>
        <w:t xml:space="preserve"> 18,50 pH 7,18 </w:t>
      </w:r>
      <w:proofErr w:type="spellStart"/>
      <w:r w:rsidRPr="00522B20">
        <w:rPr>
          <w:rFonts w:ascii="Times New Roman" w:hAnsi="Times New Roman" w:cs="Times New Roman"/>
          <w:sz w:val="24"/>
          <w:szCs w:val="24"/>
        </w:rPr>
        <w:t>Mn</w:t>
      </w:r>
      <w:proofErr w:type="spellEnd"/>
      <w:r w:rsidRPr="00522B20">
        <w:rPr>
          <w:rFonts w:ascii="Times New Roman" w:hAnsi="Times New Roman" w:cs="Times New Roman"/>
          <w:sz w:val="24"/>
          <w:szCs w:val="24"/>
        </w:rPr>
        <w:t xml:space="preserve"> 1,56 </w:t>
      </w:r>
      <w:proofErr w:type="spellStart"/>
      <w:r w:rsidRPr="00522B20">
        <w:rPr>
          <w:rFonts w:ascii="Times New Roman" w:hAnsi="Times New Roman" w:cs="Times New Roman"/>
          <w:sz w:val="24"/>
          <w:szCs w:val="24"/>
        </w:rPr>
        <w:t>ppm,Cu</w:t>
      </w:r>
      <w:proofErr w:type="spellEnd"/>
      <w:r w:rsidRPr="00522B20">
        <w:rPr>
          <w:rFonts w:ascii="Times New Roman" w:hAnsi="Times New Roman" w:cs="Times New Roman"/>
          <w:sz w:val="24"/>
          <w:szCs w:val="24"/>
        </w:rPr>
        <w:t xml:space="preserve"> 0,17 ppm,</w:t>
      </w:r>
      <w:r>
        <w:rPr>
          <w:rFonts w:ascii="Times New Roman" w:hAnsi="Times New Roman" w:cs="Times New Roman"/>
          <w:sz w:val="24"/>
          <w:szCs w:val="24"/>
        </w:rPr>
        <w:t xml:space="preserve">   </w:t>
      </w:r>
      <w:r w:rsidRPr="00522B20">
        <w:rPr>
          <w:rFonts w:ascii="Times New Roman" w:hAnsi="Times New Roman" w:cs="Times New Roman"/>
          <w:sz w:val="24"/>
          <w:szCs w:val="24"/>
        </w:rPr>
        <w:t xml:space="preserve"> Zn 2,57 ppm, Co 0,51 ppm, Fe 27,51 ppm, C </w:t>
      </w:r>
      <w:proofErr w:type="spellStart"/>
      <w:r w:rsidRPr="00522B20">
        <w:rPr>
          <w:rFonts w:ascii="Times New Roman" w:hAnsi="Times New Roman" w:cs="Times New Roman"/>
          <w:sz w:val="24"/>
          <w:szCs w:val="24"/>
        </w:rPr>
        <w:t>Organik</w:t>
      </w:r>
      <w:proofErr w:type="spellEnd"/>
      <w:r w:rsidRPr="00522B20">
        <w:rPr>
          <w:rFonts w:ascii="Times New Roman" w:hAnsi="Times New Roman" w:cs="Times New Roman"/>
          <w:sz w:val="24"/>
          <w:szCs w:val="24"/>
        </w:rPr>
        <w:t xml:space="preserve"> 26,6%, CEC 76,29%, </w:t>
      </w:r>
      <w:proofErr w:type="spellStart"/>
      <w:r w:rsidRPr="00522B20">
        <w:rPr>
          <w:rFonts w:ascii="Times New Roman" w:hAnsi="Times New Roman" w:cs="Times New Roman"/>
          <w:sz w:val="24"/>
          <w:szCs w:val="24"/>
        </w:rPr>
        <w:t>Ecolli</w:t>
      </w:r>
      <w:proofErr w:type="spellEnd"/>
      <w:r w:rsidRPr="00522B20">
        <w:rPr>
          <w:rFonts w:ascii="Times New Roman" w:hAnsi="Times New Roman" w:cs="Times New Roman"/>
          <w:sz w:val="24"/>
          <w:szCs w:val="24"/>
        </w:rPr>
        <w:t xml:space="preserve"> 25,500/gr, </w:t>
      </w:r>
      <w:proofErr w:type="spellStart"/>
      <w:r w:rsidRPr="00522B20">
        <w:rPr>
          <w:rFonts w:ascii="Times New Roman" w:hAnsi="Times New Roman" w:cs="Times New Roman"/>
          <w:sz w:val="24"/>
          <w:szCs w:val="24"/>
        </w:rPr>
        <w:t>dan</w:t>
      </w:r>
      <w:proofErr w:type="spellEnd"/>
      <w:r w:rsidRPr="00522B20">
        <w:rPr>
          <w:rFonts w:ascii="Times New Roman" w:hAnsi="Times New Roman" w:cs="Times New Roman"/>
          <w:sz w:val="24"/>
          <w:szCs w:val="24"/>
        </w:rPr>
        <w:t xml:space="preserve"> </w:t>
      </w:r>
      <w:proofErr w:type="spellStart"/>
      <w:r>
        <w:rPr>
          <w:rFonts w:ascii="Times New Roman" w:hAnsi="Times New Roman" w:cs="Times New Roman"/>
          <w:sz w:val="24"/>
          <w:szCs w:val="24"/>
        </w:rPr>
        <w:t>Salmonela</w:t>
      </w:r>
      <w:proofErr w:type="spellEnd"/>
      <w:r>
        <w:rPr>
          <w:rFonts w:ascii="Times New Roman" w:hAnsi="Times New Roman" w:cs="Times New Roman"/>
          <w:sz w:val="24"/>
          <w:szCs w:val="24"/>
        </w:rPr>
        <w:t xml:space="preserve"> 106.000/gr.</w:t>
      </w:r>
      <w:r w:rsidRPr="00653F7D">
        <w:rPr>
          <w:rFonts w:ascii="Times New Roman" w:hAnsi="Times New Roman" w:cs="Times New Roman"/>
          <w:sz w:val="24"/>
          <w:szCs w:val="24"/>
        </w:rPr>
        <w:t>( LHM Research Station, 2004)</w:t>
      </w:r>
      <w:r>
        <w:rPr>
          <w:rFonts w:ascii="Times New Roman" w:hAnsi="Times New Roman" w:cs="Times New Roman"/>
          <w:sz w:val="24"/>
          <w:szCs w:val="24"/>
        </w:rPr>
        <w:t>.</w:t>
      </w:r>
      <w:r w:rsidRPr="004844A4">
        <w:rPr>
          <w:rFonts w:ascii="Times New Roman" w:hAnsi="Times New Roman" w:cs="Times New Roman"/>
          <w:sz w:val="24"/>
          <w:szCs w:val="24"/>
        </w:rPr>
        <w:t xml:space="preserve"> </w:t>
      </w:r>
    </w:p>
    <w:p w:rsidR="00FA7D66" w:rsidRDefault="00FA7D66" w:rsidP="00FA7D66">
      <w:pPr>
        <w:pStyle w:val="ListParagraph"/>
        <w:spacing w:line="240" w:lineRule="auto"/>
        <w:ind w:left="-142" w:firstLine="567"/>
        <w:jc w:val="both"/>
        <w:rPr>
          <w:rFonts w:ascii="Times New Roman" w:hAnsi="Times New Roman" w:cs="Times New Roman"/>
          <w:sz w:val="24"/>
          <w:szCs w:val="24"/>
          <w:lang w:val="id-ID"/>
        </w:rPr>
      </w:pPr>
      <w:proofErr w:type="spellStart"/>
      <w:proofErr w:type="gramStart"/>
      <w:r w:rsidRPr="00F16A9B">
        <w:rPr>
          <w:rFonts w:ascii="Times New Roman" w:hAnsi="Times New Roman" w:cs="Times New Roman"/>
          <w:sz w:val="24"/>
          <w:szCs w:val="24"/>
        </w:rPr>
        <w:t>Penelitian</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ini</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bertujuan</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untuk</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men</w:t>
      </w:r>
      <w:r>
        <w:rPr>
          <w:rFonts w:ascii="Times New Roman" w:hAnsi="Times New Roman" w:cs="Times New Roman"/>
          <w:sz w:val="24"/>
          <w:szCs w:val="24"/>
        </w:rPr>
        <w:t>dapatkan</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dosis</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pupuk</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organik</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padat</w:t>
      </w:r>
      <w:proofErr w:type="spellEnd"/>
      <w:r>
        <w:rPr>
          <w:rFonts w:ascii="Times New Roman" w:hAnsi="Times New Roman" w:cs="Times New Roman"/>
          <w:sz w:val="24"/>
          <w:szCs w:val="24"/>
        </w:rPr>
        <w:t xml:space="preserve"> </w:t>
      </w:r>
      <w:r w:rsidRPr="00F16A9B">
        <w:rPr>
          <w:rFonts w:ascii="Times New Roman" w:hAnsi="Times New Roman" w:cs="Times New Roman"/>
          <w:sz w:val="24"/>
          <w:szCs w:val="24"/>
        </w:rPr>
        <w:t xml:space="preserve">yang </w:t>
      </w:r>
      <w:proofErr w:type="spellStart"/>
      <w:r w:rsidRPr="00F16A9B">
        <w:rPr>
          <w:rFonts w:ascii="Times New Roman" w:hAnsi="Times New Roman" w:cs="Times New Roman"/>
          <w:sz w:val="24"/>
          <w:szCs w:val="24"/>
        </w:rPr>
        <w:t>terbaik</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terhadap</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pertumbuhan</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dan</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hasil</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bawang</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sabrang</w:t>
      </w:r>
      <w:proofErr w:type="spellEnd"/>
      <w:r w:rsidRPr="00F16A9B">
        <w:rPr>
          <w:rFonts w:ascii="Times New Roman" w:hAnsi="Times New Roman" w:cs="Times New Roman"/>
          <w:sz w:val="24"/>
          <w:szCs w:val="24"/>
        </w:rPr>
        <w:t xml:space="preserve"> </w:t>
      </w:r>
      <w:proofErr w:type="spellStart"/>
      <w:r w:rsidRPr="00F16A9B">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Pr="00F16A9B">
        <w:rPr>
          <w:rFonts w:ascii="Times New Roman" w:hAnsi="Times New Roman" w:cs="Times New Roman"/>
          <w:sz w:val="24"/>
          <w:szCs w:val="24"/>
        </w:rPr>
        <w:t xml:space="preserve">media </w:t>
      </w:r>
      <w:proofErr w:type="spellStart"/>
      <w:r w:rsidRPr="00F16A9B">
        <w:rPr>
          <w:rFonts w:ascii="Times New Roman" w:hAnsi="Times New Roman" w:cs="Times New Roman"/>
          <w:sz w:val="24"/>
          <w:szCs w:val="24"/>
        </w:rPr>
        <w:t>gambut</w:t>
      </w:r>
      <w:proofErr w:type="spellEnd"/>
      <w:r w:rsidRPr="00F16A9B">
        <w:rPr>
          <w:rFonts w:ascii="Times New Roman" w:hAnsi="Times New Roman" w:cs="Times New Roman"/>
          <w:sz w:val="24"/>
          <w:szCs w:val="24"/>
        </w:rPr>
        <w:t>.</w:t>
      </w:r>
      <w:proofErr w:type="gramEnd"/>
    </w:p>
    <w:p w:rsidR="00FA7D66" w:rsidRDefault="00FA7D66" w:rsidP="00FA7D66">
      <w:pPr>
        <w:pStyle w:val="ListParagraph"/>
        <w:spacing w:line="240" w:lineRule="auto"/>
        <w:ind w:left="-142" w:firstLine="567"/>
        <w:jc w:val="both"/>
        <w:rPr>
          <w:rFonts w:ascii="Times New Roman" w:hAnsi="Times New Roman" w:cs="Times New Roman"/>
          <w:b/>
          <w:sz w:val="24"/>
          <w:szCs w:val="24"/>
          <w:lang w:val="id-ID"/>
        </w:rPr>
      </w:pPr>
    </w:p>
    <w:p w:rsidR="00FA7D66" w:rsidRDefault="00FA7D66" w:rsidP="00FA7D66">
      <w:pPr>
        <w:pStyle w:val="ListParagraph"/>
        <w:spacing w:line="240" w:lineRule="auto"/>
        <w:ind w:left="-142" w:firstLine="567"/>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FA7D66" w:rsidRDefault="00FA7D66" w:rsidP="00FA7D66">
      <w:pPr>
        <w:pStyle w:val="ListParagraph"/>
        <w:spacing w:line="240" w:lineRule="auto"/>
        <w:ind w:left="-142"/>
        <w:jc w:val="both"/>
        <w:rPr>
          <w:rFonts w:ascii="Times New Roman" w:hAnsi="Times New Roman" w:cs="Times New Roman"/>
          <w:b/>
          <w:sz w:val="24"/>
          <w:szCs w:val="24"/>
          <w:lang w:val="id-ID"/>
        </w:rPr>
      </w:pPr>
    </w:p>
    <w:p w:rsidR="00FA7D66" w:rsidRDefault="00FA7D66" w:rsidP="00FA7D66">
      <w:pPr>
        <w:pStyle w:val="ListParagraph"/>
        <w:spacing w:line="240" w:lineRule="auto"/>
        <w:ind w:left="-142"/>
        <w:jc w:val="both"/>
        <w:rPr>
          <w:rFonts w:ascii="Times New Roman" w:hAnsi="Times New Roman" w:cs="Times New Roman"/>
          <w:sz w:val="24"/>
          <w:szCs w:val="24"/>
          <w:lang w:val="id-ID"/>
        </w:rPr>
      </w:pPr>
      <w:proofErr w:type="spellStart"/>
      <w:proofErr w:type="gramStart"/>
      <w:r w:rsidRPr="00A553E9">
        <w:rPr>
          <w:rFonts w:ascii="Times New Roman" w:hAnsi="Times New Roman" w:cs="Times New Roman"/>
          <w:sz w:val="24"/>
          <w:szCs w:val="24"/>
        </w:rPr>
        <w:t>Penelitian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ini</w:t>
      </w:r>
      <w:proofErr w:type="spellEnd"/>
      <w:r w:rsidRPr="00A553E9">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Jl. </w:t>
      </w:r>
      <w:proofErr w:type="spellStart"/>
      <w:r>
        <w:rPr>
          <w:rFonts w:ascii="Times New Roman" w:hAnsi="Times New Roman" w:cs="Times New Roman"/>
          <w:sz w:val="24"/>
          <w:szCs w:val="24"/>
        </w:rPr>
        <w:t>Reformasi</w:t>
      </w:r>
      <w:proofErr w:type="spellEnd"/>
      <w:r>
        <w:rPr>
          <w:rFonts w:ascii="Times New Roman" w:hAnsi="Times New Roman" w:cs="Times New Roman"/>
          <w:sz w:val="24"/>
          <w:szCs w:val="24"/>
        </w:rPr>
        <w:t xml:space="preserve"> Gg</w:t>
      </w:r>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Matematika</w:t>
      </w:r>
      <w:proofErr w:type="spellEnd"/>
      <w:r w:rsidRPr="00A553E9">
        <w:rPr>
          <w:rFonts w:ascii="Times New Roman" w:hAnsi="Times New Roman" w:cs="Times New Roman"/>
          <w:sz w:val="24"/>
          <w:szCs w:val="24"/>
        </w:rPr>
        <w:t xml:space="preserve"> Pont</w:t>
      </w:r>
      <w:r>
        <w:rPr>
          <w:rFonts w:ascii="Times New Roman" w:hAnsi="Times New Roman" w:cs="Times New Roman"/>
          <w:sz w:val="24"/>
          <w:szCs w:val="24"/>
        </w:rPr>
        <w:t>ianak Tenggara Kalimantan Barat.</w:t>
      </w:r>
      <w:proofErr w:type="gramEnd"/>
      <w:r>
        <w:rPr>
          <w:rFonts w:ascii="Times New Roman" w:hAnsi="Times New Roman" w:cs="Times New Roman"/>
          <w:sz w:val="24"/>
          <w:szCs w:val="24"/>
        </w:rPr>
        <w:t xml:space="preserve"> </w:t>
      </w:r>
      <w:r w:rsidRPr="00A553E9">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w:t>
      </w:r>
      <w:r w:rsidRPr="00A553E9">
        <w:rPr>
          <w:rFonts w:ascii="Times New Roman" w:hAnsi="Times New Roman" w:cs="Times New Roman"/>
          <w:sz w:val="24"/>
          <w:szCs w:val="24"/>
        </w:rPr>
        <w:t>enelitian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ini</w:t>
      </w:r>
      <w:proofErr w:type="spellEnd"/>
      <w:r w:rsidRPr="00A553E9">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laksanakan</w:t>
      </w:r>
      <w:proofErr w:type="spellEnd"/>
      <w:r w:rsidRPr="00A553E9">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7 November</w:t>
      </w:r>
      <w:r w:rsidRPr="00036F67">
        <w:rPr>
          <w:rFonts w:ascii="Times New Roman" w:hAnsi="Times New Roman" w:cs="Times New Roman"/>
          <w:sz w:val="24"/>
          <w:szCs w:val="24"/>
        </w:rPr>
        <w:t xml:space="preserve"> </w:t>
      </w:r>
      <w:r>
        <w:rPr>
          <w:rFonts w:ascii="Times New Roman" w:hAnsi="Times New Roman" w:cs="Times New Roman"/>
          <w:sz w:val="24"/>
          <w:szCs w:val="24"/>
        </w:rPr>
        <w:t xml:space="preserve">2017 </w:t>
      </w:r>
      <w:proofErr w:type="spellStart"/>
      <w:r w:rsidRPr="00036F67">
        <w:rPr>
          <w:rFonts w:ascii="Times New Roman" w:hAnsi="Times New Roman" w:cs="Times New Roman"/>
          <w:sz w:val="24"/>
          <w:szCs w:val="24"/>
        </w:rPr>
        <w:t>sampai</w:t>
      </w:r>
      <w:proofErr w:type="spellEnd"/>
      <w:r w:rsidRPr="00036F67">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8</w:t>
      </w:r>
      <w:r w:rsidRPr="00036F67">
        <w:rPr>
          <w:rFonts w:ascii="Times New Roman" w:hAnsi="Times New Roman" w:cs="Times New Roman"/>
          <w:sz w:val="24"/>
          <w:szCs w:val="24"/>
        </w:rPr>
        <w:t xml:space="preserve"> </w:t>
      </w:r>
      <w:proofErr w:type="spellStart"/>
      <w:r w:rsidRPr="00036F67">
        <w:rPr>
          <w:rFonts w:ascii="Times New Roman" w:hAnsi="Times New Roman" w:cs="Times New Roman"/>
          <w:sz w:val="24"/>
          <w:szCs w:val="24"/>
        </w:rPr>
        <w:t>J</w:t>
      </w:r>
      <w:r>
        <w:rPr>
          <w:rFonts w:ascii="Times New Roman" w:hAnsi="Times New Roman" w:cs="Times New Roman"/>
          <w:sz w:val="24"/>
          <w:szCs w:val="24"/>
        </w:rPr>
        <w:t>anuari</w:t>
      </w:r>
      <w:proofErr w:type="spellEnd"/>
      <w:r>
        <w:rPr>
          <w:rFonts w:ascii="Times New Roman" w:hAnsi="Times New Roman" w:cs="Times New Roman"/>
          <w:sz w:val="24"/>
          <w:szCs w:val="24"/>
        </w:rPr>
        <w:t xml:space="preserve"> 2018</w:t>
      </w:r>
      <w:r w:rsidRPr="00036F67">
        <w:rPr>
          <w:rFonts w:ascii="Times New Roman" w:hAnsi="Times New Roman" w:cs="Times New Roman"/>
          <w:sz w:val="24"/>
          <w:szCs w:val="24"/>
        </w:rPr>
        <w:t>.</w:t>
      </w:r>
      <w:proofErr w:type="gramEnd"/>
    </w:p>
    <w:p w:rsidR="00FA7D66" w:rsidRDefault="00FA7D66" w:rsidP="00FA7D66">
      <w:pPr>
        <w:pStyle w:val="ListParagraph"/>
        <w:spacing w:line="240" w:lineRule="auto"/>
        <w:ind w:left="-142" w:firstLine="568"/>
        <w:jc w:val="both"/>
        <w:rPr>
          <w:rFonts w:ascii="Times New Roman" w:hAnsi="Times New Roman" w:cs="Times New Roman"/>
          <w:sz w:val="24"/>
          <w:szCs w:val="24"/>
          <w:lang w:val="id-ID"/>
        </w:rPr>
      </w:pPr>
      <w:proofErr w:type="spellStart"/>
      <w:proofErr w:type="gramStart"/>
      <w:r w:rsidRPr="00FA7D66">
        <w:rPr>
          <w:rFonts w:ascii="Times New Roman" w:hAnsi="Times New Roman" w:cs="Times New Roman"/>
          <w:sz w:val="24"/>
          <w:szCs w:val="24"/>
        </w:rPr>
        <w:t>Bahan</w:t>
      </w:r>
      <w:proofErr w:type="spellEnd"/>
      <w:r w:rsidRPr="00FA7D66">
        <w:rPr>
          <w:rFonts w:ascii="Times New Roman" w:hAnsi="Times New Roman" w:cs="Times New Roman"/>
          <w:sz w:val="24"/>
          <w:szCs w:val="24"/>
        </w:rPr>
        <w:t xml:space="preserve"> yang </w:t>
      </w:r>
      <w:proofErr w:type="spellStart"/>
      <w:r w:rsidRPr="00FA7D66">
        <w:rPr>
          <w:rFonts w:ascii="Times New Roman" w:hAnsi="Times New Roman" w:cs="Times New Roman"/>
          <w:sz w:val="24"/>
          <w:szCs w:val="24"/>
        </w:rPr>
        <w:t>digunakan</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dalam</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peneletian</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ini</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adalah</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tanah</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gambut</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bibit</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bawang</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sabrang</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pupuk</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organik</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padat</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kapur</w:t>
      </w:r>
      <w:proofErr w:type="spellEnd"/>
      <w:r w:rsidRPr="00FA7D66">
        <w:rPr>
          <w:rFonts w:ascii="Times New Roman" w:hAnsi="Times New Roman" w:cs="Times New Roman"/>
          <w:sz w:val="24"/>
          <w:szCs w:val="24"/>
        </w:rPr>
        <w:t xml:space="preserve"> dolomite, polybag, </w:t>
      </w:r>
      <w:proofErr w:type="spellStart"/>
      <w:r w:rsidRPr="00FA7D66">
        <w:rPr>
          <w:rFonts w:ascii="Times New Roman" w:hAnsi="Times New Roman" w:cs="Times New Roman"/>
          <w:sz w:val="24"/>
          <w:szCs w:val="24"/>
        </w:rPr>
        <w:t>dan</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pupuk</w:t>
      </w:r>
      <w:proofErr w:type="spellEnd"/>
      <w:r w:rsidRPr="00FA7D66">
        <w:rPr>
          <w:rFonts w:ascii="Times New Roman" w:hAnsi="Times New Roman" w:cs="Times New Roman"/>
          <w:sz w:val="24"/>
          <w:szCs w:val="24"/>
        </w:rPr>
        <w:t xml:space="preserve"> urea.</w:t>
      </w:r>
      <w:proofErr w:type="gramEnd"/>
      <w:r w:rsidRPr="00FA7D66">
        <w:rPr>
          <w:rFonts w:ascii="Times New Roman" w:hAnsi="Times New Roman" w:cs="Times New Roman"/>
          <w:sz w:val="24"/>
          <w:szCs w:val="24"/>
        </w:rPr>
        <w:t xml:space="preserve"> </w:t>
      </w:r>
      <w:proofErr w:type="spellStart"/>
      <w:proofErr w:type="gramStart"/>
      <w:r w:rsidRPr="00FA7D66">
        <w:rPr>
          <w:rFonts w:ascii="Times New Roman" w:hAnsi="Times New Roman" w:cs="Times New Roman"/>
          <w:sz w:val="24"/>
          <w:szCs w:val="24"/>
        </w:rPr>
        <w:t>Alat</w:t>
      </w:r>
      <w:proofErr w:type="spellEnd"/>
      <w:r w:rsidRPr="00FA7D66">
        <w:rPr>
          <w:rFonts w:ascii="Times New Roman" w:hAnsi="Times New Roman" w:cs="Times New Roman"/>
          <w:sz w:val="24"/>
          <w:szCs w:val="24"/>
        </w:rPr>
        <w:t xml:space="preserve"> yang </w:t>
      </w:r>
      <w:proofErr w:type="spellStart"/>
      <w:r w:rsidRPr="00FA7D66">
        <w:rPr>
          <w:rFonts w:ascii="Times New Roman" w:hAnsi="Times New Roman" w:cs="Times New Roman"/>
          <w:sz w:val="24"/>
          <w:szCs w:val="24"/>
        </w:rPr>
        <w:t>digunakan</w:t>
      </w:r>
      <w:proofErr w:type="spellEnd"/>
      <w:r w:rsidRPr="00FA7D66">
        <w:rPr>
          <w:rFonts w:ascii="Times New Roman" w:hAnsi="Times New Roman" w:cs="Times New Roman"/>
          <w:sz w:val="24"/>
          <w:szCs w:val="24"/>
        </w:rPr>
        <w:t xml:space="preserve"> </w:t>
      </w:r>
      <w:proofErr w:type="spellStart"/>
      <w:r w:rsidRPr="00FA7D66">
        <w:rPr>
          <w:rFonts w:ascii="Times New Roman" w:hAnsi="Times New Roman" w:cs="Times New Roman"/>
          <w:sz w:val="24"/>
          <w:szCs w:val="24"/>
        </w:rPr>
        <w:t>adalah</w:t>
      </w:r>
      <w:proofErr w:type="spellEnd"/>
      <w:r w:rsidRPr="00FA7D66">
        <w:rPr>
          <w:rFonts w:ascii="Times New Roman" w:hAnsi="Times New Roman" w:cs="Times New Roman"/>
          <w:sz w:val="24"/>
          <w:szCs w:val="24"/>
        </w:rPr>
        <w:t xml:space="preserve"> </w:t>
      </w:r>
      <w:proofErr w:type="spellStart"/>
      <w:r w:rsidRPr="00FA7D66">
        <w:rPr>
          <w:rFonts w:ascii="Times New Roman" w:eastAsia="Times New Roman" w:hAnsi="Times New Roman" w:cs="Times New Roman"/>
          <w:sz w:val="24"/>
          <w:szCs w:val="24"/>
          <w:lang w:eastAsia="id-ID"/>
        </w:rPr>
        <w:t>cangkul</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parang</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lastRenderedPageBreak/>
        <w:t>meteran</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ayakan</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tanah</w:t>
      </w:r>
      <w:proofErr w:type="spellEnd"/>
      <w:r w:rsidRPr="00FA7D66">
        <w:rPr>
          <w:rFonts w:ascii="Times New Roman" w:eastAsia="Times New Roman" w:hAnsi="Times New Roman" w:cs="Times New Roman"/>
          <w:sz w:val="24"/>
          <w:szCs w:val="24"/>
          <w:lang w:eastAsia="id-ID"/>
        </w:rPr>
        <w:t xml:space="preserve">, ember, pH meter, </w:t>
      </w:r>
      <w:proofErr w:type="spellStart"/>
      <w:r w:rsidRPr="00FA7D66">
        <w:rPr>
          <w:rFonts w:ascii="Times New Roman" w:eastAsia="Times New Roman" w:hAnsi="Times New Roman" w:cs="Times New Roman"/>
          <w:sz w:val="24"/>
          <w:szCs w:val="24"/>
          <w:lang w:eastAsia="id-ID"/>
        </w:rPr>
        <w:t>timbangan</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pisau</w:t>
      </w:r>
      <w:proofErr w:type="spellEnd"/>
      <w:r w:rsidRPr="00FA7D66">
        <w:rPr>
          <w:rFonts w:ascii="Times New Roman" w:eastAsia="Times New Roman" w:hAnsi="Times New Roman" w:cs="Times New Roman"/>
          <w:sz w:val="24"/>
          <w:szCs w:val="24"/>
          <w:lang w:eastAsia="id-ID"/>
        </w:rPr>
        <w:t>/</w:t>
      </w:r>
      <w:proofErr w:type="spellStart"/>
      <w:r w:rsidRPr="00FA7D66">
        <w:rPr>
          <w:rFonts w:ascii="Times New Roman" w:eastAsia="Times New Roman" w:hAnsi="Times New Roman" w:cs="Times New Roman"/>
          <w:sz w:val="24"/>
          <w:szCs w:val="24"/>
          <w:lang w:eastAsia="id-ID"/>
        </w:rPr>
        <w:t>parang</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termohigrometer</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gelas</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ukur</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kamera</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dan</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alat</w:t>
      </w:r>
      <w:proofErr w:type="spellEnd"/>
      <w:r w:rsidRPr="00FA7D66">
        <w:rPr>
          <w:rFonts w:ascii="Times New Roman" w:eastAsia="Times New Roman" w:hAnsi="Times New Roman" w:cs="Times New Roman"/>
          <w:sz w:val="24"/>
          <w:szCs w:val="24"/>
          <w:lang w:eastAsia="id-ID"/>
        </w:rPr>
        <w:t xml:space="preserve"> </w:t>
      </w:r>
      <w:proofErr w:type="spellStart"/>
      <w:r w:rsidRPr="00FA7D66">
        <w:rPr>
          <w:rFonts w:ascii="Times New Roman" w:eastAsia="Times New Roman" w:hAnsi="Times New Roman" w:cs="Times New Roman"/>
          <w:sz w:val="24"/>
          <w:szCs w:val="24"/>
          <w:lang w:eastAsia="id-ID"/>
        </w:rPr>
        <w:t>tulis</w:t>
      </w:r>
      <w:proofErr w:type="spellEnd"/>
      <w:r w:rsidRPr="00FA7D66">
        <w:rPr>
          <w:rFonts w:ascii="Times New Roman" w:eastAsia="Times New Roman" w:hAnsi="Times New Roman" w:cs="Times New Roman"/>
          <w:sz w:val="24"/>
          <w:szCs w:val="24"/>
          <w:lang w:eastAsia="id-ID"/>
        </w:rPr>
        <w:t>.</w:t>
      </w:r>
      <w:proofErr w:type="gramEnd"/>
    </w:p>
    <w:p w:rsidR="00FA7D66" w:rsidRDefault="00FA7D66" w:rsidP="00FA7D66">
      <w:pPr>
        <w:pStyle w:val="ListParagraph"/>
        <w:spacing w:line="240" w:lineRule="auto"/>
        <w:ind w:left="-142" w:firstLine="568"/>
        <w:jc w:val="both"/>
        <w:rPr>
          <w:rFonts w:ascii="Times New Roman" w:hAnsi="Times New Roman" w:cs="Times New Roman"/>
          <w:sz w:val="24"/>
          <w:szCs w:val="24"/>
          <w:lang w:val="id-ID"/>
        </w:rPr>
      </w:pPr>
      <w:proofErr w:type="spellStart"/>
      <w:r w:rsidRPr="00A553E9">
        <w:rPr>
          <w:rFonts w:ascii="Times New Roman" w:hAnsi="Times New Roman" w:cs="Times New Roman"/>
          <w:sz w:val="24"/>
          <w:szCs w:val="24"/>
        </w:rPr>
        <w:t>Penelitian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ini</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menggunakan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percobaan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dengan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pola</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Rancangan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Acak</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lengkap</w:t>
      </w:r>
      <w:proofErr w:type="spellEnd"/>
      <w:r w:rsidRPr="00A553E9">
        <w:rPr>
          <w:rFonts w:ascii="Times New Roman" w:hAnsi="Times New Roman" w:cs="Times New Roman"/>
          <w:sz w:val="24"/>
          <w:szCs w:val="24"/>
        </w:rPr>
        <w:t xml:space="preserve"> (RAL) yang </w:t>
      </w:r>
      <w:proofErr w:type="spellStart"/>
      <w:r w:rsidRPr="00A553E9">
        <w:rPr>
          <w:rFonts w:ascii="Times New Roman" w:hAnsi="Times New Roman" w:cs="Times New Roman"/>
          <w:sz w:val="24"/>
          <w:szCs w:val="24"/>
        </w:rPr>
        <w:t>terdiri</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dari</w:t>
      </w:r>
      <w:proofErr w:type="spellEnd"/>
      <w:r w:rsidRPr="00A553E9">
        <w:rPr>
          <w:rFonts w:ascii="Times New Roman" w:hAnsi="Times New Roman" w:cs="Times New Roman"/>
          <w:sz w:val="24"/>
          <w:szCs w:val="24"/>
        </w:rPr>
        <w:t xml:space="preserve"> 1 </w:t>
      </w:r>
      <w:proofErr w:type="spellStart"/>
      <w:r w:rsidRPr="00A553E9">
        <w:rPr>
          <w:rFonts w:ascii="Times New Roman" w:hAnsi="Times New Roman" w:cs="Times New Roman"/>
          <w:sz w:val="24"/>
          <w:szCs w:val="24"/>
        </w:rPr>
        <w:t>faktor</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perlakuan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yaitu</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faktor</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dosis</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pupuk</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organik</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padat</w:t>
      </w:r>
      <w:proofErr w:type="spellEnd"/>
      <w:r w:rsidRPr="00A553E9">
        <w:rPr>
          <w:rFonts w:ascii="Times New Roman" w:hAnsi="Times New Roman" w:cs="Times New Roman"/>
          <w:sz w:val="24"/>
          <w:szCs w:val="24"/>
        </w:rPr>
        <w:t xml:space="preserve"> (P), yang </w:t>
      </w:r>
      <w:proofErr w:type="spellStart"/>
      <w:r w:rsidRPr="00A553E9">
        <w:rPr>
          <w:rFonts w:ascii="Times New Roman" w:hAnsi="Times New Roman" w:cs="Times New Roman"/>
          <w:sz w:val="24"/>
          <w:szCs w:val="24"/>
        </w:rPr>
        <w:t>terdiri</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dari</w:t>
      </w:r>
      <w:proofErr w:type="spellEnd"/>
      <w:r w:rsidRPr="00A553E9">
        <w:rPr>
          <w:rFonts w:ascii="Times New Roman" w:hAnsi="Times New Roman" w:cs="Times New Roman"/>
          <w:sz w:val="24"/>
          <w:szCs w:val="24"/>
        </w:rPr>
        <w:t xml:space="preserve"> 5 </w:t>
      </w:r>
      <w:proofErr w:type="spellStart"/>
      <w:r w:rsidRPr="00A553E9">
        <w:rPr>
          <w:rFonts w:ascii="Times New Roman" w:hAnsi="Times New Roman" w:cs="Times New Roman"/>
          <w:sz w:val="24"/>
          <w:szCs w:val="24"/>
        </w:rPr>
        <w:t>taraf</w:t>
      </w:r>
      <w:proofErr w:type="spellEnd"/>
      <w:r w:rsidRPr="00A553E9">
        <w:rPr>
          <w:rFonts w:ascii="Times New Roman" w:hAnsi="Times New Roman" w:cs="Times New Roman"/>
          <w:sz w:val="24"/>
          <w:szCs w:val="24"/>
        </w:rPr>
        <w:t xml:space="preserve">, 5 </w:t>
      </w:r>
      <w:proofErr w:type="spellStart"/>
      <w:r w:rsidRPr="00A553E9">
        <w:rPr>
          <w:rFonts w:ascii="Times New Roman" w:hAnsi="Times New Roman" w:cs="Times New Roman"/>
          <w:sz w:val="24"/>
          <w:szCs w:val="24"/>
        </w:rPr>
        <w:t>ulangan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dan</w:t>
      </w:r>
      <w:proofErr w:type="spellEnd"/>
      <w:r w:rsidRPr="00A553E9">
        <w:rPr>
          <w:rFonts w:ascii="Times New Roman" w:hAnsi="Times New Roman" w:cs="Times New Roman"/>
          <w:sz w:val="24"/>
          <w:szCs w:val="24"/>
        </w:rPr>
        <w:t xml:space="preserve"> 4 </w:t>
      </w:r>
      <w:proofErr w:type="spellStart"/>
      <w:r w:rsidRPr="00A553E9">
        <w:rPr>
          <w:rFonts w:ascii="Times New Roman" w:hAnsi="Times New Roman" w:cs="Times New Roman"/>
          <w:sz w:val="24"/>
          <w:szCs w:val="24"/>
        </w:rPr>
        <w:t>sampel</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sehingga</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terdapat</w:t>
      </w:r>
      <w:proofErr w:type="spellEnd"/>
      <w:r w:rsidRPr="00A553E9">
        <w:rPr>
          <w:rFonts w:ascii="Times New Roman" w:hAnsi="Times New Roman" w:cs="Times New Roman"/>
          <w:sz w:val="24"/>
          <w:szCs w:val="24"/>
        </w:rPr>
        <w:t xml:space="preserve"> 100 </w:t>
      </w:r>
      <w:proofErr w:type="spellStart"/>
      <w:r w:rsidRPr="00A553E9">
        <w:rPr>
          <w:rFonts w:ascii="Times New Roman" w:hAnsi="Times New Roman" w:cs="Times New Roman"/>
          <w:sz w:val="24"/>
          <w:szCs w:val="24"/>
        </w:rPr>
        <w:t>satuan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percobaan</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Perlakuan</w:t>
      </w:r>
      <w:proofErr w:type="spellEnd"/>
      <w:r w:rsidRPr="00A553E9">
        <w:rPr>
          <w:rFonts w:ascii="Times New Roman" w:hAnsi="Times New Roman" w:cs="Times New Roman"/>
          <w:sz w:val="24"/>
          <w:szCs w:val="24"/>
        </w:rPr>
        <w:t xml:space="preserve"> yang </w:t>
      </w:r>
      <w:proofErr w:type="spellStart"/>
      <w:r w:rsidRPr="00A553E9">
        <w:rPr>
          <w:rFonts w:ascii="Times New Roman" w:hAnsi="Times New Roman" w:cs="Times New Roman"/>
          <w:sz w:val="24"/>
          <w:szCs w:val="24"/>
        </w:rPr>
        <w:t>dimaksud</w:t>
      </w:r>
      <w:proofErr w:type="spellEnd"/>
      <w:r w:rsidRPr="00A553E9">
        <w:rPr>
          <w:rFonts w:ascii="Times New Roman" w:hAnsi="Times New Roman" w:cs="Times New Roman"/>
          <w:sz w:val="24"/>
          <w:szCs w:val="24"/>
        </w:rPr>
        <w:t xml:space="preserve"> </w:t>
      </w:r>
      <w:proofErr w:type="spellStart"/>
      <w:r w:rsidRPr="00A553E9">
        <w:rPr>
          <w:rFonts w:ascii="Times New Roman" w:hAnsi="Times New Roman" w:cs="Times New Roman"/>
          <w:sz w:val="24"/>
          <w:szCs w:val="24"/>
        </w:rPr>
        <w:t>adalah</w:t>
      </w:r>
      <w:proofErr w:type="spellEnd"/>
      <w:r w:rsidRPr="00A553E9">
        <w:rPr>
          <w:rFonts w:ascii="Times New Roman" w:hAnsi="Times New Roman" w:cs="Times New Roman"/>
          <w:sz w:val="24"/>
          <w:szCs w:val="24"/>
        </w:rPr>
        <w:t xml:space="preserve"> p</w:t>
      </w:r>
      <w:r w:rsidRPr="00A553E9">
        <w:rPr>
          <w:rFonts w:ascii="Times New Roman" w:hAnsi="Times New Roman" w:cs="Times New Roman"/>
          <w:sz w:val="24"/>
          <w:szCs w:val="24"/>
          <w:vertAlign w:val="subscript"/>
        </w:rPr>
        <w:t>1</w:t>
      </w:r>
      <w:r>
        <w:rPr>
          <w:rFonts w:ascii="Times New Roman" w:hAnsi="Times New Roman" w:cs="Times New Roman"/>
          <w:sz w:val="24"/>
          <w:szCs w:val="24"/>
        </w:rPr>
        <w:t xml:space="preserve"> =10 g</w:t>
      </w:r>
      <w:proofErr w:type="gramStart"/>
      <w:r>
        <w:rPr>
          <w:rFonts w:ascii="Times New Roman" w:hAnsi="Times New Roman" w:cs="Times New Roman"/>
          <w:sz w:val="24"/>
          <w:szCs w:val="24"/>
        </w:rPr>
        <w:t>,</w:t>
      </w:r>
      <w:r w:rsidRPr="00A553E9">
        <w:rPr>
          <w:rFonts w:ascii="Times New Roman" w:hAnsi="Times New Roman" w:cs="Times New Roman"/>
          <w:sz w:val="24"/>
          <w:szCs w:val="24"/>
        </w:rPr>
        <w:t>p</w:t>
      </w:r>
      <w:r w:rsidRPr="00A553E9">
        <w:rPr>
          <w:rFonts w:ascii="Times New Roman" w:hAnsi="Times New Roman" w:cs="Times New Roman"/>
          <w:sz w:val="24"/>
          <w:szCs w:val="24"/>
          <w:vertAlign w:val="subscript"/>
        </w:rPr>
        <w:t>2</w:t>
      </w:r>
      <w:proofErr w:type="gramEnd"/>
      <w:r w:rsidRPr="00A553E9">
        <w:rPr>
          <w:rFonts w:ascii="Times New Roman" w:hAnsi="Times New Roman" w:cs="Times New Roman"/>
          <w:sz w:val="24"/>
          <w:szCs w:val="24"/>
        </w:rPr>
        <w:t xml:space="preserve"> = 20 g,</w:t>
      </w:r>
      <w:r>
        <w:rPr>
          <w:rFonts w:ascii="Times New Roman" w:hAnsi="Times New Roman" w:cs="Times New Roman"/>
          <w:sz w:val="24"/>
          <w:szCs w:val="24"/>
        </w:rPr>
        <w:t xml:space="preserve"> p</w:t>
      </w:r>
      <w:r w:rsidRPr="00284C02">
        <w:rPr>
          <w:rFonts w:ascii="Times New Roman" w:hAnsi="Times New Roman" w:cs="Times New Roman"/>
          <w:sz w:val="24"/>
          <w:szCs w:val="24"/>
          <w:vertAlign w:val="subscript"/>
        </w:rPr>
        <w:t>3</w:t>
      </w:r>
      <w:r>
        <w:rPr>
          <w:rFonts w:ascii="Times New Roman" w:hAnsi="Times New Roman" w:cs="Times New Roman"/>
          <w:sz w:val="24"/>
          <w:szCs w:val="24"/>
        </w:rPr>
        <w:t xml:space="preserve"> = 30 g, p</w:t>
      </w:r>
      <w:r w:rsidRPr="00284C02">
        <w:rPr>
          <w:rFonts w:ascii="Times New Roman" w:hAnsi="Times New Roman" w:cs="Times New Roman"/>
          <w:sz w:val="24"/>
          <w:szCs w:val="24"/>
          <w:vertAlign w:val="subscript"/>
        </w:rPr>
        <w:t>4</w:t>
      </w:r>
      <w:r>
        <w:rPr>
          <w:rFonts w:ascii="Times New Roman" w:hAnsi="Times New Roman" w:cs="Times New Roman"/>
          <w:sz w:val="24"/>
          <w:szCs w:val="24"/>
        </w:rPr>
        <w:t xml:space="preserve"> = 40 g, p</w:t>
      </w:r>
      <w:r w:rsidRPr="00284C02">
        <w:rPr>
          <w:rFonts w:ascii="Times New Roman" w:hAnsi="Times New Roman" w:cs="Times New Roman"/>
          <w:sz w:val="24"/>
          <w:szCs w:val="24"/>
          <w:vertAlign w:val="subscript"/>
        </w:rPr>
        <w:t>5</w:t>
      </w:r>
      <w:r>
        <w:rPr>
          <w:rFonts w:ascii="Times New Roman" w:hAnsi="Times New Roman" w:cs="Times New Roman"/>
          <w:sz w:val="24"/>
          <w:szCs w:val="24"/>
        </w:rPr>
        <w:t xml:space="preserve"> = 50</w:t>
      </w:r>
      <w:r>
        <w:rPr>
          <w:rFonts w:ascii="Times New Roman" w:hAnsi="Times New Roman" w:cs="Times New Roman"/>
          <w:sz w:val="24"/>
          <w:szCs w:val="24"/>
          <w:lang w:val="id-ID"/>
        </w:rPr>
        <w:t>.</w:t>
      </w:r>
    </w:p>
    <w:p w:rsidR="00FA7D66" w:rsidRPr="00FA7D66" w:rsidRDefault="00FA7D66" w:rsidP="00FA7D66">
      <w:pPr>
        <w:pStyle w:val="ListParagraph"/>
        <w:spacing w:line="240" w:lineRule="auto"/>
        <w:ind w:left="-142" w:firstLine="568"/>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Tanah </w:t>
      </w:r>
      <w:proofErr w:type="spellStart"/>
      <w:r>
        <w:rPr>
          <w:rFonts w:ascii="Times New Roman" w:hAnsi="Times New Roman" w:cs="Times New Roman"/>
          <w:sz w:val="24"/>
          <w:szCs w:val="24"/>
        </w:rPr>
        <w:t>gambut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serasah-serasah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 kg,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dolomit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(POP)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Tanah, </w:t>
      </w:r>
      <w:proofErr w:type="spellStart"/>
      <w:r>
        <w:rPr>
          <w:rFonts w:ascii="Times New Roman" w:hAnsi="Times New Roman" w:cs="Times New Roman"/>
          <w:sz w:val="24"/>
          <w:szCs w:val="24"/>
        </w:rPr>
        <w:t>kapur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POP </w:t>
      </w:r>
      <w:proofErr w:type="spellStart"/>
      <w:r>
        <w:rPr>
          <w:rFonts w:ascii="Times New Roman" w:hAnsi="Times New Roman" w:cs="Times New Roman"/>
          <w:sz w:val="24"/>
          <w:szCs w:val="24"/>
        </w:rPr>
        <w:t>dicampur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inkubasi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1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urea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merata</w:t>
      </w:r>
      <w:proofErr w:type="spellEnd"/>
      <w:r>
        <w:rPr>
          <w:rFonts w:ascii="Times New Roman" w:hAnsi="Times New Roman" w:cs="Times New Roman"/>
          <w:sz w:val="24"/>
          <w:szCs w:val="24"/>
        </w:rPr>
        <w:t>.</w:t>
      </w:r>
      <w:proofErr w:type="gramEnd"/>
    </w:p>
    <w:p w:rsidR="00FA7D66" w:rsidRDefault="00FA7D66" w:rsidP="00FA7D66">
      <w:pPr>
        <w:pStyle w:val="ListParagraph"/>
        <w:tabs>
          <w:tab w:val="left" w:pos="270"/>
        </w:tabs>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serempak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polybag </w:t>
      </w:r>
      <w:proofErr w:type="spellStart"/>
      <w:r>
        <w:rPr>
          <w:rFonts w:ascii="Times New Roman" w:hAnsi="Times New Roman" w:cs="Times New Roman"/>
          <w:sz w:val="24"/>
          <w:szCs w:val="24"/>
        </w:rPr>
        <w:t>ditanam</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penyiraman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pemanenan</w:t>
      </w:r>
      <w:proofErr w:type="spellEnd"/>
      <w:r>
        <w:rPr>
          <w:rFonts w:ascii="Times New Roman" w:hAnsi="Times New Roman" w:cs="Times New Roman"/>
          <w:sz w:val="24"/>
          <w:szCs w:val="24"/>
        </w:rPr>
        <w:t>.</w:t>
      </w:r>
      <w:r w:rsidRPr="00A553E9">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segar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umbi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umbi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w:t>
      </w:r>
    </w:p>
    <w:p w:rsidR="00A015F9" w:rsidRDefault="00A015F9" w:rsidP="002A49B8">
      <w:pPr>
        <w:pStyle w:val="NoSpacing"/>
        <w:ind w:firstLine="567"/>
        <w:jc w:val="both"/>
        <w:rPr>
          <w:sz w:val="24"/>
          <w:szCs w:val="24"/>
          <w:u w:val="none"/>
        </w:rPr>
      </w:pPr>
    </w:p>
    <w:p w:rsidR="00A015F9" w:rsidRDefault="00A015F9" w:rsidP="00770786">
      <w:pPr>
        <w:pStyle w:val="NoSpacing"/>
        <w:jc w:val="center"/>
        <w:rPr>
          <w:b/>
          <w:sz w:val="24"/>
          <w:szCs w:val="24"/>
          <w:u w:val="none"/>
        </w:rPr>
      </w:pPr>
      <w:r w:rsidRPr="00A56A67">
        <w:rPr>
          <w:b/>
          <w:sz w:val="24"/>
          <w:szCs w:val="24"/>
          <w:u w:val="none"/>
        </w:rPr>
        <w:t>HASIL DAN PEMBAHASAN</w:t>
      </w:r>
    </w:p>
    <w:p w:rsidR="00770786" w:rsidRPr="00770786" w:rsidRDefault="00770786" w:rsidP="00770786">
      <w:pPr>
        <w:pStyle w:val="ListParagraph"/>
        <w:spacing w:after="0" w:line="240" w:lineRule="auto"/>
        <w:ind w:left="0" w:hanging="993"/>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C6ADA">
        <w:rPr>
          <w:rFonts w:ascii="Times New Roman" w:hAnsi="Times New Roman" w:cs="Times New Roman"/>
          <w:sz w:val="24"/>
          <w:szCs w:val="24"/>
        </w:rPr>
        <w:t>engaruh</w:t>
      </w:r>
      <w:proofErr w:type="spellEnd"/>
      <w:r w:rsidRPr="00AC6ADA">
        <w:rPr>
          <w:rFonts w:ascii="Times New Roman" w:hAnsi="Times New Roman" w:cs="Times New Roman"/>
          <w:sz w:val="24"/>
          <w:szCs w:val="24"/>
        </w:rPr>
        <w:t xml:space="preserve"> </w:t>
      </w:r>
      <w:proofErr w:type="spellStart"/>
      <w:r>
        <w:rPr>
          <w:rFonts w:ascii="Times New Roman" w:eastAsia="Calibri" w:hAnsi="Times New Roman" w:cs="Times New Roman"/>
          <w:sz w:val="24"/>
          <w:szCs w:val="24"/>
        </w:rPr>
        <w:t>Pemberian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Pupuk</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Organik</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P</w:t>
      </w:r>
      <w:r w:rsidRPr="00AC6ADA">
        <w:rPr>
          <w:rFonts w:ascii="Times New Roman" w:eastAsia="Calibri" w:hAnsi="Times New Roman" w:cs="Times New Roman"/>
          <w:sz w:val="24"/>
          <w:szCs w:val="24"/>
        </w:rPr>
        <w:t>adat</w:t>
      </w:r>
      <w:proofErr w:type="spellEnd"/>
      <w:r w:rsidRPr="00AC6ADA">
        <w:rPr>
          <w:rFonts w:ascii="Times New Roman" w:eastAsia="Calibri" w:hAnsi="Times New Roman" w:cs="Times New Roman"/>
          <w:sz w:val="24"/>
          <w:szCs w:val="24"/>
        </w:rPr>
        <w:t xml:space="preserve"> </w:t>
      </w:r>
      <w:proofErr w:type="spellStart"/>
      <w:r w:rsidRPr="00AC6ADA">
        <w:rPr>
          <w:rFonts w:ascii="Times New Roman" w:hAnsi="Times New Roman" w:cs="Times New Roman"/>
          <w:sz w:val="24"/>
          <w:szCs w:val="24"/>
        </w:rPr>
        <w:t>t</w:t>
      </w:r>
      <w:r>
        <w:rPr>
          <w:rFonts w:ascii="Times New Roman" w:hAnsi="Times New Roman" w:cs="Times New Roman"/>
          <w:sz w:val="24"/>
          <w:szCs w:val="24"/>
        </w:rPr>
        <w: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AC6ADA">
        <w:rPr>
          <w:rFonts w:ascii="Times New Roman" w:hAnsi="Times New Roman" w:cs="Times New Roman"/>
          <w:sz w:val="24"/>
          <w:szCs w:val="24"/>
        </w:rPr>
        <w:t>asil</w:t>
      </w:r>
      <w:proofErr w:type="spellEnd"/>
      <w:r w:rsidRPr="00AC6ADA">
        <w:rPr>
          <w:rFonts w:ascii="Times New Roman" w:hAnsi="Times New Roman" w:cs="Times New Roman"/>
          <w:sz w:val="24"/>
          <w:szCs w:val="24"/>
        </w:rPr>
        <w:t xml:space="preserve"> </w:t>
      </w:r>
      <w:r>
        <w:rPr>
          <w:rFonts w:ascii="Times New Roman" w:hAnsi="Times New Roman" w:cs="Times New Roman"/>
          <w:sz w:val="24"/>
          <w:szCs w:val="24"/>
        </w:rPr>
        <w:t>B</w:t>
      </w:r>
      <w:proofErr w:type="spellStart"/>
      <w:r w:rsidRPr="00AC6ADA">
        <w:rPr>
          <w:rFonts w:ascii="Times New Roman" w:hAnsi="Times New Roman" w:cs="Times New Roman"/>
          <w:sz w:val="24"/>
          <w:szCs w:val="24"/>
          <w:lang w:val="en-GB"/>
        </w:rPr>
        <w:t>awang</w:t>
      </w:r>
      <w:proofErr w:type="spellEnd"/>
      <w:r w:rsidRPr="00AC6ADA">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S</w:t>
      </w:r>
      <w:r w:rsidRPr="00AC6ADA">
        <w:rPr>
          <w:rFonts w:ascii="Times New Roman" w:hAnsi="Times New Roman" w:cs="Times New Roman"/>
          <w:sz w:val="24"/>
          <w:szCs w:val="24"/>
        </w:rPr>
        <w:t>abrang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Media </w:t>
      </w:r>
      <w:proofErr w:type="spellStart"/>
      <w:proofErr w:type="gramStart"/>
      <w:r>
        <w:rPr>
          <w:rFonts w:ascii="Times New Roman" w:hAnsi="Times New Roman" w:cs="Times New Roman"/>
          <w:sz w:val="24"/>
          <w:szCs w:val="24"/>
        </w:rPr>
        <w:t>Gambut</w:t>
      </w:r>
      <w:proofErr w:type="spellEnd"/>
      <w:r>
        <w:rPr>
          <w:rFonts w:ascii="Times New Roman" w:hAnsi="Times New Roman" w:cs="Times New Roman"/>
          <w:sz w:val="24"/>
          <w:szCs w:val="24"/>
          <w:lang w:val="id-ID"/>
        </w:rPr>
        <w:t xml:space="preserve">  tidak</w:t>
      </w:r>
      <w:proofErr w:type="gramEnd"/>
      <w:r>
        <w:rPr>
          <w:rFonts w:ascii="Times New Roman" w:hAnsi="Times New Roman" w:cs="Times New Roman"/>
          <w:sz w:val="24"/>
          <w:szCs w:val="24"/>
          <w:lang w:val="id-ID"/>
        </w:rPr>
        <w:t xml:space="preserve"> perbengaruh nyata terhadap semua variabel pengamatan.</w:t>
      </w:r>
    </w:p>
    <w:p w:rsidR="00A015F9" w:rsidRDefault="00A015F9" w:rsidP="002A49B8">
      <w:pPr>
        <w:pStyle w:val="NoSpacing"/>
        <w:ind w:firstLine="567"/>
        <w:jc w:val="both"/>
        <w:rPr>
          <w:sz w:val="24"/>
          <w:szCs w:val="24"/>
          <w:u w:val="none"/>
        </w:rPr>
      </w:pPr>
    </w:p>
    <w:p w:rsidR="00A015F9" w:rsidRDefault="00A015F9" w:rsidP="002A49B8">
      <w:pPr>
        <w:pStyle w:val="NoSpacing"/>
        <w:ind w:firstLine="567"/>
        <w:jc w:val="both"/>
        <w:rPr>
          <w:sz w:val="24"/>
          <w:szCs w:val="24"/>
          <w:u w:val="none"/>
        </w:rPr>
      </w:pPr>
    </w:p>
    <w:p w:rsidR="00A015F9" w:rsidRDefault="00A015F9" w:rsidP="002A49B8">
      <w:pPr>
        <w:pStyle w:val="NoSpacing"/>
        <w:ind w:firstLine="567"/>
        <w:jc w:val="both"/>
        <w:rPr>
          <w:sz w:val="24"/>
          <w:szCs w:val="24"/>
          <w:u w:val="none"/>
        </w:rPr>
      </w:pPr>
    </w:p>
    <w:p w:rsidR="002A314D" w:rsidRDefault="002A314D" w:rsidP="002A49B8">
      <w:pPr>
        <w:pStyle w:val="NoSpacing"/>
        <w:ind w:firstLine="567"/>
        <w:jc w:val="both"/>
        <w:rPr>
          <w:sz w:val="24"/>
          <w:szCs w:val="24"/>
          <w:u w:val="none"/>
        </w:rPr>
      </w:pPr>
    </w:p>
    <w:p w:rsidR="00770786" w:rsidRDefault="00770786" w:rsidP="002A49B8">
      <w:pPr>
        <w:pStyle w:val="NoSpacing"/>
        <w:ind w:firstLine="567"/>
        <w:jc w:val="both"/>
        <w:rPr>
          <w:sz w:val="24"/>
          <w:szCs w:val="24"/>
          <w:u w:val="none"/>
        </w:rPr>
        <w:sectPr w:rsidR="00770786" w:rsidSect="002A49B8">
          <w:type w:val="continuous"/>
          <w:pgSz w:w="11906" w:h="16838" w:code="9"/>
          <w:pgMar w:top="567" w:right="669" w:bottom="567" w:left="669" w:header="709" w:footer="709" w:gutter="0"/>
          <w:pgNumType w:start="1"/>
          <w:cols w:num="2" w:space="708"/>
          <w:docGrid w:linePitch="360"/>
        </w:sectPr>
      </w:pPr>
    </w:p>
    <w:p w:rsidR="00770786" w:rsidRDefault="00770786" w:rsidP="00770786">
      <w:pPr>
        <w:spacing w:after="0" w:line="240" w:lineRule="auto"/>
        <w:jc w:val="both"/>
        <w:rPr>
          <w:rFonts w:ascii="Times New Roman" w:hAnsi="Times New Roman" w:cs="Times New Roman"/>
          <w:b/>
          <w:sz w:val="24"/>
          <w:szCs w:val="24"/>
        </w:rPr>
      </w:pPr>
    </w:p>
    <w:p w:rsidR="00770786" w:rsidRPr="00770786" w:rsidRDefault="00770786" w:rsidP="00770786">
      <w:pPr>
        <w:spacing w:after="0" w:line="240" w:lineRule="auto"/>
        <w:jc w:val="both"/>
        <w:rPr>
          <w:rFonts w:ascii="Times New Roman" w:hAnsi="Times New Roman" w:cs="Times New Roman"/>
          <w:sz w:val="24"/>
          <w:szCs w:val="24"/>
        </w:rPr>
      </w:pPr>
      <w:r w:rsidRPr="00770786">
        <w:rPr>
          <w:rFonts w:ascii="Times New Roman" w:hAnsi="Times New Roman" w:cs="Times New Roman"/>
          <w:b/>
          <w:sz w:val="24"/>
          <w:szCs w:val="24"/>
        </w:rPr>
        <w:t>Tabel 1.</w:t>
      </w:r>
      <w:r w:rsidRPr="00770786">
        <w:rPr>
          <w:rFonts w:ascii="Times New Roman" w:hAnsi="Times New Roman" w:cs="Times New Roman"/>
          <w:sz w:val="24"/>
          <w:szCs w:val="24"/>
        </w:rPr>
        <w:t xml:space="preserve"> Hasil Rerata Pengaruh </w:t>
      </w:r>
      <w:r w:rsidRPr="00770786">
        <w:rPr>
          <w:rFonts w:ascii="Times New Roman" w:eastAsia="Calibri" w:hAnsi="Times New Roman" w:cs="Times New Roman"/>
          <w:sz w:val="24"/>
          <w:szCs w:val="24"/>
        </w:rPr>
        <w:t xml:space="preserve">Pemberian Pupuk Organik Padat </w:t>
      </w:r>
      <w:r w:rsidRPr="00770786">
        <w:rPr>
          <w:rFonts w:ascii="Times New Roman" w:hAnsi="Times New Roman" w:cs="Times New Roman"/>
          <w:sz w:val="24"/>
          <w:szCs w:val="24"/>
        </w:rPr>
        <w:t>terhadap Variabel Pertumbuhan dan Hasil B</w:t>
      </w:r>
      <w:proofErr w:type="spellStart"/>
      <w:r w:rsidRPr="00770786">
        <w:rPr>
          <w:rFonts w:ascii="Times New Roman" w:hAnsi="Times New Roman" w:cs="Times New Roman"/>
          <w:sz w:val="24"/>
          <w:szCs w:val="24"/>
          <w:lang w:val="en-GB"/>
        </w:rPr>
        <w:t>awang</w:t>
      </w:r>
      <w:proofErr w:type="spellEnd"/>
      <w:r w:rsidRPr="00770786">
        <w:rPr>
          <w:rFonts w:ascii="Times New Roman" w:hAnsi="Times New Roman" w:cs="Times New Roman"/>
          <w:sz w:val="24"/>
          <w:szCs w:val="24"/>
          <w:lang w:val="en-GB"/>
        </w:rPr>
        <w:t xml:space="preserve"> </w:t>
      </w:r>
      <w:r w:rsidRPr="00770786">
        <w:rPr>
          <w:rFonts w:ascii="Times New Roman" w:hAnsi="Times New Roman" w:cs="Times New Roman"/>
          <w:sz w:val="24"/>
          <w:szCs w:val="24"/>
        </w:rPr>
        <w:t>Sabrang Pada Media Gambut.</w:t>
      </w:r>
    </w:p>
    <w:p w:rsidR="00770786" w:rsidRPr="00770786" w:rsidRDefault="00770786" w:rsidP="00770786">
      <w:pPr>
        <w:pStyle w:val="ListParagraph"/>
        <w:spacing w:after="0" w:line="240" w:lineRule="auto"/>
        <w:ind w:left="1276" w:hanging="1014"/>
        <w:jc w:val="both"/>
        <w:rPr>
          <w:rFonts w:ascii="Times New Roman" w:hAnsi="Times New Roman" w:cs="Times New Roman"/>
          <w:sz w:val="24"/>
          <w:szCs w:val="24"/>
          <w:lang w:val="id-ID"/>
        </w:rPr>
      </w:pPr>
    </w:p>
    <w:tbl>
      <w:tblPr>
        <w:tblW w:w="10513" w:type="dxa"/>
        <w:tblInd w:w="93" w:type="dxa"/>
        <w:tblLook w:val="04A0" w:firstRow="1" w:lastRow="0" w:firstColumn="1" w:lastColumn="0" w:noHBand="0" w:noVBand="1"/>
      </w:tblPr>
      <w:tblGrid>
        <w:gridCol w:w="1609"/>
        <w:gridCol w:w="1436"/>
        <w:gridCol w:w="1228"/>
        <w:gridCol w:w="1479"/>
        <w:gridCol w:w="1479"/>
        <w:gridCol w:w="1641"/>
        <w:gridCol w:w="1641"/>
      </w:tblGrid>
      <w:tr w:rsidR="00770786" w:rsidRPr="00AC6ADA" w:rsidTr="00770786">
        <w:trPr>
          <w:trHeight w:val="264"/>
        </w:trPr>
        <w:tc>
          <w:tcPr>
            <w:tcW w:w="1609" w:type="dxa"/>
            <w:vMerge w:val="restart"/>
            <w:tcBorders>
              <w:top w:val="single" w:sz="4" w:space="0" w:color="auto"/>
              <w:left w:val="nil"/>
              <w:bottom w:val="single" w:sz="4" w:space="0" w:color="000000"/>
            </w:tcBorders>
            <w:shd w:val="clear" w:color="auto" w:fill="auto"/>
            <w:noWrap/>
            <w:vAlign w:val="center"/>
            <w:hideMark/>
          </w:tcPr>
          <w:p w:rsidR="00770786" w:rsidRPr="00AC6ADA" w:rsidRDefault="00770786" w:rsidP="00B2573C">
            <w:pPr>
              <w:spacing w:after="0" w:line="240" w:lineRule="auto"/>
              <w:ind w:right="-155"/>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Pupuk Organik Padat (g/polybag)</w:t>
            </w:r>
          </w:p>
        </w:tc>
        <w:tc>
          <w:tcPr>
            <w:tcW w:w="8904" w:type="dxa"/>
            <w:gridSpan w:val="6"/>
            <w:tcBorders>
              <w:top w:val="single" w:sz="4" w:space="0" w:color="auto"/>
              <w:bottom w:val="single" w:sz="4" w:space="0" w:color="auto"/>
            </w:tcBorders>
            <w:shd w:val="clear" w:color="auto" w:fill="auto"/>
            <w:noWrap/>
            <w:vAlign w:val="center"/>
            <w:hideMark/>
          </w:tcPr>
          <w:p w:rsidR="00770786" w:rsidRPr="00AC6ADA" w:rsidRDefault="00770786" w:rsidP="00B2573C">
            <w:pPr>
              <w:spacing w:after="0" w:line="240" w:lineRule="auto"/>
              <w:ind w:left="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P</w:t>
            </w:r>
            <w:r w:rsidRPr="00AC6ADA">
              <w:rPr>
                <w:rFonts w:ascii="Times New Roman" w:eastAsia="Times New Roman" w:hAnsi="Times New Roman" w:cs="Times New Roman"/>
                <w:color w:val="000000"/>
                <w:sz w:val="24"/>
                <w:szCs w:val="24"/>
              </w:rPr>
              <w:t>engamatan</w:t>
            </w:r>
          </w:p>
        </w:tc>
      </w:tr>
      <w:tr w:rsidR="00770786" w:rsidRPr="00AC6ADA" w:rsidTr="00770786">
        <w:trPr>
          <w:trHeight w:val="278"/>
        </w:trPr>
        <w:tc>
          <w:tcPr>
            <w:tcW w:w="1609" w:type="dxa"/>
            <w:vMerge/>
            <w:tcBorders>
              <w:top w:val="single" w:sz="4" w:space="0" w:color="auto"/>
              <w:left w:val="nil"/>
              <w:bottom w:val="single" w:sz="4" w:space="0" w:color="000000"/>
            </w:tcBorders>
            <w:vAlign w:val="center"/>
            <w:hideMark/>
          </w:tcPr>
          <w:p w:rsidR="00770786" w:rsidRPr="00AC6ADA" w:rsidRDefault="00770786" w:rsidP="00B2573C">
            <w:pPr>
              <w:spacing w:after="0" w:line="240" w:lineRule="auto"/>
              <w:rPr>
                <w:rFonts w:ascii="Times New Roman" w:eastAsia="Times New Roman" w:hAnsi="Times New Roman" w:cs="Times New Roman"/>
                <w:color w:val="000000"/>
                <w:sz w:val="24"/>
                <w:szCs w:val="24"/>
              </w:rPr>
            </w:pPr>
          </w:p>
        </w:tc>
        <w:tc>
          <w:tcPr>
            <w:tcW w:w="1436" w:type="dxa"/>
            <w:tcBorders>
              <w:top w:val="nil"/>
              <w:bottom w:val="single" w:sz="4" w:space="0" w:color="auto"/>
            </w:tcBorders>
            <w:shd w:val="clear" w:color="auto" w:fill="auto"/>
            <w:noWrap/>
            <w:vAlign w:val="center"/>
            <w:hideMark/>
          </w:tcPr>
          <w:p w:rsidR="00770786" w:rsidRPr="00AC6ADA" w:rsidRDefault="00770786" w:rsidP="00B257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w:t>
            </w:r>
          </w:p>
        </w:tc>
        <w:tc>
          <w:tcPr>
            <w:tcW w:w="1228" w:type="dxa"/>
            <w:tcBorders>
              <w:top w:val="nil"/>
              <w:bottom w:val="single" w:sz="4" w:space="0" w:color="auto"/>
            </w:tcBorders>
            <w:shd w:val="clear" w:color="auto" w:fill="auto"/>
            <w:noWrap/>
            <w:vAlign w:val="center"/>
            <w:hideMark/>
          </w:tcPr>
          <w:p w:rsidR="00770786" w:rsidRPr="00AC6ADA" w:rsidRDefault="00770786" w:rsidP="00B2573C">
            <w:pPr>
              <w:spacing w:after="0"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JD</w:t>
            </w:r>
          </w:p>
        </w:tc>
        <w:tc>
          <w:tcPr>
            <w:tcW w:w="1479" w:type="dxa"/>
            <w:tcBorders>
              <w:top w:val="nil"/>
              <w:bottom w:val="single" w:sz="4" w:space="0" w:color="auto"/>
            </w:tcBorders>
            <w:shd w:val="clear" w:color="auto" w:fill="auto"/>
            <w:noWrap/>
            <w:vAlign w:val="center"/>
            <w:hideMark/>
          </w:tcPr>
          <w:p w:rsidR="00770786" w:rsidRPr="00AC6ADA" w:rsidRDefault="00770786" w:rsidP="00B257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JKD</w:t>
            </w:r>
          </w:p>
        </w:tc>
        <w:tc>
          <w:tcPr>
            <w:tcW w:w="1479" w:type="dxa"/>
            <w:tcBorders>
              <w:top w:val="nil"/>
              <w:bottom w:val="single" w:sz="4" w:space="0" w:color="auto"/>
            </w:tcBorders>
            <w:shd w:val="clear" w:color="auto" w:fill="auto"/>
            <w:noWrap/>
            <w:vAlign w:val="center"/>
            <w:hideMark/>
          </w:tcPr>
          <w:p w:rsidR="00770786" w:rsidRPr="00AC6ADA" w:rsidRDefault="00770786" w:rsidP="00B257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w:t>
            </w:r>
          </w:p>
        </w:tc>
        <w:tc>
          <w:tcPr>
            <w:tcW w:w="1641" w:type="dxa"/>
            <w:tcBorders>
              <w:top w:val="nil"/>
              <w:bottom w:val="single" w:sz="4" w:space="0" w:color="auto"/>
            </w:tcBorders>
            <w:vAlign w:val="center"/>
          </w:tcPr>
          <w:p w:rsidR="00770786" w:rsidRPr="00AC6ADA" w:rsidRDefault="00770786" w:rsidP="00B257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BSU</w:t>
            </w:r>
          </w:p>
        </w:tc>
        <w:tc>
          <w:tcPr>
            <w:tcW w:w="1641" w:type="dxa"/>
            <w:tcBorders>
              <w:top w:val="nil"/>
              <w:bottom w:val="single" w:sz="4" w:space="0" w:color="auto"/>
              <w:right w:val="nil"/>
            </w:tcBorders>
            <w:vAlign w:val="center"/>
          </w:tcPr>
          <w:p w:rsidR="00770786" w:rsidRPr="00AC6ADA" w:rsidRDefault="00770786" w:rsidP="00B257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BKU</w:t>
            </w:r>
          </w:p>
        </w:tc>
      </w:tr>
      <w:tr w:rsidR="00770786" w:rsidRPr="00AC6ADA" w:rsidTr="00770786">
        <w:trPr>
          <w:trHeight w:val="262"/>
        </w:trPr>
        <w:tc>
          <w:tcPr>
            <w:tcW w:w="1609" w:type="dxa"/>
            <w:tcBorders>
              <w:top w:val="nil"/>
              <w:left w:val="nil"/>
              <w:bottom w:val="nil"/>
            </w:tcBorders>
            <w:shd w:val="clear" w:color="auto" w:fill="auto"/>
            <w:noWrap/>
            <w:vAlign w:val="bottom"/>
            <w:hideMark/>
          </w:tcPr>
          <w:p w:rsidR="00770786" w:rsidRPr="00AC6ADA" w:rsidRDefault="00770786" w:rsidP="00B2573C">
            <w:pPr>
              <w:spacing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 xml:space="preserve">10 </w:t>
            </w:r>
          </w:p>
        </w:tc>
        <w:tc>
          <w:tcPr>
            <w:tcW w:w="1436"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20,92</w:t>
            </w:r>
          </w:p>
        </w:tc>
        <w:tc>
          <w:tcPr>
            <w:tcW w:w="1228"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32,60</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30,49</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6,10</w:t>
            </w:r>
          </w:p>
        </w:tc>
        <w:tc>
          <w:tcPr>
            <w:tcW w:w="1641" w:type="dxa"/>
            <w:tcBorders>
              <w:top w:val="nil"/>
              <w:bottom w:val="nil"/>
            </w:tcBorders>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3,27</w:t>
            </w:r>
          </w:p>
        </w:tc>
        <w:tc>
          <w:tcPr>
            <w:tcW w:w="1641" w:type="dxa"/>
            <w:tcBorders>
              <w:top w:val="nil"/>
              <w:bottom w:val="nil"/>
              <w:right w:val="nil"/>
            </w:tcBorders>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r>
      <w:tr w:rsidR="00770786" w:rsidRPr="00AC6ADA" w:rsidTr="00770786">
        <w:trPr>
          <w:trHeight w:val="215"/>
        </w:trPr>
        <w:tc>
          <w:tcPr>
            <w:tcW w:w="1609" w:type="dxa"/>
            <w:tcBorders>
              <w:top w:val="nil"/>
              <w:left w:val="nil"/>
              <w:bottom w:val="nil"/>
            </w:tcBorders>
            <w:shd w:val="clear" w:color="auto" w:fill="auto"/>
            <w:noWrap/>
            <w:vAlign w:val="bottom"/>
            <w:hideMark/>
          </w:tcPr>
          <w:p w:rsidR="00770786" w:rsidRPr="00AC6ADA" w:rsidRDefault="00770786" w:rsidP="00B2573C">
            <w:pPr>
              <w:spacing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20</w:t>
            </w:r>
          </w:p>
        </w:tc>
        <w:tc>
          <w:tcPr>
            <w:tcW w:w="1436"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2,74</w:t>
            </w:r>
          </w:p>
        </w:tc>
        <w:tc>
          <w:tcPr>
            <w:tcW w:w="1228"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34,50</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35,23</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6,85</w:t>
            </w:r>
          </w:p>
        </w:tc>
        <w:tc>
          <w:tcPr>
            <w:tcW w:w="1641" w:type="dxa"/>
            <w:tcBorders>
              <w:top w:val="nil"/>
              <w:bottom w:val="nil"/>
            </w:tcBorders>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3,36</w:t>
            </w:r>
          </w:p>
        </w:tc>
        <w:tc>
          <w:tcPr>
            <w:tcW w:w="1641" w:type="dxa"/>
            <w:tcBorders>
              <w:top w:val="nil"/>
              <w:bottom w:val="nil"/>
              <w:right w:val="nil"/>
            </w:tcBorders>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p>
        </w:tc>
      </w:tr>
      <w:tr w:rsidR="00770786" w:rsidRPr="00AC6ADA" w:rsidTr="00770786">
        <w:trPr>
          <w:trHeight w:val="264"/>
        </w:trPr>
        <w:tc>
          <w:tcPr>
            <w:tcW w:w="1609" w:type="dxa"/>
            <w:tcBorders>
              <w:top w:val="nil"/>
              <w:left w:val="nil"/>
              <w:bottom w:val="nil"/>
            </w:tcBorders>
            <w:shd w:val="clear" w:color="auto" w:fill="auto"/>
            <w:noWrap/>
            <w:vAlign w:val="bottom"/>
            <w:hideMark/>
          </w:tcPr>
          <w:p w:rsidR="00770786" w:rsidRPr="00AC6ADA" w:rsidRDefault="00770786" w:rsidP="00B2573C">
            <w:pPr>
              <w:spacing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30</w:t>
            </w:r>
          </w:p>
        </w:tc>
        <w:tc>
          <w:tcPr>
            <w:tcW w:w="1436"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23,25</w:t>
            </w:r>
          </w:p>
        </w:tc>
        <w:tc>
          <w:tcPr>
            <w:tcW w:w="1228"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AC6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35,75</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7,20</w:t>
            </w:r>
          </w:p>
        </w:tc>
        <w:tc>
          <w:tcPr>
            <w:tcW w:w="1641" w:type="dxa"/>
            <w:tcBorders>
              <w:top w:val="nil"/>
              <w:bottom w:val="nil"/>
            </w:tcBorders>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3,84</w:t>
            </w:r>
          </w:p>
        </w:tc>
        <w:tc>
          <w:tcPr>
            <w:tcW w:w="1641" w:type="dxa"/>
            <w:tcBorders>
              <w:top w:val="nil"/>
              <w:bottom w:val="nil"/>
              <w:right w:val="nil"/>
            </w:tcBorders>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tc>
      </w:tr>
      <w:tr w:rsidR="00770786" w:rsidRPr="00AC6ADA" w:rsidTr="00770786">
        <w:trPr>
          <w:trHeight w:val="264"/>
        </w:trPr>
        <w:tc>
          <w:tcPr>
            <w:tcW w:w="1609" w:type="dxa"/>
            <w:tcBorders>
              <w:top w:val="nil"/>
              <w:left w:val="nil"/>
              <w:bottom w:val="nil"/>
            </w:tcBorders>
            <w:shd w:val="clear" w:color="auto" w:fill="auto"/>
            <w:noWrap/>
            <w:vAlign w:val="bottom"/>
            <w:hideMark/>
          </w:tcPr>
          <w:p w:rsidR="00770786" w:rsidRPr="00AC6ADA" w:rsidRDefault="00770786" w:rsidP="00B2573C">
            <w:pPr>
              <w:spacing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40</w:t>
            </w:r>
          </w:p>
        </w:tc>
        <w:tc>
          <w:tcPr>
            <w:tcW w:w="1436"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23,45</w:t>
            </w:r>
          </w:p>
        </w:tc>
        <w:tc>
          <w:tcPr>
            <w:tcW w:w="1228" w:type="dxa"/>
            <w:tcBorders>
              <w:top w:val="nil"/>
              <w:bottom w:val="nil"/>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AC6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33,74</w:t>
            </w:r>
          </w:p>
        </w:tc>
        <w:tc>
          <w:tcPr>
            <w:tcW w:w="1479" w:type="dxa"/>
            <w:tcBorders>
              <w:top w:val="nil"/>
              <w:bottom w:val="nil"/>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6,20</w:t>
            </w:r>
          </w:p>
        </w:tc>
        <w:tc>
          <w:tcPr>
            <w:tcW w:w="1641" w:type="dxa"/>
            <w:tcBorders>
              <w:top w:val="nil"/>
              <w:bottom w:val="nil"/>
            </w:tcBorders>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3,04</w:t>
            </w:r>
          </w:p>
        </w:tc>
        <w:tc>
          <w:tcPr>
            <w:tcW w:w="1641" w:type="dxa"/>
            <w:tcBorders>
              <w:top w:val="nil"/>
              <w:bottom w:val="nil"/>
              <w:right w:val="nil"/>
            </w:tcBorders>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p>
        </w:tc>
      </w:tr>
      <w:tr w:rsidR="00770786" w:rsidRPr="00AC6ADA" w:rsidTr="00770786">
        <w:trPr>
          <w:trHeight w:val="278"/>
        </w:trPr>
        <w:tc>
          <w:tcPr>
            <w:tcW w:w="1609" w:type="dxa"/>
            <w:tcBorders>
              <w:top w:val="nil"/>
              <w:left w:val="nil"/>
              <w:bottom w:val="single" w:sz="8" w:space="0" w:color="auto"/>
            </w:tcBorders>
            <w:shd w:val="clear" w:color="auto" w:fill="auto"/>
            <w:noWrap/>
            <w:vAlign w:val="bottom"/>
            <w:hideMark/>
          </w:tcPr>
          <w:p w:rsidR="00770786" w:rsidRPr="00AC6ADA" w:rsidRDefault="00770786" w:rsidP="00B2573C">
            <w:pPr>
              <w:spacing w:line="240" w:lineRule="auto"/>
              <w:rPr>
                <w:rFonts w:ascii="Times New Roman" w:eastAsia="Times New Roman" w:hAnsi="Times New Roman" w:cs="Times New Roman"/>
                <w:color w:val="000000"/>
                <w:sz w:val="24"/>
                <w:szCs w:val="24"/>
              </w:rPr>
            </w:pPr>
            <w:r w:rsidRPr="00AC6ADA">
              <w:rPr>
                <w:rFonts w:ascii="Times New Roman" w:eastAsia="Times New Roman" w:hAnsi="Times New Roman" w:cs="Times New Roman"/>
                <w:color w:val="000000"/>
                <w:sz w:val="24"/>
                <w:szCs w:val="24"/>
              </w:rPr>
              <w:t>50</w:t>
            </w:r>
          </w:p>
        </w:tc>
        <w:tc>
          <w:tcPr>
            <w:tcW w:w="1436" w:type="dxa"/>
            <w:tcBorders>
              <w:top w:val="nil"/>
              <w:bottom w:val="single" w:sz="8" w:space="0" w:color="auto"/>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23,45</w:t>
            </w:r>
          </w:p>
        </w:tc>
        <w:tc>
          <w:tcPr>
            <w:tcW w:w="1228" w:type="dxa"/>
            <w:tcBorders>
              <w:top w:val="nil"/>
              <w:bottom w:val="single" w:sz="8" w:space="0" w:color="auto"/>
            </w:tcBorders>
            <w:shd w:val="clear" w:color="auto" w:fill="auto"/>
            <w:noWrap/>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Pr="00AC6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p>
        </w:tc>
        <w:tc>
          <w:tcPr>
            <w:tcW w:w="1479" w:type="dxa"/>
            <w:tcBorders>
              <w:top w:val="nil"/>
              <w:bottom w:val="single" w:sz="8" w:space="0" w:color="auto"/>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31,54</w:t>
            </w:r>
          </w:p>
        </w:tc>
        <w:tc>
          <w:tcPr>
            <w:tcW w:w="1479" w:type="dxa"/>
            <w:tcBorders>
              <w:top w:val="nil"/>
              <w:bottom w:val="single" w:sz="8" w:space="0" w:color="auto"/>
            </w:tcBorders>
            <w:shd w:val="clear" w:color="auto" w:fill="auto"/>
            <w:noWrap/>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6,70</w:t>
            </w:r>
          </w:p>
        </w:tc>
        <w:tc>
          <w:tcPr>
            <w:tcW w:w="1641" w:type="dxa"/>
            <w:tcBorders>
              <w:top w:val="nil"/>
              <w:bottom w:val="single" w:sz="8" w:space="0" w:color="auto"/>
            </w:tcBorders>
            <w:vAlign w:val="bottom"/>
          </w:tcPr>
          <w:p w:rsidR="00770786" w:rsidRPr="001E555C" w:rsidRDefault="00770786" w:rsidP="00B2573C">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3,85</w:t>
            </w:r>
          </w:p>
        </w:tc>
        <w:tc>
          <w:tcPr>
            <w:tcW w:w="1641" w:type="dxa"/>
            <w:tcBorders>
              <w:top w:val="nil"/>
              <w:bottom w:val="single" w:sz="8" w:space="0" w:color="auto"/>
              <w:right w:val="nil"/>
            </w:tcBorders>
            <w:vAlign w:val="center"/>
          </w:tcPr>
          <w:p w:rsidR="00770786" w:rsidRPr="00AC6ADA" w:rsidRDefault="00770786" w:rsidP="00B257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w:t>
            </w:r>
          </w:p>
        </w:tc>
      </w:tr>
    </w:tbl>
    <w:p w:rsidR="00A015F9" w:rsidRDefault="00A015F9" w:rsidP="002A49B8">
      <w:pPr>
        <w:pStyle w:val="NoSpacing"/>
        <w:ind w:left="851" w:hanging="851"/>
        <w:jc w:val="both"/>
        <w:rPr>
          <w:sz w:val="24"/>
          <w:szCs w:val="24"/>
          <w:u w:val="none"/>
        </w:rPr>
      </w:pPr>
    </w:p>
    <w:p w:rsidR="00770786" w:rsidRPr="00770786" w:rsidRDefault="00770786" w:rsidP="00770786">
      <w:pPr>
        <w:pStyle w:val="NoSpacing"/>
        <w:jc w:val="both"/>
        <w:rPr>
          <w:sz w:val="24"/>
          <w:szCs w:val="24"/>
          <w:u w:val="none"/>
        </w:rPr>
      </w:pPr>
      <w:r w:rsidRPr="00AC6ADA">
        <w:rPr>
          <w:sz w:val="24"/>
          <w:szCs w:val="24"/>
        </w:rPr>
        <w:t xml:space="preserve">Keterangan : </w:t>
      </w:r>
    </w:p>
    <w:p w:rsidR="00770786" w:rsidRPr="00AC6ADA" w:rsidRDefault="00770786" w:rsidP="00770786">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TT</w:t>
      </w:r>
      <w:r>
        <w:rPr>
          <w:rFonts w:ascii="Times New Roman" w:hAnsi="Times New Roman" w:cs="Times New Roman"/>
          <w:sz w:val="24"/>
          <w:szCs w:val="24"/>
        </w:rPr>
        <w:tab/>
        <w:t xml:space="preserve">=Tinggi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(cm)</w:t>
      </w:r>
    </w:p>
    <w:p w:rsidR="00770786" w:rsidRPr="00AC6ADA" w:rsidRDefault="00770786" w:rsidP="00770786">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JD</w:t>
      </w:r>
      <w:r w:rsidRPr="00AC6ADA">
        <w:rPr>
          <w:rFonts w:ascii="Times New Roman" w:hAnsi="Times New Roman" w:cs="Times New Roman"/>
          <w:sz w:val="24"/>
          <w:szCs w:val="24"/>
        </w:rPr>
        <w:t xml:space="preserve"> </w:t>
      </w:r>
      <w:r w:rsidRPr="00AC6ADA">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w:t>
      </w:r>
    </w:p>
    <w:p w:rsidR="00770786" w:rsidRPr="00AC6ADA" w:rsidRDefault="00770786" w:rsidP="00770786">
      <w:pPr>
        <w:pStyle w:val="ListParagraph"/>
        <w:spacing w:line="240" w:lineRule="auto"/>
        <w:ind w:left="1170"/>
        <w:jc w:val="both"/>
        <w:rPr>
          <w:rFonts w:ascii="Times New Roman" w:hAnsi="Times New Roman" w:cs="Times New Roman"/>
          <w:sz w:val="24"/>
          <w:szCs w:val="24"/>
        </w:rPr>
      </w:pPr>
      <w:r w:rsidRPr="00AC6ADA">
        <w:rPr>
          <w:rFonts w:ascii="Times New Roman" w:hAnsi="Times New Roman" w:cs="Times New Roman"/>
          <w:sz w:val="24"/>
          <w:szCs w:val="24"/>
        </w:rPr>
        <w:t>JKD</w:t>
      </w:r>
      <w:r w:rsidRPr="00AC6ADA">
        <w:rPr>
          <w:rFonts w:ascii="Times New Roman" w:hAnsi="Times New Roman" w:cs="Times New Roman"/>
          <w:sz w:val="24"/>
          <w:szCs w:val="24"/>
        </w:rPr>
        <w:tab/>
        <w:t xml:space="preserve">= </w:t>
      </w:r>
      <w:proofErr w:type="spellStart"/>
      <w:r w:rsidRPr="00AC6ADA">
        <w:rPr>
          <w:rFonts w:ascii="Times New Roman" w:hAnsi="Times New Roman" w:cs="Times New Roman"/>
          <w:sz w:val="24"/>
          <w:szCs w:val="24"/>
        </w:rPr>
        <w:t>Jumlah</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Klorofil</w:t>
      </w:r>
      <w:proofErr w:type="spellEnd"/>
      <w:r w:rsidRPr="00AC6ADA">
        <w:rPr>
          <w:rFonts w:ascii="Times New Roman" w:hAnsi="Times New Roman" w:cs="Times New Roman"/>
          <w:sz w:val="24"/>
          <w:szCs w:val="24"/>
        </w:rPr>
        <w:t xml:space="preserve"> </w:t>
      </w:r>
      <w:proofErr w:type="spellStart"/>
      <w:proofErr w:type="gramStart"/>
      <w:r w:rsidRPr="00AC6ADA">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proofErr w:type="gramEnd"/>
      <w:r w:rsidRPr="00A32CAF">
        <w:rPr>
          <w:rFonts w:ascii="Times New Roman" w:hAnsi="Times New Roman" w:cs="Times New Roman"/>
          <w:i/>
          <w:sz w:val="24"/>
          <w:szCs w:val="24"/>
        </w:rPr>
        <w:t>spead</w:t>
      </w:r>
      <w:proofErr w:type="spellEnd"/>
      <w:r w:rsidRPr="00A32CAF">
        <w:rPr>
          <w:rFonts w:ascii="Times New Roman" w:hAnsi="Times New Roman" w:cs="Times New Roman"/>
          <w:i/>
          <w:sz w:val="24"/>
          <w:szCs w:val="24"/>
        </w:rPr>
        <w:t xml:space="preserve"> unit</w:t>
      </w:r>
      <w:r>
        <w:rPr>
          <w:rFonts w:ascii="Times New Roman" w:hAnsi="Times New Roman" w:cs="Times New Roman"/>
          <w:sz w:val="24"/>
          <w:szCs w:val="24"/>
        </w:rPr>
        <w:t>)</w:t>
      </w:r>
    </w:p>
    <w:p w:rsidR="00770786" w:rsidRPr="00AC6ADA" w:rsidRDefault="00770786" w:rsidP="00770786">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JA</w:t>
      </w:r>
      <w:r>
        <w:rPr>
          <w:rFonts w:ascii="Times New Roman" w:hAnsi="Times New Roman" w:cs="Times New Roman"/>
          <w:sz w:val="24"/>
          <w:szCs w:val="24"/>
        </w:rPr>
        <w:tab/>
      </w:r>
      <w:r w:rsidRPr="00AC6ADA">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w:t>
      </w:r>
      <w:proofErr w:type="spellEnd"/>
      <w:r>
        <w:rPr>
          <w:rFonts w:ascii="Times New Roman" w:hAnsi="Times New Roman" w:cs="Times New Roman"/>
          <w:sz w:val="24"/>
          <w:szCs w:val="24"/>
        </w:rPr>
        <w:t>)</w:t>
      </w:r>
    </w:p>
    <w:p w:rsidR="00770786" w:rsidRPr="00AC6ADA" w:rsidRDefault="00770786" w:rsidP="00770786">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BSU</w:t>
      </w:r>
      <w:r w:rsidRPr="00AC6ADA">
        <w:rPr>
          <w:rFonts w:ascii="Times New Roman" w:hAnsi="Times New Roman" w:cs="Times New Roman"/>
          <w:sz w:val="24"/>
          <w:szCs w:val="24"/>
        </w:rPr>
        <w:t xml:space="preserve"> </w:t>
      </w:r>
      <w:r w:rsidRPr="00AC6ADA">
        <w:rPr>
          <w:rFonts w:ascii="Times New Roman" w:hAnsi="Times New Roman" w:cs="Times New Roman"/>
          <w:sz w:val="24"/>
          <w:szCs w:val="24"/>
        </w:rPr>
        <w:tab/>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Segar </w:t>
      </w:r>
      <w:proofErr w:type="spellStart"/>
      <w:r>
        <w:rPr>
          <w:rFonts w:ascii="Times New Roman" w:hAnsi="Times New Roman" w:cs="Times New Roman"/>
          <w:sz w:val="24"/>
          <w:szCs w:val="24"/>
        </w:rPr>
        <w:t>umbi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(g)</w:t>
      </w:r>
    </w:p>
    <w:p w:rsidR="00770786" w:rsidRDefault="00770786" w:rsidP="00770786">
      <w:pPr>
        <w:pStyle w:val="ListParagraph"/>
        <w:spacing w:line="240" w:lineRule="auto"/>
        <w:ind w:left="1170"/>
        <w:jc w:val="both"/>
        <w:rPr>
          <w:rFonts w:ascii="Times New Roman" w:hAnsi="Times New Roman" w:cs="Times New Roman"/>
          <w:sz w:val="24"/>
          <w:szCs w:val="24"/>
          <w:lang w:val="id-ID"/>
        </w:rPr>
      </w:pPr>
      <w:r>
        <w:rPr>
          <w:rFonts w:ascii="Times New Roman" w:hAnsi="Times New Roman" w:cs="Times New Roman"/>
          <w:sz w:val="24"/>
          <w:szCs w:val="24"/>
        </w:rPr>
        <w:t>BKU</w:t>
      </w:r>
      <w:r w:rsidRPr="00AC6ADA">
        <w:rPr>
          <w:rFonts w:ascii="Times New Roman" w:hAnsi="Times New Roman" w:cs="Times New Roman"/>
          <w:sz w:val="24"/>
          <w:szCs w:val="24"/>
        </w:rPr>
        <w:tab/>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sidRPr="00AC6ADA">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Umbi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rumpun</w:t>
      </w:r>
      <w:proofErr w:type="spellEnd"/>
      <w:r>
        <w:rPr>
          <w:rFonts w:ascii="Times New Roman" w:hAnsi="Times New Roman" w:cs="Times New Roman"/>
          <w:sz w:val="24"/>
          <w:szCs w:val="24"/>
        </w:rPr>
        <w:t xml:space="preserve"> (g)</w:t>
      </w: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Default="00BB569D" w:rsidP="00770786">
      <w:pPr>
        <w:pStyle w:val="ListParagraph"/>
        <w:spacing w:line="240" w:lineRule="auto"/>
        <w:ind w:left="1170"/>
        <w:jc w:val="both"/>
        <w:rPr>
          <w:rFonts w:ascii="Times New Roman" w:hAnsi="Times New Roman" w:cs="Times New Roman"/>
          <w:sz w:val="24"/>
          <w:szCs w:val="24"/>
          <w:lang w:val="id-ID"/>
        </w:rPr>
      </w:pPr>
    </w:p>
    <w:p w:rsidR="00BB569D" w:rsidRPr="00BB569D" w:rsidRDefault="00BB569D" w:rsidP="00770786">
      <w:pPr>
        <w:pStyle w:val="ListParagraph"/>
        <w:spacing w:line="240" w:lineRule="auto"/>
        <w:ind w:left="1170"/>
        <w:jc w:val="both"/>
        <w:rPr>
          <w:rFonts w:ascii="Times New Roman" w:hAnsi="Times New Roman" w:cs="Times New Roman"/>
          <w:sz w:val="24"/>
          <w:szCs w:val="24"/>
          <w:lang w:val="id-ID"/>
        </w:rPr>
      </w:pPr>
    </w:p>
    <w:p w:rsidR="00770786" w:rsidRDefault="00770786" w:rsidP="0077078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Nilai rerata jumlah anakan per rumpun, berat segar umbi per rumpun dan berat kering angin umbi per rumpun dapat dilihat pada Gambar 1, 2, dan 3</w:t>
      </w:r>
    </w:p>
    <w:p w:rsidR="00770786" w:rsidRDefault="00770786" w:rsidP="00770786">
      <w:pPr>
        <w:spacing w:line="240" w:lineRule="auto"/>
        <w:ind w:firstLine="720"/>
        <w:jc w:val="both"/>
        <w:rPr>
          <w:rFonts w:ascii="Times New Roman" w:hAnsi="Times New Roman" w:cs="Times New Roman"/>
          <w:sz w:val="24"/>
          <w:szCs w:val="24"/>
        </w:rPr>
      </w:pPr>
    </w:p>
    <w:p w:rsidR="00770786" w:rsidRDefault="00770786" w:rsidP="00770786">
      <w:pPr>
        <w:spacing w:line="240" w:lineRule="auto"/>
        <w:jc w:val="both"/>
        <w:rPr>
          <w:rFonts w:ascii="Times New Roman" w:hAnsi="Times New Roman" w:cs="Times New Roman"/>
          <w:sz w:val="24"/>
          <w:szCs w:val="24"/>
        </w:rPr>
      </w:pPr>
      <w:r w:rsidRPr="00AC6ADA">
        <w:rPr>
          <w:rFonts w:ascii="Times New Roman" w:hAnsi="Times New Roman" w:cs="Times New Roman"/>
          <w:noProof/>
          <w:sz w:val="24"/>
          <w:szCs w:val="24"/>
          <w:lang w:eastAsia="id-ID"/>
        </w:rPr>
        <w:drawing>
          <wp:inline distT="0" distB="0" distL="0" distR="0" wp14:anchorId="7935CFD8" wp14:editId="20737E31">
            <wp:extent cx="4848225" cy="192405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0786" w:rsidRPr="00BB569D" w:rsidRDefault="00770786" w:rsidP="00BB569D">
      <w:pPr>
        <w:spacing w:line="240" w:lineRule="auto"/>
        <w:ind w:left="993" w:hanging="993"/>
        <w:rPr>
          <w:rFonts w:cs="Times New Roman"/>
          <w:noProof/>
          <w:sz w:val="24"/>
          <w:szCs w:val="24"/>
        </w:rPr>
      </w:pPr>
      <w:r w:rsidRPr="001D11AD">
        <w:rPr>
          <w:rFonts w:cs="Times New Roman"/>
          <w:b/>
          <w:noProof/>
          <w:szCs w:val="24"/>
        </w:rPr>
        <w:t>Gambar 1.</w:t>
      </w:r>
      <w:r w:rsidR="00BB569D">
        <w:rPr>
          <w:rFonts w:cs="Times New Roman"/>
          <w:b/>
          <w:noProof/>
          <w:szCs w:val="24"/>
        </w:rPr>
        <w:t xml:space="preserve"> </w:t>
      </w:r>
      <w:r w:rsidR="00BB569D" w:rsidRPr="00BB569D">
        <w:rPr>
          <w:rFonts w:ascii="Times New Roman" w:hAnsi="Times New Roman" w:cs="Times New Roman"/>
          <w:noProof/>
          <w:sz w:val="24"/>
          <w:szCs w:val="24"/>
        </w:rPr>
        <w:t xml:space="preserve">Rerata </w:t>
      </w:r>
      <w:r w:rsidRPr="00BB569D">
        <w:rPr>
          <w:rFonts w:ascii="Times New Roman" w:hAnsi="Times New Roman" w:cs="Times New Roman"/>
          <w:noProof/>
          <w:sz w:val="24"/>
          <w:szCs w:val="24"/>
        </w:rPr>
        <w:t xml:space="preserve">Jumlah Anakan Per Rumpun dengan Pemberian Pupuk Organik Padat                                                                                                                     </w:t>
      </w:r>
      <w:r w:rsidR="00BB569D" w:rsidRPr="00BB569D">
        <w:rPr>
          <w:rFonts w:ascii="Times New Roman" w:hAnsi="Times New Roman" w:cs="Times New Roman"/>
          <w:noProof/>
          <w:sz w:val="24"/>
          <w:szCs w:val="24"/>
        </w:rPr>
        <w:t xml:space="preserve">                             </w:t>
      </w:r>
      <w:r w:rsidRPr="00BB569D">
        <w:rPr>
          <w:rFonts w:ascii="Times New Roman" w:hAnsi="Times New Roman" w:cs="Times New Roman"/>
          <w:noProof/>
          <w:sz w:val="24"/>
          <w:szCs w:val="24"/>
        </w:rPr>
        <w:t>pada Setiap Perlakuan (anakan).</w:t>
      </w:r>
    </w:p>
    <w:p w:rsidR="00770786" w:rsidRDefault="00770786" w:rsidP="00770786">
      <w:pPr>
        <w:spacing w:line="240" w:lineRule="auto"/>
        <w:ind w:right="-7"/>
        <w:jc w:val="both"/>
        <w:rPr>
          <w:rFonts w:ascii="Times New Roman" w:hAnsi="Times New Roman" w:cs="Times New Roman"/>
          <w:sz w:val="24"/>
          <w:szCs w:val="24"/>
        </w:rPr>
      </w:pPr>
      <w:r w:rsidRPr="00AC6ADA">
        <w:rPr>
          <w:rFonts w:ascii="Times New Roman" w:hAnsi="Times New Roman" w:cs="Times New Roman"/>
          <w:noProof/>
          <w:sz w:val="24"/>
          <w:szCs w:val="24"/>
          <w:lang w:eastAsia="id-ID"/>
        </w:rPr>
        <w:drawing>
          <wp:inline distT="0" distB="0" distL="0" distR="0" wp14:anchorId="09BCE6DC" wp14:editId="2EF13D38">
            <wp:extent cx="4981575" cy="195262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0786" w:rsidRPr="00731ABC" w:rsidRDefault="00770786" w:rsidP="00770786">
      <w:pPr>
        <w:spacing w:line="240" w:lineRule="auto"/>
        <w:ind w:left="993" w:hanging="993"/>
        <w:rPr>
          <w:rFonts w:ascii="Times New Roman" w:hAnsi="Times New Roman" w:cs="Times New Roman"/>
          <w:noProof/>
        </w:rPr>
      </w:pPr>
      <w:r w:rsidRPr="001D11AD">
        <w:rPr>
          <w:b/>
          <w:noProof/>
        </w:rPr>
        <w:t>Gambar 2.</w:t>
      </w:r>
      <w:r>
        <w:rPr>
          <w:b/>
          <w:noProof/>
        </w:rPr>
        <w:t xml:space="preserve"> </w:t>
      </w:r>
      <w:r w:rsidRPr="005220C8">
        <w:rPr>
          <w:rFonts w:ascii="Times New Roman" w:hAnsi="Times New Roman" w:cs="Times New Roman"/>
          <w:noProof/>
          <w:sz w:val="24"/>
          <w:szCs w:val="24"/>
        </w:rPr>
        <w:t>Rerata Berat Segar Umbi Per Rumpun dengan Pemberian Pupuk Organik Padat pada Setiap Perlakuan (g).</w:t>
      </w:r>
    </w:p>
    <w:p w:rsidR="00770786" w:rsidRDefault="00770786" w:rsidP="00770786">
      <w:pPr>
        <w:ind w:left="993" w:hanging="993"/>
        <w:rPr>
          <w:rFonts w:ascii="Times New Roman" w:hAnsi="Times New Roman"/>
          <w:sz w:val="24"/>
        </w:rPr>
      </w:pPr>
      <w:r w:rsidRPr="00E31B58">
        <w:rPr>
          <w:rFonts w:ascii="Times New Roman" w:hAnsi="Times New Roman" w:cs="Times New Roman"/>
          <w:noProof/>
          <w:sz w:val="24"/>
          <w:szCs w:val="24"/>
          <w:lang w:eastAsia="id-ID"/>
        </w:rPr>
        <w:drawing>
          <wp:inline distT="0" distB="0" distL="0" distR="0" wp14:anchorId="77C66921" wp14:editId="11BC0463">
            <wp:extent cx="4848225" cy="196215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770786" w:rsidRPr="00731ABC" w:rsidRDefault="00770786" w:rsidP="00770786">
      <w:pPr>
        <w:spacing w:line="240" w:lineRule="auto"/>
        <w:ind w:left="993" w:hanging="993"/>
        <w:rPr>
          <w:rFonts w:ascii="Times New Roman" w:hAnsi="Times New Roman" w:cs="Times New Roman"/>
          <w:noProof/>
        </w:rPr>
      </w:pPr>
      <w:r>
        <w:rPr>
          <w:rFonts w:cs="Times New Roman"/>
          <w:b/>
          <w:noProof/>
          <w:szCs w:val="24"/>
        </w:rPr>
        <w:t>Gambar 3</w:t>
      </w:r>
      <w:r w:rsidRPr="00AF2066">
        <w:rPr>
          <w:rFonts w:cs="Times New Roman"/>
          <w:b/>
          <w:noProof/>
          <w:szCs w:val="24"/>
        </w:rPr>
        <w:t xml:space="preserve">. </w:t>
      </w:r>
      <w:r w:rsidRPr="005220C8">
        <w:rPr>
          <w:rFonts w:ascii="Times New Roman" w:hAnsi="Times New Roman" w:cs="Times New Roman"/>
          <w:noProof/>
          <w:sz w:val="24"/>
          <w:szCs w:val="24"/>
        </w:rPr>
        <w:t>Rerata Berat Kering Angin  Umbi Per Rumpun dengan Pemberian Pupuk Organik Padat pada Setiap Perlakuan (g).</w:t>
      </w:r>
    </w:p>
    <w:p w:rsidR="00770786" w:rsidRDefault="00770786" w:rsidP="00770786">
      <w:pPr>
        <w:spacing w:line="240" w:lineRule="auto"/>
        <w:ind w:firstLine="720"/>
        <w:jc w:val="both"/>
        <w:rPr>
          <w:rFonts w:ascii="Times New Roman" w:hAnsi="Times New Roman" w:cs="Times New Roman"/>
          <w:sz w:val="24"/>
          <w:szCs w:val="24"/>
        </w:rPr>
      </w:pPr>
    </w:p>
    <w:p w:rsidR="00A015F9" w:rsidRDefault="00A015F9" w:rsidP="002A49B8">
      <w:pPr>
        <w:pStyle w:val="NoSpacing"/>
        <w:ind w:left="851" w:hanging="851"/>
        <w:jc w:val="both"/>
        <w:rPr>
          <w:sz w:val="24"/>
          <w:szCs w:val="24"/>
          <w:u w:val="none"/>
        </w:rPr>
      </w:pPr>
    </w:p>
    <w:p w:rsidR="002A314D" w:rsidRDefault="002A314D" w:rsidP="002A49B8">
      <w:pPr>
        <w:pStyle w:val="NoSpacing"/>
        <w:ind w:firstLine="720"/>
        <w:jc w:val="both"/>
        <w:rPr>
          <w:sz w:val="24"/>
          <w:szCs w:val="24"/>
          <w:u w:val="none"/>
        </w:rPr>
        <w:sectPr w:rsidR="002A314D" w:rsidSect="002A49B8">
          <w:type w:val="continuous"/>
          <w:pgSz w:w="11906" w:h="16838" w:code="9"/>
          <w:pgMar w:top="567" w:right="669" w:bottom="567" w:left="669" w:header="709" w:footer="709" w:gutter="0"/>
          <w:pgNumType w:start="1"/>
          <w:cols w:space="708"/>
          <w:docGrid w:linePitch="360"/>
        </w:sectPr>
      </w:pPr>
    </w:p>
    <w:p w:rsidR="00957FE9" w:rsidRDefault="00957FE9" w:rsidP="0064169B">
      <w:pPr>
        <w:pStyle w:val="NoSpacing"/>
        <w:ind w:firstLine="720"/>
        <w:jc w:val="both"/>
      </w:pPr>
    </w:p>
    <w:p w:rsidR="0064169B" w:rsidRDefault="0064169B" w:rsidP="0064169B">
      <w:pPr>
        <w:pStyle w:val="NoSpacing"/>
        <w:ind w:firstLine="720"/>
        <w:jc w:val="both"/>
      </w:pPr>
    </w:p>
    <w:p w:rsidR="0064169B" w:rsidRDefault="0064169B" w:rsidP="0064169B">
      <w:pPr>
        <w:pStyle w:val="NoSpacing"/>
        <w:ind w:firstLine="720"/>
        <w:jc w:val="both"/>
      </w:pPr>
    </w:p>
    <w:p w:rsidR="0064169B" w:rsidRDefault="0064169B" w:rsidP="0064169B">
      <w:pPr>
        <w:pStyle w:val="NoSpacing"/>
        <w:ind w:firstLine="720"/>
        <w:jc w:val="both"/>
      </w:pPr>
    </w:p>
    <w:p w:rsidR="0064169B" w:rsidRDefault="0064169B" w:rsidP="0064169B">
      <w:pPr>
        <w:pStyle w:val="NoSpacing"/>
        <w:ind w:firstLine="720"/>
        <w:jc w:val="both"/>
      </w:pPr>
    </w:p>
    <w:p w:rsidR="0064169B" w:rsidRDefault="0064169B" w:rsidP="00BB569D">
      <w:pPr>
        <w:pStyle w:val="NoSpacing"/>
        <w:jc w:val="both"/>
      </w:pPr>
    </w:p>
    <w:p w:rsidR="0064169B" w:rsidRDefault="0064169B" w:rsidP="0064169B">
      <w:pPr>
        <w:spacing w:after="0" w:line="240" w:lineRule="auto"/>
        <w:ind w:right="-1699"/>
        <w:rPr>
          <w:rFonts w:ascii="Times New Roman" w:hAnsi="Times New Roman" w:cs="Times New Roman"/>
          <w:b/>
          <w:sz w:val="24"/>
          <w:szCs w:val="24"/>
        </w:rPr>
      </w:pPr>
      <w:r w:rsidRPr="005352E8">
        <w:rPr>
          <w:rFonts w:ascii="Times New Roman" w:hAnsi="Times New Roman" w:cs="Times New Roman"/>
          <w:b/>
          <w:sz w:val="24"/>
          <w:szCs w:val="24"/>
        </w:rPr>
        <w:lastRenderedPageBreak/>
        <w:t>PEMBAHASAN</w:t>
      </w:r>
    </w:p>
    <w:p w:rsidR="0064169B" w:rsidRDefault="0064169B" w:rsidP="0064169B">
      <w:pPr>
        <w:spacing w:after="0" w:line="240" w:lineRule="auto"/>
        <w:ind w:right="-1699"/>
        <w:rPr>
          <w:rFonts w:ascii="Times New Roman" w:hAnsi="Times New Roman" w:cs="Times New Roman"/>
          <w:b/>
          <w:sz w:val="24"/>
          <w:szCs w:val="24"/>
        </w:rPr>
      </w:pPr>
    </w:p>
    <w:p w:rsidR="0064169B" w:rsidRDefault="0064169B" w:rsidP="0064169B">
      <w:pPr>
        <w:pStyle w:val="ListParagraph"/>
        <w:spacing w:after="0" w:line="240" w:lineRule="auto"/>
        <w:ind w:left="0" w:firstLine="720"/>
        <w:jc w:val="both"/>
        <w:rPr>
          <w:rFonts w:ascii="Times New Roman" w:hAnsi="Times New Roman" w:cs="Times New Roman"/>
          <w:sz w:val="24"/>
          <w:szCs w:val="24"/>
          <w:lang w:val="id-ID"/>
        </w:rPr>
      </w:pPr>
      <w:proofErr w:type="spellStart"/>
      <w:r w:rsidRPr="00AC6ADA">
        <w:rPr>
          <w:rFonts w:ascii="Times New Roman" w:hAnsi="Times New Roman" w:cs="Times New Roman"/>
          <w:sz w:val="24"/>
          <w:szCs w:val="24"/>
        </w:rPr>
        <w:t>Berdasarkan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hasil</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penelitian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menunjukkan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bahwa</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pemberian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pupuk</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organik</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padat</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berpengaruh</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tidak</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nyata</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terhadap</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semua</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variabel</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pengamatan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antara</w:t>
      </w:r>
      <w:proofErr w:type="spellEnd"/>
      <w:r w:rsidRPr="00AC6ADA">
        <w:rPr>
          <w:rFonts w:ascii="Times New Roman" w:hAnsi="Times New Roman" w:cs="Times New Roman"/>
          <w:sz w:val="24"/>
          <w:szCs w:val="24"/>
        </w:rPr>
        <w:t xml:space="preserve"> lain </w:t>
      </w:r>
      <w:proofErr w:type="spellStart"/>
      <w:r w:rsidRPr="00AC6ADA">
        <w:rPr>
          <w:rFonts w:ascii="Times New Roman" w:hAnsi="Times New Roman" w:cs="Times New Roman"/>
          <w:sz w:val="24"/>
          <w:szCs w:val="24"/>
        </w:rPr>
        <w:t>tinggi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tanaman</w:t>
      </w:r>
      <w:proofErr w:type="spellEnd"/>
      <w:r w:rsidRPr="00AC6ADA">
        <w:rPr>
          <w:rFonts w:ascii="Times New Roman" w:hAnsi="Times New Roman" w:cs="Times New Roman"/>
          <w:sz w:val="24"/>
          <w:szCs w:val="24"/>
        </w:rPr>
        <w:t xml:space="preserve"> (cm),</w:t>
      </w:r>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daun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helai</w:t>
      </w:r>
      <w:proofErr w:type="spellEnd"/>
      <w:proofErr w:type="gramStart"/>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klorofil</w:t>
      </w:r>
      <w:proofErr w:type="spellEnd"/>
      <w:proofErr w:type="gram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daun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spad</w:t>
      </w:r>
      <w:proofErr w:type="spellEnd"/>
      <w:r w:rsidRPr="00AC6ADA">
        <w:rPr>
          <w:rFonts w:ascii="Times New Roman" w:hAnsi="Times New Roman" w:cs="Times New Roman"/>
          <w:sz w:val="24"/>
          <w:szCs w:val="24"/>
        </w:rPr>
        <w:t xml:space="preserve"> unit), </w:t>
      </w:r>
      <w:proofErr w:type="spellStart"/>
      <w:r w:rsidRPr="00AC6ADA">
        <w:rPr>
          <w:rFonts w:ascii="Times New Roman" w:hAnsi="Times New Roman" w:cs="Times New Roman"/>
          <w:sz w:val="24"/>
          <w:szCs w:val="24"/>
        </w:rPr>
        <w:t>jumlah</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anakan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anakan</w:t>
      </w:r>
      <w:proofErr w:type="spellEnd"/>
      <w:r w:rsidRPr="00AC6A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berat</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segar</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umbi</w:t>
      </w:r>
      <w:proofErr w:type="spellEnd"/>
      <w:r w:rsidRPr="00AC6ADA">
        <w:rPr>
          <w:rFonts w:ascii="Times New Roman" w:hAnsi="Times New Roman" w:cs="Times New Roman"/>
          <w:sz w:val="24"/>
          <w:szCs w:val="24"/>
        </w:rPr>
        <w:t xml:space="preserve"> (g)</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umbi</w:t>
      </w:r>
      <w:proofErr w:type="spellEnd"/>
      <w:r>
        <w:rPr>
          <w:rFonts w:ascii="Times New Roman" w:hAnsi="Times New Roman" w:cs="Times New Roman"/>
          <w:sz w:val="24"/>
          <w:szCs w:val="24"/>
        </w:rPr>
        <w:t xml:space="preserve"> (g).</w:t>
      </w:r>
    </w:p>
    <w:p w:rsidR="0064169B" w:rsidRDefault="0064169B" w:rsidP="0064169B">
      <w:pPr>
        <w:pStyle w:val="ListParagraph"/>
        <w:spacing w:after="0" w:line="24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gambut</w:t>
      </w:r>
      <w:proofErr w:type="spellEnd"/>
      <w:r>
        <w:rPr>
          <w:rFonts w:ascii="Times New Roman" w:hAnsi="Times New Roman" w:cs="Times New Roman"/>
          <w:sz w:val="24"/>
          <w:szCs w:val="24"/>
        </w:rPr>
        <w:t xml:space="preserve">     89</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EC3516">
        <w:rPr>
          <w:rFonts w:ascii="Times New Roman" w:hAnsi="Times New Roman" w:cs="Times New Roman"/>
          <w:sz w:val="24"/>
          <w:szCs w:val="24"/>
        </w:rPr>
        <w:t xml:space="preserve"> </w:t>
      </w:r>
      <w:proofErr w:type="spellStart"/>
      <w:proofErr w:type="gramStart"/>
      <w:r w:rsidRPr="009E26CF">
        <w:rPr>
          <w:rFonts w:ascii="Times New Roman" w:hAnsi="Times New Roman" w:cs="Times New Roman"/>
          <w:sz w:val="24"/>
          <w:szCs w:val="24"/>
        </w:rPr>
        <w:t>Peran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bahan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organik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dapat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dilihat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dari</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dua</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aspek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yaitu</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aspek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tanah</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tanaman</w:t>
      </w:r>
      <w:proofErr w:type="spellEnd"/>
      <w:r w:rsidRPr="009E26CF">
        <w:rPr>
          <w:rFonts w:ascii="Times New Roman" w:hAnsi="Times New Roman" w:cs="Times New Roman"/>
          <w:sz w:val="24"/>
          <w:szCs w:val="24"/>
        </w:rPr>
        <w:t>.</w:t>
      </w:r>
      <w:proofErr w:type="gramEnd"/>
      <w:r w:rsidRPr="009E26CF">
        <w:rPr>
          <w:rFonts w:ascii="Times New Roman" w:hAnsi="Times New Roman" w:cs="Times New Roman"/>
          <w:sz w:val="24"/>
          <w:szCs w:val="24"/>
        </w:rPr>
        <w:t xml:space="preserve"> </w:t>
      </w:r>
      <w:proofErr w:type="gramStart"/>
      <w:r w:rsidRPr="009E26CF">
        <w:rPr>
          <w:rFonts w:ascii="Times New Roman" w:hAnsi="Times New Roman" w:cs="Times New Roman"/>
          <w:sz w:val="24"/>
          <w:szCs w:val="24"/>
        </w:rPr>
        <w:t xml:space="preserve">Dari </w:t>
      </w:r>
      <w:proofErr w:type="spellStart"/>
      <w:r w:rsidRPr="009E26CF">
        <w:rPr>
          <w:rFonts w:ascii="Times New Roman" w:hAnsi="Times New Roman" w:cs="Times New Roman"/>
          <w:sz w:val="24"/>
          <w:szCs w:val="24"/>
        </w:rPr>
        <w:t>aspek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tanah</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pelapukan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bahan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organik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dapat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memberikan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unsur</w:t>
      </w:r>
      <w:proofErr w:type="spellEnd"/>
      <w:r>
        <w:rPr>
          <w:rFonts w:ascii="Times New Roman" w:hAnsi="Times New Roman" w:cs="Times New Roman"/>
          <w:sz w:val="24"/>
          <w:szCs w:val="24"/>
        </w:rPr>
        <w:t xml:space="preserve">   </w:t>
      </w:r>
      <w:r w:rsidRPr="009E26CF">
        <w:rPr>
          <w:rFonts w:ascii="Times New Roman" w:hAnsi="Times New Roman" w:cs="Times New Roman"/>
          <w:sz w:val="24"/>
          <w:szCs w:val="24"/>
        </w:rPr>
        <w:t xml:space="preserve"> N, P, </w:t>
      </w:r>
      <w:proofErr w:type="spellStart"/>
      <w:r w:rsidRPr="009E26CF">
        <w:rPr>
          <w:rFonts w:ascii="Times New Roman" w:hAnsi="Times New Roman" w:cs="Times New Roman"/>
          <w:sz w:val="24"/>
          <w:szCs w:val="24"/>
        </w:rPr>
        <w:t>dan</w:t>
      </w:r>
      <w:proofErr w:type="spellEnd"/>
      <w:r w:rsidRPr="009E26CF">
        <w:rPr>
          <w:rFonts w:ascii="Times New Roman" w:hAnsi="Times New Roman" w:cs="Times New Roman"/>
          <w:sz w:val="24"/>
          <w:szCs w:val="24"/>
        </w:rPr>
        <w:t xml:space="preserve"> K </w:t>
      </w:r>
      <w:proofErr w:type="spellStart"/>
      <w:r w:rsidRPr="009E26CF">
        <w:rPr>
          <w:rFonts w:ascii="Times New Roman" w:hAnsi="Times New Roman" w:cs="Times New Roman"/>
          <w:sz w:val="24"/>
          <w:szCs w:val="24"/>
        </w:rPr>
        <w:t>dalam</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tanah</w:t>
      </w:r>
      <w:proofErr w:type="spellEnd"/>
      <w:r w:rsidRPr="009E26CF">
        <w:rPr>
          <w:rFonts w:ascii="Times New Roman" w:hAnsi="Times New Roman" w:cs="Times New Roman"/>
          <w:sz w:val="24"/>
          <w:szCs w:val="24"/>
        </w:rPr>
        <w:t xml:space="preserve"> yang </w:t>
      </w:r>
      <w:proofErr w:type="spellStart"/>
      <w:r w:rsidRPr="009E26CF">
        <w:rPr>
          <w:rFonts w:ascii="Times New Roman" w:hAnsi="Times New Roman" w:cs="Times New Roman"/>
          <w:sz w:val="24"/>
          <w:szCs w:val="24"/>
        </w:rPr>
        <w:t>dibutuhkan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tanaman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memperbaiki</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struktur</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tanah</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melalui</w:t>
      </w:r>
      <w:proofErr w:type="spellEnd"/>
      <w:r w:rsidRPr="009E26CF">
        <w:rPr>
          <w:rFonts w:ascii="Times New Roman" w:hAnsi="Times New Roman" w:cs="Times New Roman"/>
          <w:sz w:val="24"/>
          <w:szCs w:val="24"/>
        </w:rPr>
        <w:t xml:space="preserve"> </w:t>
      </w:r>
      <w:proofErr w:type="spellStart"/>
      <w:r>
        <w:rPr>
          <w:rFonts w:ascii="Times New Roman" w:hAnsi="Times New Roman" w:cs="Times New Roman"/>
          <w:sz w:val="24"/>
          <w:szCs w:val="24"/>
        </w:rPr>
        <w:t>aerasi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memperbaiki</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sifat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fisik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tanah</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dalam</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hubungannya</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dengan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kapasitas</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menahan</w:t>
      </w:r>
      <w:proofErr w:type="spellEnd"/>
      <w:r w:rsidRPr="009E26CF">
        <w:rPr>
          <w:rFonts w:ascii="Times New Roman" w:hAnsi="Times New Roman" w:cs="Times New Roman"/>
          <w:sz w:val="24"/>
          <w:szCs w:val="24"/>
        </w:rPr>
        <w:t xml:space="preserve"> air.</w:t>
      </w:r>
      <w:proofErr w:type="gramEnd"/>
      <w:r w:rsidRPr="009E26CF">
        <w:rPr>
          <w:rFonts w:ascii="Times New Roman" w:hAnsi="Times New Roman" w:cs="Times New Roman"/>
          <w:sz w:val="24"/>
          <w:szCs w:val="24"/>
        </w:rPr>
        <w:t xml:space="preserve"> </w:t>
      </w:r>
      <w:proofErr w:type="spellStart"/>
      <w:proofErr w:type="gramStart"/>
      <w:r w:rsidRPr="009E26CF">
        <w:rPr>
          <w:rFonts w:ascii="Times New Roman" w:hAnsi="Times New Roman" w:cs="Times New Roman"/>
          <w:sz w:val="24"/>
          <w:szCs w:val="24"/>
        </w:rPr>
        <w:t>Sedangkan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dari</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aspek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tanaman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hasil</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pelapukan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bahan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organik</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dapat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mengandung</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asam</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organik</w:t>
      </w:r>
      <w:proofErr w:type="spellEnd"/>
      <w:r w:rsidRPr="009E26CF">
        <w:rPr>
          <w:rFonts w:ascii="Times New Roman" w:hAnsi="Times New Roman" w:cs="Times New Roman"/>
          <w:sz w:val="24"/>
          <w:szCs w:val="24"/>
        </w:rPr>
        <w:t xml:space="preserve"> yang </w:t>
      </w:r>
      <w:proofErr w:type="spellStart"/>
      <w:r w:rsidRPr="009E26CF">
        <w:rPr>
          <w:rFonts w:ascii="Times New Roman" w:hAnsi="Times New Roman" w:cs="Times New Roman"/>
          <w:sz w:val="24"/>
          <w:szCs w:val="24"/>
        </w:rPr>
        <w:t>dapat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meningkatkan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ketersediaan</w:t>
      </w:r>
      <w:proofErr w:type="spellEnd"/>
      <w:r w:rsidRPr="009E26CF">
        <w:rPr>
          <w:rFonts w:ascii="Times New Roman" w:hAnsi="Times New Roman" w:cs="Times New Roman"/>
          <w:sz w:val="24"/>
          <w:szCs w:val="24"/>
        </w:rPr>
        <w:t xml:space="preserve"> hara </w:t>
      </w:r>
      <w:proofErr w:type="spellStart"/>
      <w:r w:rsidRPr="009E26CF">
        <w:rPr>
          <w:rFonts w:ascii="Times New Roman" w:hAnsi="Times New Roman" w:cs="Times New Roman"/>
          <w:sz w:val="24"/>
          <w:szCs w:val="24"/>
        </w:rPr>
        <w:t>bagi</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tanaman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dapat</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diserap</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tanaman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dengan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segera</w:t>
      </w:r>
      <w:proofErr w:type="spellEnd"/>
      <w:r w:rsidRPr="009E26CF">
        <w:rPr>
          <w:rFonts w:ascii="Times New Roman" w:hAnsi="Times New Roman" w:cs="Times New Roman"/>
          <w:sz w:val="24"/>
          <w:szCs w:val="24"/>
        </w:rPr>
        <w:t>.</w:t>
      </w:r>
      <w:proofErr w:type="gramEnd"/>
      <w:r w:rsidRPr="009E26CF">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9E26CF">
        <w:rPr>
          <w:rFonts w:ascii="Times New Roman" w:hAnsi="Times New Roman" w:cs="Times New Roman"/>
          <w:sz w:val="24"/>
          <w:szCs w:val="24"/>
        </w:rPr>
        <w:t>Bahan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organik</w:t>
      </w:r>
      <w:proofErr w:type="spellEnd"/>
      <w:r w:rsidRPr="009E26CF">
        <w:rPr>
          <w:rFonts w:ascii="Times New Roman" w:hAnsi="Times New Roman" w:cs="Times New Roman"/>
          <w:sz w:val="24"/>
          <w:szCs w:val="24"/>
        </w:rPr>
        <w:t xml:space="preserve"> yang </w:t>
      </w:r>
      <w:proofErr w:type="spellStart"/>
      <w:r w:rsidRPr="009E26CF">
        <w:rPr>
          <w:rFonts w:ascii="Times New Roman" w:hAnsi="Times New Roman" w:cs="Times New Roman"/>
          <w:sz w:val="24"/>
          <w:szCs w:val="24"/>
        </w:rPr>
        <w:t>di</w:t>
      </w:r>
      <w:r>
        <w:rPr>
          <w:rFonts w:ascii="Times New Roman" w:hAnsi="Times New Roman" w:cs="Times New Roman"/>
          <w:sz w:val="24"/>
          <w:szCs w:val="24"/>
        </w:rPr>
        <w:t>tarnbahkan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lang w:val="id-ID"/>
        </w:rPr>
        <w:t xml:space="preserve"> </w:t>
      </w:r>
      <w:proofErr w:type="spellStart"/>
      <w:r w:rsidRPr="009E26CF">
        <w:rPr>
          <w:rFonts w:ascii="Times New Roman" w:hAnsi="Times New Roman" w:cs="Times New Roman"/>
          <w:sz w:val="24"/>
          <w:szCs w:val="24"/>
        </w:rPr>
        <w:t>mengalami</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perornbakan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oleh</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mikroorganisme</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dalarn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tanah</w:t>
      </w:r>
      <w:proofErr w:type="spellEnd"/>
      <w:r w:rsidRPr="009E26CF">
        <w:rPr>
          <w:rFonts w:ascii="Times New Roman" w:hAnsi="Times New Roman" w:cs="Times New Roman"/>
          <w:sz w:val="24"/>
          <w:szCs w:val="24"/>
        </w:rPr>
        <w:t xml:space="preserve"> yang </w:t>
      </w:r>
      <w:proofErr w:type="spellStart"/>
      <w:r w:rsidRPr="009E26CF">
        <w:rPr>
          <w:rFonts w:ascii="Times New Roman" w:hAnsi="Times New Roman" w:cs="Times New Roman"/>
          <w:sz w:val="24"/>
          <w:szCs w:val="24"/>
        </w:rPr>
        <w:t>rnenghasilkan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perbaikan</w:t>
      </w:r>
      <w:proofErr w:type="spellEnd"/>
      <w:r w:rsidRPr="009E26CF">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sifat</w:t>
      </w:r>
      <w:proofErr w:type="spellEnd"/>
      <w:r w:rsidRPr="009E26CF">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sidRPr="009E26CF">
        <w:rPr>
          <w:rFonts w:ascii="Times New Roman" w:hAnsi="Times New Roman" w:cs="Times New Roman"/>
          <w:sz w:val="24"/>
          <w:szCs w:val="24"/>
        </w:rPr>
        <w:t>tanarna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B57A01">
        <w:rPr>
          <w:rFonts w:ascii="Times New Roman" w:hAnsi="Times New Roman" w:cs="Times New Roman"/>
          <w:sz w:val="24"/>
          <w:szCs w:val="24"/>
        </w:rPr>
        <w:t>(</w:t>
      </w:r>
      <w:proofErr w:type="spellStart"/>
      <w:r w:rsidRPr="00B57A01">
        <w:rPr>
          <w:rFonts w:ascii="Times New Roman" w:hAnsi="Times New Roman" w:cs="Times New Roman"/>
          <w:sz w:val="24"/>
          <w:szCs w:val="24"/>
        </w:rPr>
        <w:t>Idawati</w:t>
      </w:r>
      <w:proofErr w:type="spellEnd"/>
      <w:r w:rsidRPr="00B57A01">
        <w:rPr>
          <w:rFonts w:ascii="Times New Roman" w:hAnsi="Times New Roman" w:cs="Times New Roman"/>
          <w:sz w:val="24"/>
          <w:szCs w:val="24"/>
        </w:rPr>
        <w:t xml:space="preserve"> </w:t>
      </w:r>
      <w:proofErr w:type="spellStart"/>
      <w:r w:rsidRPr="00B57A01">
        <w:rPr>
          <w:rFonts w:ascii="Times New Roman" w:hAnsi="Times New Roman" w:cs="Times New Roman"/>
          <w:sz w:val="24"/>
          <w:szCs w:val="24"/>
        </w:rPr>
        <w:t>dan</w:t>
      </w:r>
      <w:proofErr w:type="spellEnd"/>
      <w:r w:rsidRPr="00B57A01">
        <w:rPr>
          <w:rFonts w:ascii="Times New Roman" w:hAnsi="Times New Roman" w:cs="Times New Roman"/>
          <w:sz w:val="24"/>
          <w:szCs w:val="24"/>
        </w:rPr>
        <w:t xml:space="preserve"> </w:t>
      </w:r>
      <w:proofErr w:type="spellStart"/>
      <w:r w:rsidRPr="00B57A01">
        <w:rPr>
          <w:rFonts w:ascii="Times New Roman" w:hAnsi="Times New Roman" w:cs="Times New Roman"/>
          <w:sz w:val="24"/>
          <w:szCs w:val="24"/>
        </w:rPr>
        <w:t>Haryanto</w:t>
      </w:r>
      <w:proofErr w:type="spellEnd"/>
      <w:r w:rsidRPr="00B57A01">
        <w:rPr>
          <w:rFonts w:ascii="Times New Roman" w:hAnsi="Times New Roman" w:cs="Times New Roman"/>
          <w:sz w:val="24"/>
          <w:szCs w:val="24"/>
        </w:rPr>
        <w:t>, 2001).</w:t>
      </w:r>
    </w:p>
    <w:p w:rsidR="0064169B" w:rsidRPr="00910FE2" w:rsidRDefault="0064169B" w:rsidP="0064169B">
      <w:pPr>
        <w:pStyle w:val="ListParagraph"/>
        <w:spacing w:after="0" w:line="240" w:lineRule="auto"/>
        <w:ind w:left="0" w:firstLine="720"/>
        <w:jc w:val="both"/>
        <w:rPr>
          <w:rFonts w:ascii="Times New Roman" w:hAnsi="Times New Roman" w:cs="Times New Roman"/>
          <w:sz w:val="24"/>
          <w:szCs w:val="24"/>
        </w:rPr>
      </w:pPr>
      <w:proofErr w:type="spellStart"/>
      <w:r w:rsidRPr="00EC3516">
        <w:rPr>
          <w:rFonts w:ascii="Times New Roman" w:hAnsi="Times New Roman" w:cs="Times New Roman"/>
          <w:sz w:val="24"/>
          <w:szCs w:val="24"/>
        </w:rPr>
        <w:t>Bahan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organik</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merupakan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faktor</w:t>
      </w:r>
      <w:proofErr w:type="spellEnd"/>
      <w:r w:rsidRPr="00EC3516">
        <w:rPr>
          <w:rFonts w:ascii="Times New Roman" w:hAnsi="Times New Roman" w:cs="Times New Roman"/>
          <w:sz w:val="24"/>
          <w:szCs w:val="24"/>
        </w:rPr>
        <w:t xml:space="preserve"> yang </w:t>
      </w:r>
      <w:proofErr w:type="spellStart"/>
      <w:r w:rsidRPr="00EC3516">
        <w:rPr>
          <w:rFonts w:ascii="Times New Roman" w:hAnsi="Times New Roman" w:cs="Times New Roman"/>
          <w:sz w:val="24"/>
          <w:szCs w:val="24"/>
        </w:rPr>
        <w:t>mempengaruhi</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jumlah</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anakan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dan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jumlah</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umbi</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tanaman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bawang</w:t>
      </w:r>
      <w:proofErr w:type="spellEnd"/>
      <w:r w:rsidRPr="00EC3516">
        <w:rPr>
          <w:rFonts w:ascii="Times New Roman" w:hAnsi="Times New Roman" w:cs="Times New Roman"/>
          <w:sz w:val="24"/>
          <w:szCs w:val="24"/>
        </w:rPr>
        <w:t xml:space="preserve"> </w:t>
      </w:r>
      <w:proofErr w:type="spellStart"/>
      <w:r>
        <w:rPr>
          <w:rFonts w:ascii="Times New Roman" w:hAnsi="Times New Roman" w:cs="Times New Roman"/>
          <w:sz w:val="24"/>
          <w:szCs w:val="24"/>
        </w:rPr>
        <w:t>sabrang</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karena</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pemberian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bahan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organik</w:t>
      </w:r>
      <w:proofErr w:type="spellEnd"/>
      <w:r w:rsidRPr="00EC3516">
        <w:rPr>
          <w:rFonts w:ascii="Times New Roman" w:hAnsi="Times New Roman" w:cs="Times New Roman"/>
          <w:sz w:val="24"/>
          <w:szCs w:val="24"/>
        </w:rPr>
        <w:t xml:space="preserve"> </w:t>
      </w:r>
      <w:proofErr w:type="spellStart"/>
      <w:proofErr w:type="gramStart"/>
      <w:r w:rsidRPr="00EC3516">
        <w:rPr>
          <w:rFonts w:ascii="Times New Roman" w:hAnsi="Times New Roman" w:cs="Times New Roman"/>
          <w:sz w:val="24"/>
          <w:szCs w:val="24"/>
        </w:rPr>
        <w:t>akan</w:t>
      </w:r>
      <w:proofErr w:type="spellEnd"/>
      <w:proofErr w:type="gram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membentuk</w:t>
      </w:r>
      <w:proofErr w:type="spellEnd"/>
      <w:r w:rsidRPr="00EC3516">
        <w:rPr>
          <w:rFonts w:ascii="Times New Roman" w:hAnsi="Times New Roman" w:cs="Times New Roman"/>
          <w:sz w:val="24"/>
          <w:szCs w:val="24"/>
        </w:rPr>
        <w:t xml:space="preserve"> granular-granular yang </w:t>
      </w:r>
      <w:proofErr w:type="spellStart"/>
      <w:r w:rsidRPr="00EC3516">
        <w:rPr>
          <w:rFonts w:ascii="Times New Roman" w:hAnsi="Times New Roman" w:cs="Times New Roman"/>
          <w:sz w:val="24"/>
          <w:szCs w:val="24"/>
        </w:rPr>
        <w:t>mengikat</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tanpa</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liat</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akibatnya</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tanah</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menjadi</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lebih</w:t>
      </w:r>
      <w:proofErr w:type="spellEnd"/>
      <w:r w:rsidRPr="00EC3516">
        <w:rPr>
          <w:rFonts w:ascii="Times New Roman" w:hAnsi="Times New Roman" w:cs="Times New Roman"/>
          <w:sz w:val="24"/>
          <w:szCs w:val="24"/>
        </w:rPr>
        <w:t xml:space="preserve"> porous. </w:t>
      </w:r>
      <w:proofErr w:type="gramStart"/>
      <w:r w:rsidRPr="00EC3516">
        <w:rPr>
          <w:rFonts w:ascii="Times New Roman" w:hAnsi="Times New Roman" w:cs="Times New Roman"/>
          <w:sz w:val="24"/>
          <w:szCs w:val="24"/>
        </w:rPr>
        <w:t xml:space="preserve">Tanah yang porous </w:t>
      </w:r>
      <w:proofErr w:type="spellStart"/>
      <w:r w:rsidRPr="00EC3516">
        <w:rPr>
          <w:rFonts w:ascii="Times New Roman" w:hAnsi="Times New Roman" w:cs="Times New Roman"/>
          <w:sz w:val="24"/>
          <w:szCs w:val="24"/>
        </w:rPr>
        <w:t>inilah</w:t>
      </w:r>
      <w:proofErr w:type="spellEnd"/>
      <w:r w:rsidRPr="00EC3516">
        <w:rPr>
          <w:rFonts w:ascii="Times New Roman" w:hAnsi="Times New Roman" w:cs="Times New Roman"/>
          <w:sz w:val="24"/>
          <w:szCs w:val="24"/>
        </w:rPr>
        <w:t xml:space="preserve"> yang </w:t>
      </w:r>
      <w:proofErr w:type="spellStart"/>
      <w:r w:rsidRPr="00EC3516">
        <w:rPr>
          <w:rFonts w:ascii="Times New Roman" w:hAnsi="Times New Roman" w:cs="Times New Roman"/>
          <w:sz w:val="24"/>
          <w:szCs w:val="24"/>
        </w:rPr>
        <w:t>mudah</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ditembus</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akar</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sehingga</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umbi</w:t>
      </w:r>
      <w:proofErr w:type="spellEnd"/>
      <w:r w:rsidRPr="00EC3516">
        <w:rPr>
          <w:rFonts w:ascii="Times New Roman" w:hAnsi="Times New Roman" w:cs="Times New Roman"/>
          <w:sz w:val="24"/>
          <w:szCs w:val="24"/>
        </w:rPr>
        <w:t xml:space="preserve"> yang </w:t>
      </w:r>
      <w:proofErr w:type="spellStart"/>
      <w:r w:rsidRPr="00EC3516">
        <w:rPr>
          <w:rFonts w:ascii="Times New Roman" w:hAnsi="Times New Roman" w:cs="Times New Roman"/>
          <w:sz w:val="24"/>
          <w:szCs w:val="24"/>
        </w:rPr>
        <w:t>terbentuk</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lebih</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besar</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dan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lebih</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banyak</w:t>
      </w:r>
      <w:proofErr w:type="spellEnd"/>
      <w:r w:rsidRPr="00EC3516">
        <w:rPr>
          <w:rFonts w:ascii="Times New Roman" w:hAnsi="Times New Roman" w:cs="Times New Roman"/>
          <w:sz w:val="24"/>
          <w:szCs w:val="24"/>
        </w:rPr>
        <w:t>.</w:t>
      </w:r>
      <w:proofErr w:type="gram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Pemberian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nutrisi</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tanaman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dalam</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bentuk</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pupuk</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anorganik</w:t>
      </w:r>
      <w:proofErr w:type="spellEnd"/>
      <w:r w:rsidRPr="00EC3516">
        <w:rPr>
          <w:rFonts w:ascii="Times New Roman" w:hAnsi="Times New Roman" w:cs="Times New Roman"/>
          <w:sz w:val="24"/>
          <w:szCs w:val="24"/>
        </w:rPr>
        <w:t xml:space="preserve"> </w:t>
      </w:r>
      <w:proofErr w:type="spellStart"/>
      <w:proofErr w:type="gramStart"/>
      <w:r w:rsidRPr="00EC3516">
        <w:rPr>
          <w:rFonts w:ascii="Times New Roman" w:hAnsi="Times New Roman" w:cs="Times New Roman"/>
          <w:sz w:val="24"/>
          <w:szCs w:val="24"/>
        </w:rPr>
        <w:t>akan</w:t>
      </w:r>
      <w:proofErr w:type="spellEnd"/>
      <w:proofErr w:type="gram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menjadi</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tidak</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efektif</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apabila</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kandungan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bahan</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organik</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dalam</w:t>
      </w:r>
      <w:proofErr w:type="spellEnd"/>
      <w:r w:rsidRPr="00EC3516">
        <w:rPr>
          <w:rFonts w:ascii="Times New Roman" w:hAnsi="Times New Roman" w:cs="Times New Roman"/>
          <w:sz w:val="24"/>
          <w:szCs w:val="24"/>
        </w:rPr>
        <w:t xml:space="preserve"> </w:t>
      </w:r>
      <w:proofErr w:type="spellStart"/>
      <w:r w:rsidRPr="00EC3516">
        <w:rPr>
          <w:rFonts w:ascii="Times New Roman" w:hAnsi="Times New Roman" w:cs="Times New Roman"/>
          <w:sz w:val="24"/>
          <w:szCs w:val="24"/>
        </w:rPr>
        <w:t>ta</w:t>
      </w:r>
      <w:r>
        <w:rPr>
          <w:rFonts w:ascii="Times New Roman" w:hAnsi="Times New Roman" w:cs="Times New Roman"/>
          <w:sz w:val="24"/>
          <w:szCs w:val="24"/>
        </w:rPr>
        <w:t>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Hardjowigeno</w:t>
      </w:r>
      <w:proofErr w:type="spellEnd"/>
      <w:r>
        <w:rPr>
          <w:rFonts w:ascii="Times New Roman" w:hAnsi="Times New Roman" w:cs="Times New Roman"/>
          <w:sz w:val="24"/>
          <w:szCs w:val="24"/>
        </w:rPr>
        <w:t>, 1996).</w:t>
      </w:r>
      <w:proofErr w:type="gramEnd"/>
    </w:p>
    <w:p w:rsidR="0064169B" w:rsidRDefault="0064169B" w:rsidP="0064169B">
      <w:pPr>
        <w:spacing w:after="0" w:line="240" w:lineRule="auto"/>
        <w:ind w:firstLine="720"/>
        <w:jc w:val="both"/>
        <w:rPr>
          <w:rFonts w:ascii="Times New Roman" w:hAnsi="Times New Roman" w:cs="Times New Roman"/>
          <w:sz w:val="24"/>
          <w:szCs w:val="24"/>
        </w:rPr>
      </w:pPr>
      <w:r w:rsidRPr="00EC3516">
        <w:rPr>
          <w:rFonts w:ascii="Times New Roman" w:hAnsi="Times New Roman" w:cs="Times New Roman"/>
          <w:sz w:val="24"/>
          <w:szCs w:val="24"/>
        </w:rPr>
        <w:t xml:space="preserve">Tanaman bawang </w:t>
      </w:r>
      <w:r>
        <w:rPr>
          <w:rFonts w:ascii="Times New Roman" w:hAnsi="Times New Roman" w:cs="Times New Roman"/>
          <w:sz w:val="24"/>
          <w:szCs w:val="24"/>
        </w:rPr>
        <w:t>sabrang</w:t>
      </w:r>
      <w:r w:rsidRPr="00EC3516">
        <w:rPr>
          <w:rFonts w:ascii="Times New Roman" w:hAnsi="Times New Roman" w:cs="Times New Roman"/>
          <w:sz w:val="24"/>
          <w:szCs w:val="24"/>
        </w:rPr>
        <w:t xml:space="preserve"> tumbuh dengan baik pada suhu yang agak panas dan cuaca cerah terutama mendapat sinar matahari yang penuh. Pengamatan lingkungan yang dilakukan selama penelitian berlangsung yaitu suhu</w:t>
      </w:r>
      <w:r>
        <w:rPr>
          <w:rFonts w:ascii="Times New Roman" w:hAnsi="Times New Roman" w:cs="Times New Roman"/>
          <w:sz w:val="24"/>
          <w:szCs w:val="24"/>
        </w:rPr>
        <w:t xml:space="preserve"> 28,11ºC- </w:t>
      </w:r>
      <w:r w:rsidRPr="00EC3516">
        <w:rPr>
          <w:rFonts w:ascii="Times New Roman" w:hAnsi="Times New Roman" w:cs="Times New Roman"/>
          <w:sz w:val="24"/>
          <w:szCs w:val="24"/>
        </w:rPr>
        <w:t>28,86</w:t>
      </w:r>
      <w:r w:rsidRPr="00B86142">
        <w:rPr>
          <w:rFonts w:ascii="Times New Roman" w:hAnsi="Times New Roman" w:cs="Times New Roman"/>
          <w:sz w:val="24"/>
          <w:szCs w:val="24"/>
          <w:vertAlign w:val="superscript"/>
        </w:rPr>
        <w:t>o</w:t>
      </w:r>
      <w:r>
        <w:rPr>
          <w:rFonts w:ascii="Times New Roman" w:hAnsi="Times New Roman" w:cs="Times New Roman"/>
          <w:sz w:val="24"/>
          <w:szCs w:val="24"/>
        </w:rPr>
        <w:t xml:space="preserve">C, kelembaban 82,45- </w:t>
      </w:r>
      <w:r w:rsidRPr="00EC3516">
        <w:rPr>
          <w:rFonts w:ascii="Times New Roman" w:hAnsi="Times New Roman" w:cs="Times New Roman"/>
          <w:sz w:val="24"/>
          <w:szCs w:val="24"/>
        </w:rPr>
        <w:t xml:space="preserve">83,82% </w:t>
      </w:r>
      <w:r>
        <w:rPr>
          <w:rFonts w:ascii="Times New Roman" w:hAnsi="Times New Roman" w:cs="Times New Roman"/>
          <w:sz w:val="24"/>
          <w:szCs w:val="24"/>
        </w:rPr>
        <w:t xml:space="preserve">dan curah hujannya 78,4 – 329,4 </w:t>
      </w:r>
      <w:r w:rsidRPr="00EC3516">
        <w:rPr>
          <w:rFonts w:ascii="Times New Roman" w:hAnsi="Times New Roman" w:cs="Times New Roman"/>
          <w:sz w:val="24"/>
          <w:szCs w:val="24"/>
        </w:rPr>
        <w:t>mm</w:t>
      </w:r>
      <w:r>
        <w:rPr>
          <w:rFonts w:ascii="Times New Roman" w:hAnsi="Times New Roman" w:cs="Times New Roman"/>
          <w:sz w:val="24"/>
          <w:szCs w:val="24"/>
        </w:rPr>
        <w:t xml:space="preserve"> </w:t>
      </w:r>
      <w:r w:rsidRPr="00EC3516">
        <w:rPr>
          <w:rFonts w:ascii="Times New Roman" w:hAnsi="Times New Roman" w:cs="Times New Roman"/>
          <w:sz w:val="24"/>
          <w:szCs w:val="24"/>
        </w:rPr>
        <w:t>per bulan</w:t>
      </w:r>
      <w:r>
        <w:rPr>
          <w:rFonts w:ascii="Times New Roman" w:hAnsi="Times New Roman" w:cs="Times New Roman"/>
          <w:sz w:val="24"/>
          <w:szCs w:val="24"/>
        </w:rPr>
        <w:t xml:space="preserve"> (Tabel lampiran 5 dan 6), S</w:t>
      </w:r>
      <w:r w:rsidRPr="00EC3516">
        <w:rPr>
          <w:rFonts w:ascii="Times New Roman" w:hAnsi="Times New Roman" w:cs="Times New Roman"/>
          <w:sz w:val="24"/>
          <w:szCs w:val="24"/>
        </w:rPr>
        <w:t xml:space="preserve">yarat tumbuh tanaman bawang </w:t>
      </w:r>
      <w:r>
        <w:rPr>
          <w:rFonts w:ascii="Times New Roman" w:hAnsi="Times New Roman" w:cs="Times New Roman"/>
          <w:sz w:val="24"/>
          <w:szCs w:val="24"/>
        </w:rPr>
        <w:t xml:space="preserve">sabrang </w:t>
      </w:r>
      <w:r w:rsidRPr="00EC3516">
        <w:rPr>
          <w:rFonts w:ascii="Times New Roman" w:hAnsi="Times New Roman" w:cs="Times New Roman"/>
          <w:sz w:val="24"/>
          <w:szCs w:val="24"/>
        </w:rPr>
        <w:t xml:space="preserve">yang baik adalah suhu 25ºC – </w:t>
      </w:r>
      <w:r>
        <w:rPr>
          <w:rFonts w:ascii="Times New Roman" w:hAnsi="Times New Roman" w:cs="Times New Roman"/>
          <w:sz w:val="24"/>
          <w:szCs w:val="24"/>
        </w:rPr>
        <w:t>30</w:t>
      </w:r>
      <w:r w:rsidRPr="00EC3516">
        <w:rPr>
          <w:rFonts w:ascii="Times New Roman" w:hAnsi="Times New Roman" w:cs="Times New Roman"/>
          <w:sz w:val="24"/>
          <w:szCs w:val="24"/>
        </w:rPr>
        <w:t>ºC</w:t>
      </w:r>
      <w:r>
        <w:rPr>
          <w:rFonts w:ascii="Times New Roman" w:hAnsi="Times New Roman" w:cs="Times New Roman"/>
          <w:sz w:val="24"/>
          <w:szCs w:val="24"/>
        </w:rPr>
        <w:t>,  kelembaban 50 - 7</w:t>
      </w:r>
      <w:r w:rsidRPr="00EC3516">
        <w:rPr>
          <w:rFonts w:ascii="Times New Roman" w:hAnsi="Times New Roman" w:cs="Times New Roman"/>
          <w:sz w:val="24"/>
          <w:szCs w:val="24"/>
        </w:rPr>
        <w:t xml:space="preserve">0%, dan curah hujan </w:t>
      </w:r>
      <w:r>
        <w:rPr>
          <w:rFonts w:ascii="Times New Roman" w:hAnsi="Times New Roman" w:cs="Times New Roman"/>
          <w:sz w:val="24"/>
          <w:szCs w:val="24"/>
        </w:rPr>
        <w:t xml:space="preserve">     </w:t>
      </w:r>
      <w:r w:rsidRPr="00EC3516">
        <w:rPr>
          <w:rFonts w:ascii="Times New Roman" w:hAnsi="Times New Roman" w:cs="Times New Roman"/>
          <w:sz w:val="24"/>
          <w:szCs w:val="24"/>
        </w:rPr>
        <w:t>100</w:t>
      </w:r>
      <w:r>
        <w:rPr>
          <w:rFonts w:ascii="Times New Roman" w:hAnsi="Times New Roman" w:cs="Times New Roman"/>
          <w:sz w:val="24"/>
          <w:szCs w:val="24"/>
        </w:rPr>
        <w:t xml:space="preserve"> </w:t>
      </w:r>
      <w:r w:rsidRPr="00EC3516">
        <w:rPr>
          <w:rFonts w:ascii="Times New Roman" w:hAnsi="Times New Roman" w:cs="Times New Roman"/>
          <w:sz w:val="24"/>
          <w:szCs w:val="24"/>
        </w:rPr>
        <w:t>-</w:t>
      </w:r>
      <w:r>
        <w:rPr>
          <w:rFonts w:ascii="Times New Roman" w:hAnsi="Times New Roman" w:cs="Times New Roman"/>
          <w:sz w:val="24"/>
          <w:szCs w:val="24"/>
        </w:rPr>
        <w:t xml:space="preserve"> 200 mm perbulan (Wibowo, 2009).</w:t>
      </w:r>
    </w:p>
    <w:p w:rsidR="0064169B" w:rsidRDefault="0064169B" w:rsidP="006416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shd w:val="clear" w:color="auto" w:fill="FFFFFF"/>
        </w:rPr>
        <w:tab/>
      </w:r>
      <w:r w:rsidRPr="004A6C37">
        <w:rPr>
          <w:rFonts w:ascii="Times New Roman" w:hAnsi="Times New Roman" w:cs="Times New Roman"/>
          <w:color w:val="000000" w:themeColor="text1"/>
          <w:sz w:val="24"/>
          <w:szCs w:val="24"/>
          <w:shd w:val="clear" w:color="auto" w:fill="FFFFFF"/>
        </w:rPr>
        <w:t xml:space="preserve">Pada penelitian ini kisaran hujan yang terjadi pada </w:t>
      </w:r>
      <w:r>
        <w:rPr>
          <w:rFonts w:ascii="Times New Roman" w:hAnsi="Times New Roman" w:cs="Times New Roman"/>
          <w:color w:val="000000" w:themeColor="text1"/>
          <w:sz w:val="24"/>
          <w:szCs w:val="24"/>
          <w:shd w:val="clear" w:color="auto" w:fill="FFFFFF"/>
        </w:rPr>
        <w:t>saat</w:t>
      </w:r>
      <w:r w:rsidRPr="004A6C37">
        <w:rPr>
          <w:rFonts w:ascii="Times New Roman" w:hAnsi="Times New Roman" w:cs="Times New Roman"/>
          <w:color w:val="000000" w:themeColor="text1"/>
          <w:sz w:val="24"/>
          <w:szCs w:val="24"/>
          <w:shd w:val="clear" w:color="auto" w:fill="FFFFFF"/>
        </w:rPr>
        <w:t xml:space="preserve"> penelitian cukup tinggi yaitu berkisar </w:t>
      </w:r>
      <w:r w:rsidRPr="004A6C37">
        <w:rPr>
          <w:rFonts w:ascii="Times New Roman" w:hAnsi="Times New Roman" w:cs="Times New Roman"/>
          <w:sz w:val="24"/>
          <w:szCs w:val="24"/>
        </w:rPr>
        <w:t xml:space="preserve">78,4-329,4 </w:t>
      </w:r>
      <w:r w:rsidRPr="004A6C37">
        <w:rPr>
          <w:rFonts w:ascii="Times New Roman" w:hAnsi="Times New Roman" w:cs="Times New Roman"/>
          <w:color w:val="000000" w:themeColor="text1"/>
          <w:sz w:val="24"/>
          <w:szCs w:val="24"/>
          <w:shd w:val="clear" w:color="auto" w:fill="FFFFFF"/>
        </w:rPr>
        <w:t>mm.</w:t>
      </w:r>
      <w:r>
        <w:rPr>
          <w:rFonts w:ascii="Times New Roman" w:hAnsi="Times New Roman" w:cs="Times New Roman"/>
          <w:color w:val="000000" w:themeColor="text1"/>
          <w:sz w:val="24"/>
          <w:szCs w:val="24"/>
          <w:shd w:val="clear" w:color="auto" w:fill="FFFFFF"/>
        </w:rPr>
        <w:t xml:space="preserve"> Hal ini menyebabkan kondisi lahan tergenang air selama 2-5 hari. Genangan yang terjadi menyebabkan </w:t>
      </w:r>
      <w:r w:rsidRPr="00E65ABC">
        <w:rPr>
          <w:rFonts w:ascii="Times New Roman" w:hAnsi="Times New Roman" w:cs="Times New Roman"/>
          <w:color w:val="000000" w:themeColor="text1"/>
          <w:sz w:val="24"/>
          <w:szCs w:val="24"/>
        </w:rPr>
        <w:t xml:space="preserve">perubahan </w:t>
      </w:r>
      <w:r w:rsidRPr="00E65ABC">
        <w:rPr>
          <w:rFonts w:ascii="Times New Roman" w:hAnsi="Times New Roman" w:cs="Times New Roman"/>
          <w:color w:val="000000" w:themeColor="text1"/>
          <w:sz w:val="24"/>
          <w:szCs w:val="24"/>
        </w:rPr>
        <w:lastRenderedPageBreak/>
        <w:t xml:space="preserve">yang cepat </w:t>
      </w:r>
      <w:r>
        <w:rPr>
          <w:rFonts w:ascii="Times New Roman" w:hAnsi="Times New Roman" w:cs="Times New Roman"/>
          <w:color w:val="000000" w:themeColor="text1"/>
          <w:sz w:val="24"/>
          <w:szCs w:val="24"/>
        </w:rPr>
        <w:t xml:space="preserve">pada sifat tanah, pada saat air </w:t>
      </w:r>
      <w:r w:rsidRPr="00E65ABC">
        <w:rPr>
          <w:rFonts w:ascii="Times New Roman" w:hAnsi="Times New Roman" w:cs="Times New Roman"/>
          <w:color w:val="000000" w:themeColor="text1"/>
          <w:sz w:val="24"/>
          <w:szCs w:val="24"/>
        </w:rPr>
        <w:t>memenuhi pori-pori tanah, udara didesak keluar, difusi gas berkurang dan senyawa beracun</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terak</w:t>
      </w:r>
      <w:r>
        <w:rPr>
          <w:rFonts w:ascii="Times New Roman" w:hAnsi="Times New Roman" w:cs="Times New Roman"/>
          <w:color w:val="000000" w:themeColor="text1"/>
          <w:sz w:val="24"/>
          <w:szCs w:val="24"/>
        </w:rPr>
        <w:t>umulasi akibat kondisi anaerob</w:t>
      </w:r>
      <w:r w:rsidRPr="00E65ABC">
        <w:rPr>
          <w:rFonts w:ascii="Times New Roman" w:hAnsi="Times New Roman" w:cs="Times New Roman"/>
          <w:color w:val="000000" w:themeColor="text1"/>
          <w:sz w:val="24"/>
          <w:szCs w:val="24"/>
        </w:rPr>
        <w:t>. Semua perubahan ini sangat mempengaruhi</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kemampuan tanaman untuk bertahan hidup. Sebagai responsnya, resistensi stomata</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meningkat, fotosintesis dan konduktivitas hidrolik akar menurun, dan tran</w:t>
      </w:r>
      <w:r>
        <w:rPr>
          <w:rFonts w:ascii="Times New Roman" w:hAnsi="Times New Roman" w:cs="Times New Roman"/>
          <w:color w:val="000000" w:themeColor="text1"/>
          <w:sz w:val="24"/>
          <w:szCs w:val="24"/>
        </w:rPr>
        <w:t xml:space="preserve">slokasi fotoassimilat berkurang. </w:t>
      </w:r>
      <w:r w:rsidRPr="004A6C37">
        <w:rPr>
          <w:rFonts w:ascii="Times New Roman" w:hAnsi="Times New Roman" w:cs="Times New Roman"/>
          <w:sz w:val="24"/>
          <w:szCs w:val="24"/>
        </w:rPr>
        <w:t>Namun demikian, salah satu adaptasi terbaik tanaman terhadap</w:t>
      </w:r>
      <w:r>
        <w:rPr>
          <w:rFonts w:ascii="Times New Roman" w:hAnsi="Times New Roman" w:cs="Times New Roman"/>
          <w:sz w:val="24"/>
          <w:szCs w:val="24"/>
        </w:rPr>
        <w:t xml:space="preserve"> </w:t>
      </w:r>
      <w:r w:rsidRPr="004A6C37">
        <w:rPr>
          <w:rFonts w:ascii="Times New Roman" w:hAnsi="Times New Roman" w:cs="Times New Roman"/>
          <w:sz w:val="24"/>
          <w:szCs w:val="24"/>
        </w:rPr>
        <w:t>hipoksia/anoksia adalah peralihan proses biokimia dan metabolisme yang umum terjadi padasaat ketersediaan O2 terbatas (Dat, dkk. 2004).</w:t>
      </w:r>
      <w:r>
        <w:rPr>
          <w:rFonts w:ascii="Times New Roman" w:hAnsi="Times New Roman" w:cs="Times New Roman"/>
          <w:sz w:val="24"/>
          <w:szCs w:val="24"/>
        </w:rPr>
        <w:t xml:space="preserve"> </w:t>
      </w:r>
    </w:p>
    <w:p w:rsidR="0064169B" w:rsidRPr="0064169B" w:rsidRDefault="0064169B" w:rsidP="006416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5ABC">
        <w:rPr>
          <w:rFonts w:ascii="Times New Roman" w:hAnsi="Times New Roman" w:cs="Times New Roman"/>
          <w:color w:val="000000" w:themeColor="text1"/>
          <w:sz w:val="24"/>
          <w:szCs w:val="24"/>
        </w:rPr>
        <w:t xml:space="preserve">Secara keseluruhan, salah satu efek utama genangan </w:t>
      </w:r>
      <w:r>
        <w:rPr>
          <w:rFonts w:ascii="Times New Roman" w:hAnsi="Times New Roman" w:cs="Times New Roman"/>
          <w:color w:val="000000" w:themeColor="text1"/>
          <w:sz w:val="24"/>
          <w:szCs w:val="24"/>
        </w:rPr>
        <w:t>air adalah rendahnya keberadaan 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xml:space="preserve"> di bagian tana</w:t>
      </w:r>
      <w:r>
        <w:rPr>
          <w:rFonts w:ascii="Times New Roman" w:hAnsi="Times New Roman" w:cs="Times New Roman"/>
          <w:color w:val="000000" w:themeColor="text1"/>
          <w:sz w:val="24"/>
          <w:szCs w:val="24"/>
        </w:rPr>
        <w:t>man yang terendam, karena gas 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xml:space="preserve"> berdifusi 10.000 lebih cepat di udara</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dibandingkan di dala</w:t>
      </w:r>
      <w:r>
        <w:rPr>
          <w:rFonts w:ascii="Times New Roman" w:hAnsi="Times New Roman" w:cs="Times New Roman"/>
          <w:color w:val="000000" w:themeColor="text1"/>
          <w:sz w:val="24"/>
          <w:szCs w:val="24"/>
        </w:rPr>
        <w:t>m air. Pengaruh terbatasnya 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xml:space="preserve"> pada metabolisme sel tergantung pada</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konsentrasin</w:t>
      </w:r>
      <w:r>
        <w:rPr>
          <w:rFonts w:ascii="Times New Roman" w:hAnsi="Times New Roman" w:cs="Times New Roman"/>
          <w:color w:val="000000" w:themeColor="text1"/>
          <w:sz w:val="24"/>
          <w:szCs w:val="24"/>
        </w:rPr>
        <w:t>ya dan penurunan ketersediaan 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xml:space="preserve"> secara gradual pada akar memiliki berbagai</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pengar</w:t>
      </w:r>
      <w:r>
        <w:rPr>
          <w:rFonts w:ascii="Times New Roman" w:hAnsi="Times New Roman" w:cs="Times New Roman"/>
          <w:color w:val="000000" w:themeColor="text1"/>
          <w:sz w:val="24"/>
          <w:szCs w:val="24"/>
        </w:rPr>
        <w:t>uh pada metabolisme tanaman yaitu i</w:t>
      </w:r>
      <w:r w:rsidRPr="00E65ABC">
        <w:rPr>
          <w:rFonts w:ascii="Times New Roman" w:hAnsi="Times New Roman" w:cs="Times New Roman"/>
          <w:color w:val="000000" w:themeColor="text1"/>
          <w:sz w:val="24"/>
          <w:szCs w:val="24"/>
        </w:rPr>
        <w:t>normoxia memungkinkan respirasi aerobik dan</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metabolisme normal dan sebagian besar ATP dihasilkan me</w:t>
      </w:r>
      <w:r>
        <w:rPr>
          <w:rFonts w:ascii="Times New Roman" w:hAnsi="Times New Roman" w:cs="Times New Roman"/>
          <w:color w:val="000000" w:themeColor="text1"/>
          <w:sz w:val="24"/>
          <w:szCs w:val="24"/>
        </w:rPr>
        <w:t xml:space="preserve">lalui fosforilasi oksidatif, </w:t>
      </w:r>
      <w:r w:rsidRPr="00E65ABC">
        <w:rPr>
          <w:rFonts w:ascii="Times New Roman" w:hAnsi="Times New Roman" w:cs="Times New Roman"/>
          <w:color w:val="000000" w:themeColor="text1"/>
          <w:sz w:val="24"/>
          <w:szCs w:val="24"/>
        </w:rPr>
        <w:t>hipo</w:t>
      </w:r>
      <w:r>
        <w:rPr>
          <w:rFonts w:ascii="Times New Roman" w:hAnsi="Times New Roman" w:cs="Times New Roman"/>
          <w:color w:val="000000" w:themeColor="text1"/>
          <w:sz w:val="24"/>
          <w:szCs w:val="24"/>
        </w:rPr>
        <w:t>ksia terjadi ketika penurunan 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xml:space="preserve"> yang tersedia mulai menjadi faktor pembatas untukproduksi ATP melalui</w:t>
      </w:r>
      <w:r>
        <w:rPr>
          <w:rFonts w:ascii="Times New Roman" w:hAnsi="Times New Roman" w:cs="Times New Roman"/>
          <w:color w:val="000000" w:themeColor="text1"/>
          <w:sz w:val="24"/>
          <w:szCs w:val="24"/>
        </w:rPr>
        <w:t xml:space="preserve"> fosforilasi oksidatif dan </w:t>
      </w:r>
      <w:r w:rsidRPr="00E65ABC">
        <w:rPr>
          <w:rFonts w:ascii="Times New Roman" w:hAnsi="Times New Roman" w:cs="Times New Roman"/>
          <w:color w:val="000000" w:themeColor="text1"/>
          <w:sz w:val="24"/>
          <w:szCs w:val="24"/>
        </w:rPr>
        <w:t>anoxia ketika ATP hanya dihasilkanmelalui glikolisis</w:t>
      </w:r>
      <w:r>
        <w:rPr>
          <w:rFonts w:ascii="Times New Roman" w:hAnsi="Times New Roman" w:cs="Times New Roman"/>
          <w:color w:val="000000" w:themeColor="text1"/>
          <w:sz w:val="24"/>
          <w:szCs w:val="24"/>
        </w:rPr>
        <w:t xml:space="preserve"> fermentasi, karena tidak ada 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xml:space="preserve"> yang tersedia lagi. Dengan demikian,karena kondisi anaerobik berkembang di tanah tergenang air, maka ada peningkatan jumlah</w:t>
      </w:r>
      <w:r>
        <w:rPr>
          <w:rFonts w:ascii="Times New Roman" w:hAnsi="Times New Roman" w:cs="Times New Roman"/>
          <w:color w:val="000000" w:themeColor="text1"/>
          <w:sz w:val="24"/>
          <w:szCs w:val="24"/>
        </w:rPr>
        <w:t xml:space="preserve"> </w:t>
      </w:r>
      <w:r w:rsidRPr="00E65ABC">
        <w:rPr>
          <w:rFonts w:ascii="Times New Roman" w:hAnsi="Times New Roman" w:cs="Times New Roman"/>
          <w:color w:val="000000" w:themeColor="text1"/>
          <w:sz w:val="24"/>
          <w:szCs w:val="24"/>
        </w:rPr>
        <w:t>produk sampingan dari metabolisme fermentasi yang terakumulasi di lingkungan perakarandan kadar C</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2</w:t>
      </w:r>
      <w:r w:rsidRPr="00E65ABC">
        <w:rPr>
          <w:rFonts w:ascii="Times New Roman" w:hAnsi="Times New Roman" w:cs="Times New Roman"/>
          <w:color w:val="000000" w:themeColor="text1"/>
          <w:sz w:val="24"/>
          <w:szCs w:val="24"/>
        </w:rPr>
        <w:t>, metana, dan asam lemak volatile meningkat (Pezeshki 2001).</w:t>
      </w:r>
    </w:p>
    <w:p w:rsidR="0064169B" w:rsidRPr="00B66EA1" w:rsidRDefault="0064169B" w:rsidP="0064169B">
      <w:pPr>
        <w:pStyle w:val="ListParagraph"/>
        <w:spacing w:after="0" w:line="240" w:lineRule="auto"/>
        <w:ind w:left="0" w:firstLine="720"/>
        <w:jc w:val="both"/>
        <w:rPr>
          <w:rFonts w:ascii="Times New Roman" w:hAnsi="Times New Roman" w:cs="Times New Roman"/>
          <w:sz w:val="24"/>
          <w:szCs w:val="24"/>
        </w:rPr>
      </w:pPr>
      <w:proofErr w:type="spellStart"/>
      <w:proofErr w:type="gramStart"/>
      <w:r w:rsidRPr="003C4FE7">
        <w:rPr>
          <w:rFonts w:ascii="Times New Roman" w:hAnsi="Times New Roman" w:cs="Times New Roman"/>
          <w:color w:val="000000" w:themeColor="text1"/>
          <w:sz w:val="24"/>
          <w:szCs w:val="24"/>
        </w:rPr>
        <w:t>Kandungan</w:t>
      </w:r>
      <w:proofErr w:type="spellEnd"/>
      <w:r w:rsidRPr="003C4FE7">
        <w:rPr>
          <w:rFonts w:ascii="Times New Roman" w:hAnsi="Times New Roman" w:cs="Times New Roman"/>
          <w:color w:val="000000" w:themeColor="text1"/>
          <w:sz w:val="24"/>
          <w:szCs w:val="24"/>
        </w:rPr>
        <w:t xml:space="preserve"> air yang </w:t>
      </w:r>
      <w:proofErr w:type="spellStart"/>
      <w:r w:rsidRPr="003C4FE7">
        <w:rPr>
          <w:rFonts w:ascii="Times New Roman" w:hAnsi="Times New Roman" w:cs="Times New Roman"/>
          <w:color w:val="000000" w:themeColor="text1"/>
          <w:sz w:val="24"/>
          <w:szCs w:val="24"/>
        </w:rPr>
        <w:t>berlebihan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berpengaruh</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menghambat</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pertumbuhan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tanaman</w:t>
      </w:r>
      <w:proofErr w:type="spellEnd"/>
      <w:r w:rsidRPr="003C4FE7">
        <w:rPr>
          <w:rFonts w:ascii="Times New Roman" w:hAnsi="Times New Roman" w:cs="Times New Roman"/>
          <w:color w:val="000000" w:themeColor="text1"/>
          <w:sz w:val="24"/>
          <w:szCs w:val="24"/>
        </w:rPr>
        <w:t>.</w:t>
      </w:r>
      <w:proofErr w:type="gram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Terlihat</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pada</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jumlah</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curah</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hujan</w:t>
      </w:r>
      <w:proofErr w:type="spellEnd"/>
      <w:r w:rsidRPr="003C4FE7">
        <w:rPr>
          <w:rFonts w:ascii="Times New Roman" w:hAnsi="Times New Roman" w:cs="Times New Roman"/>
          <w:color w:val="000000" w:themeColor="text1"/>
          <w:sz w:val="24"/>
          <w:szCs w:val="24"/>
        </w:rPr>
        <w:t xml:space="preserve"> yang </w:t>
      </w:r>
      <w:proofErr w:type="spellStart"/>
      <w:proofErr w:type="gramStart"/>
      <w:r w:rsidRPr="003C4FE7">
        <w:rPr>
          <w:rFonts w:ascii="Times New Roman" w:hAnsi="Times New Roman" w:cs="Times New Roman"/>
          <w:color w:val="000000" w:themeColor="text1"/>
          <w:sz w:val="24"/>
          <w:szCs w:val="24"/>
        </w:rPr>
        <w:t>tinggi</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Kandungan</w:t>
      </w:r>
      <w:proofErr w:type="spellEnd"/>
      <w:proofErr w:type="gramEnd"/>
      <w:r w:rsidRPr="003C4FE7">
        <w:rPr>
          <w:rFonts w:ascii="Times New Roman" w:hAnsi="Times New Roman" w:cs="Times New Roman"/>
          <w:color w:val="000000" w:themeColor="text1"/>
          <w:sz w:val="24"/>
          <w:szCs w:val="24"/>
        </w:rPr>
        <w:t xml:space="preserve"> air yang </w:t>
      </w:r>
      <w:proofErr w:type="spellStart"/>
      <w:r w:rsidRPr="003C4FE7">
        <w:rPr>
          <w:rFonts w:ascii="Times New Roman" w:hAnsi="Times New Roman" w:cs="Times New Roman"/>
          <w:color w:val="000000" w:themeColor="text1"/>
          <w:sz w:val="24"/>
          <w:szCs w:val="24"/>
        </w:rPr>
        <w:t>berlebihan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menyebabkan</w:t>
      </w:r>
      <w:proofErr w:type="spellEnd"/>
      <w:r w:rsidRPr="003C4FE7">
        <w:rPr>
          <w:rFonts w:ascii="Times New Roman" w:hAnsi="Times New Roman" w:cs="Times New Roman"/>
          <w:color w:val="000000" w:themeColor="text1"/>
          <w:sz w:val="24"/>
          <w:szCs w:val="24"/>
        </w:rPr>
        <w:t xml:space="preserve"> medium </w:t>
      </w:r>
      <w:proofErr w:type="spellStart"/>
      <w:r w:rsidRPr="003C4FE7">
        <w:rPr>
          <w:rFonts w:ascii="Times New Roman" w:hAnsi="Times New Roman" w:cs="Times New Roman"/>
          <w:color w:val="000000" w:themeColor="text1"/>
          <w:sz w:val="24"/>
          <w:szCs w:val="24"/>
        </w:rPr>
        <w:t>dalam</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kondisi</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anaerob</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sehingga</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menurunkan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respirasi</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aerob</w:t>
      </w:r>
      <w:proofErr w:type="spellEnd"/>
      <w:r w:rsidRPr="003C4FE7">
        <w:rPr>
          <w:rFonts w:ascii="Times New Roman" w:hAnsi="Times New Roman" w:cs="Times New Roman"/>
          <w:color w:val="000000" w:themeColor="text1"/>
          <w:sz w:val="24"/>
          <w:szCs w:val="24"/>
        </w:rPr>
        <w:t xml:space="preserve">. </w:t>
      </w:r>
      <w:proofErr w:type="spellStart"/>
      <w:proofErr w:type="gramStart"/>
      <w:r w:rsidRPr="003C4FE7">
        <w:rPr>
          <w:rFonts w:ascii="Times New Roman" w:hAnsi="Times New Roman" w:cs="Times New Roman"/>
          <w:color w:val="000000" w:themeColor="text1"/>
          <w:sz w:val="24"/>
          <w:szCs w:val="24"/>
        </w:rPr>
        <w:t>Kondisi</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anaerob</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menyebabkan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terjadinya</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fermentasi</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sehingga</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dihasilkan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etanol</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dan</w:t>
      </w:r>
      <w:proofErr w:type="spellEnd"/>
      <w:r w:rsidRPr="003C4FE7">
        <w:rPr>
          <w:rFonts w:ascii="Times New Roman" w:hAnsi="Times New Roman" w:cs="Times New Roman"/>
          <w:color w:val="000000" w:themeColor="text1"/>
          <w:sz w:val="24"/>
          <w:szCs w:val="24"/>
        </w:rPr>
        <w:t xml:space="preserve"> CO2 (</w:t>
      </w:r>
      <w:proofErr w:type="spellStart"/>
      <w:r w:rsidRPr="00F342F8">
        <w:rPr>
          <w:rFonts w:ascii="Times New Roman" w:hAnsi="Times New Roman" w:cs="Times New Roman"/>
          <w:color w:val="000000" w:themeColor="text1"/>
          <w:sz w:val="24"/>
          <w:szCs w:val="24"/>
        </w:rPr>
        <w:t>Setyati</w:t>
      </w:r>
      <w:proofErr w:type="spellEnd"/>
      <w:r w:rsidRPr="00F342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1999</w:t>
      </w:r>
      <w:r w:rsidRPr="003C4FE7">
        <w:rPr>
          <w:rFonts w:ascii="Times New Roman" w:hAnsi="Times New Roman" w:cs="Times New Roman"/>
          <w:color w:val="000000" w:themeColor="text1"/>
          <w:sz w:val="24"/>
          <w:szCs w:val="24"/>
        </w:rPr>
        <w:t>).</w:t>
      </w:r>
      <w:proofErr w:type="gram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Senyawa</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tersebut</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bersifat</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toksik</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menyebabkan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sel-sel</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akar</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rusak</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penyerapan</w:t>
      </w:r>
      <w:proofErr w:type="spellEnd"/>
      <w:r w:rsidRPr="003C4FE7">
        <w:rPr>
          <w:rFonts w:ascii="Times New Roman" w:hAnsi="Times New Roman" w:cs="Times New Roman"/>
          <w:color w:val="000000" w:themeColor="text1"/>
          <w:sz w:val="24"/>
          <w:szCs w:val="24"/>
        </w:rPr>
        <w:t xml:space="preserve"> air </w:t>
      </w:r>
      <w:proofErr w:type="spellStart"/>
      <w:r w:rsidRPr="003C4FE7">
        <w:rPr>
          <w:rFonts w:ascii="Times New Roman" w:hAnsi="Times New Roman" w:cs="Times New Roman"/>
          <w:color w:val="000000" w:themeColor="text1"/>
          <w:sz w:val="24"/>
          <w:szCs w:val="24"/>
        </w:rPr>
        <w:t>dan</w:t>
      </w:r>
      <w:proofErr w:type="spellEnd"/>
      <w:r w:rsidRPr="003C4FE7">
        <w:rPr>
          <w:rFonts w:ascii="Times New Roman" w:hAnsi="Times New Roman" w:cs="Times New Roman"/>
          <w:color w:val="000000" w:themeColor="text1"/>
          <w:sz w:val="24"/>
          <w:szCs w:val="24"/>
        </w:rPr>
        <w:t xml:space="preserve"> hara pun </w:t>
      </w:r>
      <w:proofErr w:type="spellStart"/>
      <w:r w:rsidRPr="003C4FE7">
        <w:rPr>
          <w:rFonts w:ascii="Times New Roman" w:hAnsi="Times New Roman" w:cs="Times New Roman"/>
          <w:color w:val="000000" w:themeColor="text1"/>
          <w:sz w:val="24"/>
          <w:szCs w:val="24"/>
        </w:rPr>
        <w:t>menurun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produk</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fotosintesis</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turun</w:t>
      </w:r>
      <w:proofErr w:type="spellEnd"/>
      <w:r w:rsidRPr="003C4FE7">
        <w:rPr>
          <w:rFonts w:ascii="Times New Roman" w:hAnsi="Times New Roman" w:cs="Times New Roman"/>
          <w:color w:val="000000" w:themeColor="text1"/>
          <w:sz w:val="24"/>
          <w:szCs w:val="24"/>
        </w:rPr>
        <w:t xml:space="preserve">, </w:t>
      </w:r>
      <w:proofErr w:type="spellStart"/>
      <w:r w:rsidRPr="003C4FE7">
        <w:rPr>
          <w:rFonts w:ascii="Times New Roman" w:hAnsi="Times New Roman" w:cs="Times New Roman"/>
          <w:color w:val="000000" w:themeColor="text1"/>
          <w:sz w:val="24"/>
          <w:szCs w:val="24"/>
        </w:rPr>
        <w:t>berat</w:t>
      </w:r>
      <w:proofErr w:type="spellEnd"/>
      <w:r w:rsidRPr="003C4FE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basah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tanaman</w:t>
      </w:r>
      <w:proofErr w:type="spellEnd"/>
      <w:r>
        <w:rPr>
          <w:rFonts w:ascii="Times New Roman" w:hAnsi="Times New Roman" w:cs="Times New Roman"/>
          <w:color w:val="000000" w:themeColor="text1"/>
          <w:sz w:val="24"/>
          <w:szCs w:val="24"/>
        </w:rPr>
        <w:t xml:space="preserve"> pun </w:t>
      </w:r>
      <w:proofErr w:type="spellStart"/>
      <w:proofErr w:type="gramStart"/>
      <w:r>
        <w:rPr>
          <w:rFonts w:ascii="Times New Roman" w:hAnsi="Times New Roman" w:cs="Times New Roman"/>
          <w:color w:val="000000" w:themeColor="text1"/>
          <w:sz w:val="24"/>
          <w:szCs w:val="24"/>
        </w:rPr>
        <w:t>akan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rendah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sidRPr="00E07D26">
        <w:rPr>
          <w:rFonts w:ascii="Times New Roman" w:hAnsi="Times New Roman" w:cs="Times New Roman"/>
          <w:sz w:val="24"/>
          <w:szCs w:val="24"/>
        </w:rPr>
        <w:t>hasil</w:t>
      </w:r>
      <w:proofErr w:type="spellEnd"/>
      <w:r w:rsidRPr="00E07D26">
        <w:rPr>
          <w:rFonts w:ascii="Times New Roman" w:hAnsi="Times New Roman" w:cs="Times New Roman"/>
          <w:sz w:val="24"/>
          <w:szCs w:val="24"/>
        </w:rPr>
        <w:t xml:space="preserve"> </w:t>
      </w:r>
      <w:proofErr w:type="spellStart"/>
      <w:r w:rsidRPr="00E07D26">
        <w:rPr>
          <w:rFonts w:ascii="Times New Roman" w:hAnsi="Times New Roman" w:cs="Times New Roman"/>
          <w:sz w:val="24"/>
          <w:szCs w:val="24"/>
        </w:rPr>
        <w:t>penelitian</w:t>
      </w:r>
      <w:proofErr w:type="spellEnd"/>
      <w:r w:rsidRPr="00E07D26">
        <w:rPr>
          <w:rFonts w:ascii="Times New Roman" w:hAnsi="Times New Roman" w:cs="Times New Roman"/>
          <w:sz w:val="24"/>
          <w:szCs w:val="24"/>
        </w:rPr>
        <w:t xml:space="preserve"> yang </w:t>
      </w:r>
      <w:proofErr w:type="spellStart"/>
      <w:r w:rsidRPr="00E07D26">
        <w:rPr>
          <w:rFonts w:ascii="Times New Roman" w:hAnsi="Times New Roman" w:cs="Times New Roman"/>
          <w:sz w:val="24"/>
          <w:szCs w:val="24"/>
        </w:rPr>
        <w:t>saya</w:t>
      </w:r>
      <w:proofErr w:type="spellEnd"/>
      <w:r w:rsidRPr="00E07D26">
        <w:rPr>
          <w:rFonts w:ascii="Times New Roman" w:hAnsi="Times New Roman" w:cs="Times New Roman"/>
          <w:sz w:val="24"/>
          <w:szCs w:val="24"/>
        </w:rPr>
        <w:t xml:space="preserve"> </w:t>
      </w:r>
      <w:proofErr w:type="spellStart"/>
      <w:r w:rsidRPr="00E07D26">
        <w:rPr>
          <w:rFonts w:ascii="Times New Roman" w:hAnsi="Times New Roman" w:cs="Times New Roman"/>
          <w:sz w:val="24"/>
          <w:szCs w:val="24"/>
        </w:rPr>
        <w:t>peroleh</w:t>
      </w:r>
      <w:proofErr w:type="spellEnd"/>
      <w:r w:rsidRPr="00E07D26">
        <w:rPr>
          <w:rFonts w:ascii="Times New Roman" w:hAnsi="Times New Roman" w:cs="Times New Roman"/>
          <w:sz w:val="24"/>
          <w:szCs w:val="24"/>
        </w:rPr>
        <w:t xml:space="preserve"> </w:t>
      </w:r>
      <w:proofErr w:type="spellStart"/>
      <w:r w:rsidRPr="00E07D26">
        <w:rPr>
          <w:rFonts w:ascii="Times New Roman" w:hAnsi="Times New Roman" w:cs="Times New Roman"/>
          <w:sz w:val="24"/>
          <w:szCs w:val="24"/>
        </w:rPr>
        <w:t>berat</w:t>
      </w:r>
      <w:proofErr w:type="spellEnd"/>
      <w:r w:rsidRPr="00E07D26">
        <w:rPr>
          <w:rFonts w:ascii="Times New Roman" w:hAnsi="Times New Roman" w:cs="Times New Roman"/>
          <w:sz w:val="24"/>
          <w:szCs w:val="24"/>
        </w:rPr>
        <w:t xml:space="preserve"> </w:t>
      </w:r>
      <w:proofErr w:type="spellStart"/>
      <w:r w:rsidRPr="00E07D26">
        <w:rPr>
          <w:rFonts w:ascii="Times New Roman" w:hAnsi="Times New Roman" w:cs="Times New Roman"/>
          <w:sz w:val="24"/>
          <w:szCs w:val="24"/>
        </w:rPr>
        <w:t>segar</w:t>
      </w:r>
      <w:proofErr w:type="spellEnd"/>
      <w:r w:rsidRPr="00E07D26">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3</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xml:space="preserve">- </w:t>
      </w:r>
      <w:r w:rsidRPr="00E07D26">
        <w:rPr>
          <w:rFonts w:ascii="Times New Roman" w:hAnsi="Times New Roman" w:cs="Times New Roman"/>
          <w:sz w:val="24"/>
          <w:szCs w:val="24"/>
        </w:rPr>
        <w:t xml:space="preserve">3,85 kg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r w:rsidRPr="00E07D26">
        <w:rPr>
          <w:rFonts w:ascii="Times New Roman" w:hAnsi="Times New Roman" w:cs="Times New Roman"/>
          <w:sz w:val="24"/>
          <w:szCs w:val="24"/>
        </w:rPr>
        <w:t>skripsi</w:t>
      </w:r>
      <w:proofErr w:type="spellEnd"/>
      <w:r w:rsidRPr="00E07D26">
        <w:rPr>
          <w:rFonts w:ascii="Times New Roman" w:hAnsi="Times New Roman" w:cs="Times New Roman"/>
          <w:sz w:val="24"/>
          <w:szCs w:val="24"/>
        </w:rPr>
        <w:t xml:space="preserve"> </w:t>
      </w:r>
      <w:proofErr w:type="spellStart"/>
      <w:r w:rsidRPr="00E07D26">
        <w:rPr>
          <w:rFonts w:ascii="Times New Roman" w:hAnsi="Times New Roman" w:cs="Times New Roman"/>
          <w:sz w:val="24"/>
          <w:szCs w:val="24"/>
        </w:rPr>
        <w:t>tanaman</w:t>
      </w:r>
      <w:proofErr w:type="spellEnd"/>
      <w:r>
        <w:rPr>
          <w:rFonts w:ascii="Times New Roman" w:hAnsi="Times New Roman" w:cs="Times New Roman"/>
          <w:sz w:val="24"/>
          <w:szCs w:val="24"/>
        </w:rPr>
        <w:t>.</w:t>
      </w:r>
    </w:p>
    <w:p w:rsidR="0064169B" w:rsidRDefault="0064169B" w:rsidP="0064169B">
      <w:pPr>
        <w:pStyle w:val="ListParagraph"/>
        <w:spacing w:after="0" w:line="240" w:lineRule="auto"/>
        <w:ind w:left="0" w:firstLine="720"/>
        <w:jc w:val="both"/>
        <w:rPr>
          <w:rFonts w:ascii="Times New Roman" w:hAnsi="Times New Roman" w:cs="Times New Roman"/>
          <w:sz w:val="24"/>
          <w:szCs w:val="24"/>
        </w:rPr>
      </w:pPr>
      <w:r w:rsidRPr="00AC6ADA">
        <w:rPr>
          <w:rFonts w:ascii="Times New Roman" w:hAnsi="Times New Roman" w:cs="Times New Roman"/>
          <w:sz w:val="24"/>
          <w:szCs w:val="24"/>
        </w:rPr>
        <w:t xml:space="preserve">Dari </w:t>
      </w:r>
      <w:proofErr w:type="spellStart"/>
      <w:r w:rsidRPr="00AC6ADA">
        <w:rPr>
          <w:rFonts w:ascii="Times New Roman" w:hAnsi="Times New Roman" w:cs="Times New Roman"/>
          <w:sz w:val="24"/>
          <w:szCs w:val="24"/>
        </w:rPr>
        <w:t>hasil</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penelitian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didapat</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potensi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produksi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bawang</w:t>
      </w:r>
      <w:proofErr w:type="spellEnd"/>
      <w:r w:rsidRPr="00AC6AD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sabrang</w:t>
      </w:r>
      <w:proofErr w:type="spellEnd"/>
      <w:r>
        <w:rPr>
          <w:rFonts w:ascii="Times New Roman" w:hAnsi="Times New Roman" w:cs="Times New Roman"/>
          <w:sz w:val="24"/>
          <w:szCs w:val="24"/>
        </w:rPr>
        <w:t xml:space="preserve"> </w:t>
      </w:r>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terhadap</w:t>
      </w:r>
      <w:proofErr w:type="spellEnd"/>
      <w:proofErr w:type="gram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berat</w:t>
      </w:r>
      <w:proofErr w:type="spellEnd"/>
      <w:r w:rsidRPr="00AC6ADA">
        <w:rPr>
          <w:rFonts w:ascii="Times New Roman" w:hAnsi="Times New Roman" w:cs="Times New Roman"/>
          <w:sz w:val="24"/>
          <w:szCs w:val="24"/>
        </w:rPr>
        <w:t xml:space="preserve"> </w:t>
      </w:r>
      <w:proofErr w:type="spellStart"/>
      <w:r>
        <w:rPr>
          <w:rFonts w:ascii="Times New Roman" w:hAnsi="Times New Roman" w:cs="Times New Roman"/>
          <w:sz w:val="24"/>
          <w:szCs w:val="24"/>
        </w:rPr>
        <w:t>segar</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lastRenderedPageBreak/>
        <w:t>umbi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perumpun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pada</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pemberian</w:t>
      </w:r>
      <w:proofErr w:type="spellEnd"/>
      <w:r w:rsidRPr="00AC6ADA">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lang w:val="id-ID"/>
        </w:rPr>
        <w:t xml:space="preserve"> </w:t>
      </w:r>
      <w:proofErr w:type="spellStart"/>
      <w:r w:rsidRPr="00AC6ADA">
        <w:rPr>
          <w:rFonts w:ascii="Times New Roman" w:hAnsi="Times New Roman" w:cs="Times New Roman"/>
          <w:sz w:val="24"/>
          <w:szCs w:val="24"/>
        </w:rPr>
        <w:t>dapat</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diperhitungkan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dengan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mengkonversikan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dari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hasil</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penelitian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ke</w:t>
      </w:r>
      <w:proofErr w:type="spellEnd"/>
      <w:r w:rsidRPr="00AC6ADA">
        <w:rPr>
          <w:rFonts w:ascii="Times New Roman" w:hAnsi="Times New Roman" w:cs="Times New Roman"/>
          <w:sz w:val="24"/>
          <w:szCs w:val="24"/>
        </w:rPr>
        <w:t xml:space="preserve"> (ton/</w:t>
      </w:r>
      <w:proofErr w:type="spellStart"/>
      <w:r w:rsidRPr="00AC6ADA">
        <w:rPr>
          <w:rFonts w:ascii="Times New Roman" w:hAnsi="Times New Roman" w:cs="Times New Roman"/>
          <w:sz w:val="24"/>
          <w:szCs w:val="24"/>
        </w:rPr>
        <w:t>he</w:t>
      </w:r>
      <w:r>
        <w:rPr>
          <w:rFonts w:ascii="Times New Roman" w:hAnsi="Times New Roman" w:cs="Times New Roman"/>
          <w:sz w:val="24"/>
          <w:szCs w:val="24"/>
        </w:rPr>
        <w:t>ktar</w:t>
      </w:r>
      <w:proofErr w:type="spellEnd"/>
      <w:r>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Berdasarkan</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deskripsi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potensi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produksi</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bawang</w:t>
      </w:r>
      <w:proofErr w:type="spellEnd"/>
      <w:r w:rsidRPr="00AC6ADA">
        <w:rPr>
          <w:rFonts w:ascii="Times New Roman" w:hAnsi="Times New Roman" w:cs="Times New Roman"/>
          <w:sz w:val="24"/>
          <w:szCs w:val="24"/>
        </w:rPr>
        <w:t xml:space="preserve"> </w:t>
      </w:r>
      <w:proofErr w:type="spellStart"/>
      <w:r>
        <w:rPr>
          <w:rFonts w:ascii="Times New Roman" w:hAnsi="Times New Roman" w:cs="Times New Roman"/>
          <w:sz w:val="24"/>
          <w:szCs w:val="24"/>
        </w:rPr>
        <w:t>sabrang</w:t>
      </w:r>
      <w:proofErr w:type="spellEnd"/>
      <w:r>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yaitu</w:t>
      </w:r>
      <w:proofErr w:type="spellEnd"/>
      <w:r w:rsidRPr="00AC6ADA">
        <w:rPr>
          <w:rFonts w:ascii="Times New Roman" w:hAnsi="Times New Roman" w:cs="Times New Roman"/>
          <w:sz w:val="24"/>
          <w:szCs w:val="24"/>
        </w:rPr>
        <w:t xml:space="preserve"> </w:t>
      </w:r>
      <w:r>
        <w:rPr>
          <w:rFonts w:ascii="Times New Roman" w:hAnsi="Times New Roman" w:cs="Times New Roman"/>
          <w:sz w:val="24"/>
          <w:szCs w:val="24"/>
        </w:rPr>
        <w:t xml:space="preserve">6-12 </w:t>
      </w:r>
      <w:r w:rsidRPr="00AC6ADA">
        <w:rPr>
          <w:rFonts w:ascii="Times New Roman" w:hAnsi="Times New Roman" w:cs="Times New Roman"/>
          <w:sz w:val="24"/>
          <w:szCs w:val="24"/>
        </w:rPr>
        <w:t xml:space="preserve">ton/ha, </w:t>
      </w:r>
      <w:proofErr w:type="spellStart"/>
      <w:r w:rsidRPr="00AC6ADA">
        <w:rPr>
          <w:rFonts w:ascii="Times New Roman" w:hAnsi="Times New Roman" w:cs="Times New Roman"/>
          <w:sz w:val="24"/>
          <w:szCs w:val="24"/>
        </w:rPr>
        <w:t>maka</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hasil</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penelitian</w:t>
      </w:r>
      <w:proofErr w:type="spellEnd"/>
      <w:r w:rsidRPr="00AC6ADA">
        <w:rPr>
          <w:rFonts w:ascii="Times New Roman" w:hAnsi="Times New Roman" w:cs="Times New Roman"/>
          <w:sz w:val="24"/>
          <w:szCs w:val="24"/>
        </w:rPr>
        <w:t xml:space="preserve"> yang </w:t>
      </w:r>
      <w:proofErr w:type="spellStart"/>
      <w:r w:rsidRPr="00AC6ADA">
        <w:rPr>
          <w:rFonts w:ascii="Times New Roman" w:hAnsi="Times New Roman" w:cs="Times New Roman"/>
          <w:sz w:val="24"/>
          <w:szCs w:val="24"/>
        </w:rPr>
        <w:t>didapat</w:t>
      </w:r>
      <w:proofErr w:type="spellEnd"/>
      <w:r w:rsidRPr="00AC6ADA">
        <w:rPr>
          <w:rFonts w:ascii="Times New Roman" w:hAnsi="Times New Roman" w:cs="Times New Roman"/>
          <w:sz w:val="24"/>
          <w:szCs w:val="24"/>
        </w:rPr>
        <w:t xml:space="preserve"> </w:t>
      </w:r>
      <w:proofErr w:type="spellStart"/>
      <w:r w:rsidRPr="00AC6ADA">
        <w:rPr>
          <w:rFonts w:ascii="Times New Roman" w:hAnsi="Times New Roman" w:cs="Times New Roman"/>
          <w:sz w:val="24"/>
          <w:szCs w:val="24"/>
        </w:rPr>
        <w:t>masih</w:t>
      </w:r>
      <w:proofErr w:type="spellEnd"/>
      <w:r w:rsidRPr="00AC6ADA">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2</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 3,79 ton/ha.</w:t>
      </w:r>
    </w:p>
    <w:p w:rsidR="0064169B" w:rsidRDefault="0064169B" w:rsidP="0064169B">
      <w:pPr>
        <w:pStyle w:val="ListParagraph"/>
        <w:spacing w:after="0" w:line="240" w:lineRule="auto"/>
        <w:ind w:left="0" w:firstLine="720"/>
        <w:jc w:val="both"/>
        <w:rPr>
          <w:rFonts w:ascii="Times New Roman" w:hAnsi="Times New Roman" w:cs="Times New Roman"/>
          <w:sz w:val="24"/>
          <w:szCs w:val="24"/>
        </w:rPr>
      </w:pPr>
    </w:p>
    <w:p w:rsidR="0064169B" w:rsidRDefault="0064169B" w:rsidP="0064169B">
      <w:pPr>
        <w:spacing w:after="100" w:afterAutospacing="1"/>
        <w:ind w:right="-1699"/>
        <w:rPr>
          <w:rFonts w:ascii="Times New Roman" w:hAnsi="Times New Roman" w:cs="Times New Roman"/>
          <w:b/>
          <w:sz w:val="24"/>
          <w:szCs w:val="24"/>
        </w:rPr>
      </w:pPr>
      <w:r>
        <w:rPr>
          <w:rFonts w:ascii="Times New Roman" w:hAnsi="Times New Roman" w:cs="Times New Roman"/>
          <w:b/>
          <w:sz w:val="24"/>
          <w:szCs w:val="24"/>
        </w:rPr>
        <w:t>KESIMPULAN</w:t>
      </w:r>
    </w:p>
    <w:p w:rsidR="00BB569D" w:rsidRPr="00D54DFC" w:rsidRDefault="00BB569D" w:rsidP="00BB569D">
      <w:pPr>
        <w:widowControl w:val="0"/>
        <w:autoSpaceDE w:val="0"/>
        <w:autoSpaceDN w:val="0"/>
        <w:adjustRightInd w:val="0"/>
        <w:spacing w:after="0"/>
        <w:jc w:val="both"/>
        <w:rPr>
          <w:rFonts w:ascii="Times New Roman" w:hAnsi="Times New Roman" w:cs="Times New Roman"/>
          <w:sz w:val="24"/>
          <w:szCs w:val="24"/>
        </w:rPr>
      </w:pPr>
      <w:r w:rsidRPr="008C2304">
        <w:rPr>
          <w:rFonts w:ascii="Times New Roman" w:hAnsi="Times New Roman" w:cs="Times New Roman"/>
          <w:sz w:val="24"/>
          <w:szCs w:val="24"/>
        </w:rPr>
        <w:t xml:space="preserve">Berdasarkan hasil penelitian dapat disimpulkan bahwa </w:t>
      </w:r>
      <w:r>
        <w:rPr>
          <w:rFonts w:ascii="Times New Roman" w:hAnsi="Times New Roman" w:cs="Times New Roman"/>
          <w:sz w:val="24"/>
          <w:szCs w:val="24"/>
        </w:rPr>
        <w:t xml:space="preserve">pada penelitian ini tidak ditemukan dosis tebaik untuk pupuk organik padat (POP). Tetapi dosis pupuk organik yang efektif untuk tanaman bawang sabrang dengan </w:t>
      </w:r>
      <w:r w:rsidRPr="008C2304">
        <w:rPr>
          <w:rFonts w:ascii="Times New Roman" w:hAnsi="Times New Roman" w:cs="Times New Roman"/>
          <w:sz w:val="24"/>
          <w:szCs w:val="24"/>
        </w:rPr>
        <w:t xml:space="preserve">pemberian </w:t>
      </w:r>
      <w:r>
        <w:rPr>
          <w:rFonts w:ascii="Times New Roman" w:hAnsi="Times New Roman" w:cs="Times New Roman"/>
          <w:sz w:val="24"/>
          <w:szCs w:val="24"/>
        </w:rPr>
        <w:t>pupuk organik padat   10 g/polybag.</w:t>
      </w:r>
    </w:p>
    <w:p w:rsidR="0064169B" w:rsidRPr="00BB569D" w:rsidRDefault="0064169B" w:rsidP="00BB569D">
      <w:pPr>
        <w:spacing w:after="0" w:line="240" w:lineRule="auto"/>
        <w:jc w:val="both"/>
        <w:rPr>
          <w:rFonts w:ascii="Times New Roman" w:hAnsi="Times New Roman" w:cs="Times New Roman"/>
          <w:sz w:val="24"/>
          <w:szCs w:val="24"/>
        </w:rPr>
      </w:pPr>
    </w:p>
    <w:p w:rsidR="0064169B" w:rsidRPr="0064169B" w:rsidRDefault="0064169B" w:rsidP="0064169B">
      <w:pPr>
        <w:spacing w:after="0" w:line="240" w:lineRule="auto"/>
        <w:jc w:val="center"/>
        <w:rPr>
          <w:rFonts w:ascii="Times New Roman" w:hAnsi="Times New Roman" w:cs="Times New Roman"/>
          <w:b/>
          <w:sz w:val="24"/>
          <w:szCs w:val="24"/>
        </w:rPr>
      </w:pPr>
      <w:r w:rsidRPr="0064169B">
        <w:rPr>
          <w:rFonts w:ascii="Times New Roman" w:hAnsi="Times New Roman" w:cs="Times New Roman"/>
          <w:b/>
          <w:sz w:val="24"/>
          <w:szCs w:val="24"/>
        </w:rPr>
        <w:t>DAFTAR PUSTAKA</w:t>
      </w:r>
    </w:p>
    <w:p w:rsidR="0064169B" w:rsidRDefault="0064169B" w:rsidP="0064169B">
      <w:pPr>
        <w:spacing w:after="0" w:line="240" w:lineRule="auto"/>
        <w:ind w:right="-1699"/>
        <w:rPr>
          <w:rFonts w:ascii="Times New Roman" w:hAnsi="Times New Roman" w:cs="Times New Roman"/>
          <w:sz w:val="24"/>
          <w:szCs w:val="24"/>
        </w:rPr>
      </w:pPr>
    </w:p>
    <w:p w:rsidR="0064169B" w:rsidRDefault="0064169B" w:rsidP="0064169B">
      <w:pPr>
        <w:ind w:left="720" w:hanging="720"/>
        <w:jc w:val="both"/>
        <w:rPr>
          <w:rFonts w:ascii="Times New Roman" w:hAnsi="Times New Roman" w:cs="Times New Roman"/>
          <w:sz w:val="24"/>
          <w:szCs w:val="24"/>
        </w:rPr>
      </w:pPr>
      <w:r w:rsidRPr="00F47878">
        <w:rPr>
          <w:rFonts w:ascii="Times New Roman" w:hAnsi="Times New Roman" w:cs="Times New Roman"/>
          <w:sz w:val="24"/>
          <w:szCs w:val="24"/>
        </w:rPr>
        <w:t xml:space="preserve">Agus, F. dan I.G.M. Subiksa. 2008. </w:t>
      </w:r>
      <w:r w:rsidRPr="00C130EA">
        <w:rPr>
          <w:rFonts w:ascii="Times New Roman" w:hAnsi="Times New Roman" w:cs="Times New Roman"/>
          <w:i/>
          <w:sz w:val="24"/>
          <w:szCs w:val="24"/>
        </w:rPr>
        <w:t>Lahan Gambut: Potensi untuk Pertanian dan</w:t>
      </w:r>
      <w:r>
        <w:rPr>
          <w:rFonts w:ascii="Times New Roman" w:hAnsi="Times New Roman" w:cs="Times New Roman"/>
          <w:i/>
          <w:sz w:val="24"/>
          <w:szCs w:val="24"/>
        </w:rPr>
        <w:t xml:space="preserve"> </w:t>
      </w:r>
      <w:r w:rsidRPr="00C130EA">
        <w:rPr>
          <w:rFonts w:ascii="Times New Roman" w:hAnsi="Times New Roman" w:cs="Times New Roman"/>
          <w:i/>
          <w:sz w:val="24"/>
          <w:szCs w:val="24"/>
        </w:rPr>
        <w:t>Aspek Lingkungan. Balai Penelitian Tanah dan World Agroforestry Centre (ICRAF</w:t>
      </w:r>
      <w:r>
        <w:rPr>
          <w:rFonts w:ascii="Times New Roman" w:hAnsi="Times New Roman" w:cs="Times New Roman"/>
          <w:i/>
          <w:sz w:val="24"/>
          <w:szCs w:val="24"/>
        </w:rPr>
        <w:t xml:space="preserve">). </w:t>
      </w:r>
      <w:r>
        <w:rPr>
          <w:rFonts w:ascii="Times New Roman" w:hAnsi="Times New Roman" w:cs="Times New Roman"/>
          <w:sz w:val="24"/>
          <w:szCs w:val="24"/>
        </w:rPr>
        <w:t>Bogor.</w:t>
      </w:r>
      <w:r w:rsidRPr="00F47878">
        <w:rPr>
          <w:rFonts w:ascii="Times New Roman" w:hAnsi="Times New Roman" w:cs="Times New Roman"/>
          <w:sz w:val="24"/>
          <w:szCs w:val="24"/>
        </w:rPr>
        <w:t xml:space="preserve"> Indonesia.</w:t>
      </w:r>
    </w:p>
    <w:p w:rsidR="0064169B" w:rsidRPr="00321C4A" w:rsidRDefault="0064169B" w:rsidP="0064169B">
      <w:pPr>
        <w:autoSpaceDE w:val="0"/>
        <w:autoSpaceDN w:val="0"/>
        <w:adjustRightInd w:val="0"/>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Dat, J. Capelli, N. Folzer, H. Bourgeade,P. Badot,P,M. (2004). Sensing and signaling during plantflooding. Plant Physiology and Biochemistry. </w:t>
      </w:r>
    </w:p>
    <w:p w:rsidR="0064169B" w:rsidRDefault="0064169B" w:rsidP="0064169B">
      <w:pP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Hardjowigeno, S.</w:t>
      </w:r>
      <w:r w:rsidRPr="00036F67">
        <w:rPr>
          <w:rFonts w:ascii="Times New Roman" w:eastAsia="Times New Roman" w:hAnsi="Times New Roman" w:cs="Times New Roman"/>
          <w:color w:val="000000"/>
          <w:sz w:val="24"/>
          <w:szCs w:val="24"/>
        </w:rPr>
        <w:t xml:space="preserve"> 1995. </w:t>
      </w:r>
      <w:r w:rsidRPr="00FC2535">
        <w:rPr>
          <w:rFonts w:ascii="Times New Roman" w:eastAsia="Times New Roman" w:hAnsi="Times New Roman" w:cs="Times New Roman"/>
          <w:i/>
          <w:color w:val="000000"/>
          <w:sz w:val="24"/>
          <w:szCs w:val="24"/>
        </w:rPr>
        <w:t>Ilmu Kesuburan Tanah</w:t>
      </w:r>
      <w:r w:rsidRPr="00036F67">
        <w:rPr>
          <w:rFonts w:ascii="Times New Roman" w:eastAsia="Times New Roman" w:hAnsi="Times New Roman" w:cs="Times New Roman"/>
          <w:i/>
          <w:color w:val="000000"/>
          <w:sz w:val="24"/>
          <w:szCs w:val="24"/>
        </w:rPr>
        <w:t xml:space="preserve">. </w:t>
      </w:r>
      <w:r w:rsidRPr="00036F67">
        <w:rPr>
          <w:rFonts w:ascii="Times New Roman" w:eastAsia="Times New Roman" w:hAnsi="Times New Roman" w:cs="Times New Roman"/>
          <w:color w:val="000000"/>
          <w:sz w:val="24"/>
          <w:szCs w:val="24"/>
        </w:rPr>
        <w:t>Akademi Pressindo. Jakarta.</w:t>
      </w:r>
    </w:p>
    <w:p w:rsidR="0064169B" w:rsidRDefault="0064169B" w:rsidP="0064169B">
      <w:pPr>
        <w:jc w:val="both"/>
        <w:rPr>
          <w:rFonts w:ascii="Times New Roman" w:hAnsi="Times New Roman" w:cs="Times New Roman"/>
          <w:sz w:val="24"/>
          <w:szCs w:val="24"/>
        </w:rPr>
      </w:pPr>
      <w:r>
        <w:rPr>
          <w:rFonts w:ascii="Times New Roman" w:hAnsi="Times New Roman" w:cs="Times New Roman"/>
          <w:sz w:val="24"/>
          <w:szCs w:val="24"/>
        </w:rPr>
        <w:t>LHM Research Station. 2004. SapiLia</w:t>
      </w:r>
      <w:r w:rsidRPr="008F5EA6">
        <w:rPr>
          <w:rFonts w:ascii="Times New Roman" w:hAnsi="Times New Roman" w:cs="Times New Roman"/>
          <w:sz w:val="24"/>
          <w:szCs w:val="24"/>
        </w:rPr>
        <w:t>.</w:t>
      </w:r>
      <w:r>
        <w:rPr>
          <w:rFonts w:ascii="Times New Roman" w:hAnsi="Times New Roman" w:cs="Times New Roman"/>
          <w:sz w:val="24"/>
          <w:szCs w:val="24"/>
        </w:rPr>
        <w:t xml:space="preserve"> </w:t>
      </w:r>
      <w:hyperlink r:id="rId13" w:history="1">
        <w:r w:rsidRPr="008F5EA6">
          <w:rPr>
            <w:rStyle w:val="Hyperlink"/>
            <w:rFonts w:ascii="Times New Roman" w:hAnsi="Times New Roman" w:cs="Times New Roman"/>
            <w:color w:val="000000" w:themeColor="text1"/>
            <w:sz w:val="24"/>
            <w:szCs w:val="24"/>
          </w:rPr>
          <w:t>http://www.scrib.com/doc/55368261/</w:t>
        </w:r>
        <w:r w:rsidRPr="008F5EA6">
          <w:rPr>
            <w:rStyle w:val="Hyperlink"/>
            <w:rFonts w:ascii="Times New Roman" w:hAnsi="Times New Roman" w:cs="Times New Roman"/>
            <w:color w:val="000000" w:themeColor="text1"/>
            <w:sz w:val="24"/>
            <w:szCs w:val="24"/>
          </w:rPr>
          <w:tab/>
          <w:t>Brosu-LHM</w:t>
        </w:r>
      </w:hyperlink>
      <w:r w:rsidRPr="008F5EA6">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8F5EA6">
        <w:rPr>
          <w:rFonts w:ascii="Times New Roman" w:hAnsi="Times New Roman" w:cs="Times New Roman"/>
          <w:sz w:val="24"/>
          <w:szCs w:val="24"/>
        </w:rPr>
        <w:t>Diakses 10 juni 2017.</w:t>
      </w:r>
    </w:p>
    <w:p w:rsidR="0064169B" w:rsidRPr="00BA08FA" w:rsidRDefault="0064169B" w:rsidP="0064169B">
      <w:pPr>
        <w:spacing w:line="240" w:lineRule="auto"/>
        <w:ind w:left="709" w:hanging="709"/>
        <w:jc w:val="both"/>
        <w:rPr>
          <w:rFonts w:ascii="Times New Roman" w:hAnsi="Times New Roman" w:cs="Times New Roman"/>
          <w:sz w:val="24"/>
          <w:szCs w:val="24"/>
        </w:rPr>
      </w:pPr>
      <w:r w:rsidRPr="001D2169">
        <w:rPr>
          <w:rFonts w:ascii="Times New Roman" w:hAnsi="Times New Roman" w:cs="Times New Roman"/>
          <w:sz w:val="24"/>
          <w:szCs w:val="24"/>
        </w:rPr>
        <w:t xml:space="preserve">ldawati dan Haryanto,  2001. </w:t>
      </w:r>
      <w:r w:rsidRPr="001D2169">
        <w:rPr>
          <w:rFonts w:ascii="Times New Roman" w:hAnsi="Times New Roman" w:cs="Times New Roman"/>
          <w:i/>
          <w:sz w:val="24"/>
          <w:szCs w:val="24"/>
        </w:rPr>
        <w:t>Kombinasi Bahan Organik Dan Pupuk N Inorganik Untuk Meningkatkan Hasil Dan Serapan N Padi Gogo</w:t>
      </w:r>
      <w:r w:rsidRPr="001D2169">
        <w:rPr>
          <w:rFonts w:ascii="Times New Roman" w:hAnsi="Times New Roman" w:cs="Times New Roman"/>
          <w:sz w:val="24"/>
          <w:szCs w:val="24"/>
        </w:rPr>
        <w:t>. Puslitban</w:t>
      </w:r>
      <w:r>
        <w:rPr>
          <w:rFonts w:ascii="Times New Roman" w:hAnsi="Times New Roman" w:cs="Times New Roman"/>
          <w:sz w:val="24"/>
          <w:szCs w:val="24"/>
        </w:rPr>
        <w:t>g Teknologi Isotop dan Radiasi. Batam</w:t>
      </w:r>
    </w:p>
    <w:p w:rsidR="0064169B" w:rsidRDefault="0064169B" w:rsidP="0064169B">
      <w:pPr>
        <w:jc w:val="both"/>
        <w:rPr>
          <w:rFonts w:ascii="Times New Roman" w:hAnsi="Times New Roman" w:cs="Times New Roman"/>
          <w:color w:val="000000"/>
          <w:sz w:val="24"/>
          <w:szCs w:val="24"/>
        </w:rPr>
      </w:pPr>
      <w:r w:rsidRPr="008F5EA6">
        <w:rPr>
          <w:rFonts w:ascii="Times New Roman" w:hAnsi="Times New Roman" w:cs="Times New Roman"/>
          <w:color w:val="000000"/>
          <w:sz w:val="24"/>
          <w:szCs w:val="24"/>
        </w:rPr>
        <w:t xml:space="preserve">Nur, A. M. 2011. </w:t>
      </w:r>
      <w:r w:rsidRPr="00FC2535">
        <w:rPr>
          <w:rFonts w:ascii="Times New Roman" w:hAnsi="Times New Roman" w:cs="Times New Roman"/>
          <w:color w:val="000000"/>
          <w:sz w:val="24"/>
          <w:szCs w:val="24"/>
        </w:rPr>
        <w:t>Kapasitas Antioksidan Bawang Dayak (</w:t>
      </w:r>
      <w:r w:rsidRPr="00FC2535">
        <w:rPr>
          <w:rFonts w:ascii="Times New Roman" w:hAnsi="Times New Roman" w:cs="Times New Roman"/>
          <w:iCs/>
          <w:color w:val="000000"/>
          <w:sz w:val="24"/>
          <w:szCs w:val="24"/>
        </w:rPr>
        <w:t>Eleutherine palmifolia</w:t>
      </w:r>
      <w:r w:rsidRPr="00FC2535">
        <w:rPr>
          <w:rFonts w:ascii="Times New Roman" w:hAnsi="Times New Roman" w:cs="Times New Roman"/>
          <w:color w:val="000000"/>
          <w:sz w:val="24"/>
          <w:szCs w:val="24"/>
        </w:rPr>
        <w:t>)</w:t>
      </w:r>
      <w:r w:rsidRPr="00FC2535">
        <w:rPr>
          <w:rFonts w:ascii="Times New Roman" w:hAnsi="Times New Roman" w:cs="Times New Roman"/>
          <w:color w:val="000000"/>
          <w:sz w:val="24"/>
          <w:szCs w:val="24"/>
        </w:rPr>
        <w:tab/>
        <w:t>dalam Bentuk Segar, Simplisia dan Keripik, pada Pelarut Nonpolar,</w:t>
      </w:r>
      <w:r w:rsidRPr="00FC2535">
        <w:rPr>
          <w:rFonts w:ascii="Times New Roman" w:hAnsi="Times New Roman" w:cs="Times New Roman"/>
          <w:color w:val="000000"/>
          <w:sz w:val="24"/>
          <w:szCs w:val="24"/>
        </w:rPr>
        <w:tab/>
        <w:t>Semipolar dan Polar</w:t>
      </w:r>
      <w:r w:rsidRPr="003D20D1">
        <w:rPr>
          <w:rFonts w:ascii="Times New Roman" w:hAnsi="Times New Roman" w:cs="Times New Roman"/>
          <w:i/>
          <w:color w:val="000000"/>
          <w:sz w:val="24"/>
          <w:szCs w:val="24"/>
        </w:rPr>
        <w:t xml:space="preserve">. </w:t>
      </w:r>
      <w:r w:rsidRPr="00FC2535">
        <w:rPr>
          <w:rFonts w:ascii="Times New Roman" w:hAnsi="Times New Roman" w:cs="Times New Roman"/>
          <w:i/>
          <w:color w:val="000000"/>
          <w:sz w:val="24"/>
          <w:szCs w:val="24"/>
        </w:rPr>
        <w:t>Skripsi</w:t>
      </w:r>
      <w:r w:rsidRPr="00DA38B6">
        <w:rPr>
          <w:rFonts w:ascii="Times New Roman" w:hAnsi="Times New Roman" w:cs="Times New Roman"/>
          <w:color w:val="000000"/>
          <w:sz w:val="24"/>
          <w:szCs w:val="24"/>
        </w:rPr>
        <w:t>. IPB. Bogor</w:t>
      </w:r>
      <w:r w:rsidRPr="008F5EA6">
        <w:rPr>
          <w:rFonts w:ascii="Times New Roman" w:hAnsi="Times New Roman" w:cs="Times New Roman"/>
          <w:color w:val="000000"/>
          <w:sz w:val="24"/>
          <w:szCs w:val="24"/>
        </w:rPr>
        <w:t>.</w:t>
      </w:r>
    </w:p>
    <w:p w:rsidR="0064169B" w:rsidRPr="00321C4A" w:rsidRDefault="0064169B" w:rsidP="0064169B">
      <w:pPr>
        <w:spacing w:line="24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Pezeshki S. R. 2001.Wetland Plant Respones To Soil Flooding. </w:t>
      </w:r>
      <w:r w:rsidRPr="003D2E20">
        <w:rPr>
          <w:rFonts w:ascii="Times New Roman" w:hAnsi="Times New Roman" w:cs="Times New Roman"/>
          <w:bCs/>
          <w:i/>
          <w:sz w:val="24"/>
          <w:szCs w:val="24"/>
        </w:rPr>
        <w:t>Env. Expt.Bot.</w:t>
      </w:r>
      <w:r>
        <w:rPr>
          <w:rFonts w:ascii="Times New Roman" w:hAnsi="Times New Roman" w:cs="Times New Roman"/>
          <w:bCs/>
          <w:sz w:val="24"/>
          <w:szCs w:val="24"/>
        </w:rPr>
        <w:t xml:space="preserve"> 46, 299-312.</w:t>
      </w:r>
    </w:p>
    <w:p w:rsidR="0064169B" w:rsidRDefault="0064169B" w:rsidP="0064169B">
      <w:pPr>
        <w:ind w:left="720" w:hanging="720"/>
        <w:jc w:val="both"/>
        <w:rPr>
          <w:rFonts w:ascii="Times New Roman" w:hAnsi="Times New Roman" w:cs="Times New Roman"/>
          <w:sz w:val="24"/>
          <w:szCs w:val="24"/>
        </w:rPr>
      </w:pPr>
      <w:r w:rsidRPr="00EB0F6C">
        <w:rPr>
          <w:rFonts w:ascii="Times New Roman" w:hAnsi="Times New Roman" w:cs="Times New Roman"/>
          <w:sz w:val="24"/>
          <w:szCs w:val="24"/>
        </w:rPr>
        <w:lastRenderedPageBreak/>
        <w:t xml:space="preserve">Putra, R. Y. 2012. </w:t>
      </w:r>
      <w:r w:rsidRPr="00EB0F6C">
        <w:rPr>
          <w:rFonts w:ascii="Times New Roman" w:hAnsi="Times New Roman" w:cs="Times New Roman"/>
          <w:i/>
          <w:sz w:val="24"/>
          <w:szCs w:val="24"/>
        </w:rPr>
        <w:t>Respons Pertumbuhan dan Hasil Bawang Sabrang  (Eleuthrine americana Merr.)</w:t>
      </w:r>
      <w:r w:rsidRPr="00EB0F6C">
        <w:rPr>
          <w:rFonts w:ascii="Times New Roman" w:hAnsi="Times New Roman" w:cs="Times New Roman"/>
          <w:sz w:val="24"/>
          <w:szCs w:val="24"/>
        </w:rPr>
        <w:t xml:space="preserve"> </w:t>
      </w:r>
      <w:r w:rsidRPr="00EB0F6C">
        <w:rPr>
          <w:rFonts w:ascii="Times New Roman" w:hAnsi="Times New Roman" w:cs="Times New Roman"/>
          <w:i/>
          <w:sz w:val="24"/>
          <w:szCs w:val="24"/>
        </w:rPr>
        <w:t xml:space="preserve">Pada Berbagai Jarak Tanam dan Berbagai Tingkat Pemotongan Umbi. </w:t>
      </w:r>
      <w:r w:rsidRPr="00EB0F6C">
        <w:rPr>
          <w:rFonts w:ascii="Times New Roman" w:hAnsi="Times New Roman" w:cs="Times New Roman"/>
          <w:sz w:val="24"/>
          <w:szCs w:val="24"/>
        </w:rPr>
        <w:t>Skripsi. Universitas</w:t>
      </w:r>
      <w:r>
        <w:rPr>
          <w:rFonts w:ascii="Times New Roman" w:hAnsi="Times New Roman" w:cs="Times New Roman"/>
          <w:sz w:val="24"/>
          <w:szCs w:val="24"/>
        </w:rPr>
        <w:t xml:space="preserve"> Sumatera Utara. Medan.</w:t>
      </w:r>
    </w:p>
    <w:p w:rsidR="0064169B" w:rsidRPr="00321C4A" w:rsidRDefault="0064169B" w:rsidP="0064169B">
      <w:pPr>
        <w:jc w:val="both"/>
        <w:rPr>
          <w:rFonts w:ascii="Times New Roman" w:hAnsi="Times New Roman" w:cs="Times New Roman"/>
          <w:sz w:val="24"/>
          <w:szCs w:val="24"/>
          <w:shd w:val="clear" w:color="auto" w:fill="FFFFFF"/>
        </w:rPr>
      </w:pPr>
      <w:r w:rsidRPr="00321C4A">
        <w:rPr>
          <w:rStyle w:val="Emphasis"/>
          <w:rFonts w:ascii="Times New Roman" w:hAnsi="Times New Roman" w:cs="Times New Roman"/>
          <w:bCs/>
          <w:sz w:val="24"/>
          <w:szCs w:val="24"/>
          <w:shd w:val="clear" w:color="auto" w:fill="FFFFFF"/>
        </w:rPr>
        <w:t>Setyati</w:t>
      </w:r>
      <w:r w:rsidRPr="007A15EA">
        <w:rPr>
          <w:rFonts w:ascii="Times New Roman" w:hAnsi="Times New Roman" w:cs="Times New Roman"/>
          <w:i/>
          <w:sz w:val="24"/>
          <w:szCs w:val="24"/>
          <w:shd w:val="clear" w:color="auto" w:fill="FFFFFF"/>
        </w:rPr>
        <w:t>. </w:t>
      </w:r>
      <w:r>
        <w:rPr>
          <w:rStyle w:val="Emphasis"/>
          <w:rFonts w:ascii="Times New Roman" w:hAnsi="Times New Roman" w:cs="Times New Roman"/>
          <w:bCs/>
          <w:sz w:val="24"/>
          <w:szCs w:val="24"/>
          <w:shd w:val="clear" w:color="auto" w:fill="FFFFFF"/>
        </w:rPr>
        <w:t>1999</w:t>
      </w:r>
      <w:r>
        <w:rPr>
          <w:rFonts w:ascii="Times New Roman" w:hAnsi="Times New Roman" w:cs="Times New Roman"/>
          <w:sz w:val="24"/>
          <w:szCs w:val="24"/>
          <w:shd w:val="clear" w:color="auto" w:fill="FFFFFF"/>
        </w:rPr>
        <w:t xml:space="preserve">. </w:t>
      </w:r>
      <w:r w:rsidRPr="00296884">
        <w:rPr>
          <w:rFonts w:ascii="Times New Roman" w:hAnsi="Times New Roman" w:cs="Times New Roman"/>
          <w:i/>
          <w:sz w:val="24"/>
          <w:szCs w:val="24"/>
          <w:shd w:val="clear" w:color="auto" w:fill="FFFFFF"/>
        </w:rPr>
        <w:t>Pengantar Agronomi</w:t>
      </w:r>
      <w:r>
        <w:rPr>
          <w:rFonts w:ascii="Times New Roman" w:hAnsi="Times New Roman" w:cs="Times New Roman"/>
          <w:sz w:val="24"/>
          <w:szCs w:val="24"/>
          <w:shd w:val="clear" w:color="auto" w:fill="FFFFFF"/>
        </w:rPr>
        <w:t>. Gramedia.  Jakarta</w:t>
      </w:r>
      <w:r w:rsidRPr="008F5EA6">
        <w:rPr>
          <w:rFonts w:ascii="Times New Roman" w:hAnsi="Times New Roman" w:cs="Times New Roman"/>
          <w:color w:val="000000"/>
          <w:sz w:val="24"/>
          <w:szCs w:val="24"/>
        </w:rPr>
        <w:t>.</w:t>
      </w:r>
    </w:p>
    <w:p w:rsidR="0064169B" w:rsidRPr="00D40A71" w:rsidRDefault="0064169B" w:rsidP="0064169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Soetajad. 2003. </w:t>
      </w:r>
      <w:r>
        <w:rPr>
          <w:rFonts w:ascii="Times New Roman" w:hAnsi="Times New Roman" w:cs="Times New Roman"/>
          <w:i/>
          <w:sz w:val="24"/>
          <w:szCs w:val="24"/>
        </w:rPr>
        <w:t xml:space="preserve">Pertanian Organik. </w:t>
      </w:r>
      <w:r w:rsidRPr="00FC2535">
        <w:rPr>
          <w:rFonts w:ascii="Times New Roman" w:hAnsi="Times New Roman" w:cs="Times New Roman"/>
          <w:i/>
          <w:sz w:val="24"/>
          <w:szCs w:val="24"/>
        </w:rPr>
        <w:t>Kanisius.</w:t>
      </w:r>
      <w:r w:rsidRPr="00036F67">
        <w:rPr>
          <w:rFonts w:ascii="Times New Roman" w:hAnsi="Times New Roman" w:cs="Times New Roman"/>
          <w:sz w:val="24"/>
          <w:szCs w:val="24"/>
        </w:rPr>
        <w:t xml:space="preserve"> Yogyakarta.</w:t>
      </w:r>
    </w:p>
    <w:p w:rsidR="0064169B" w:rsidRDefault="0064169B" w:rsidP="0064169B">
      <w:pPr>
        <w:pStyle w:val="NoSpacing"/>
        <w:ind w:firstLine="720"/>
        <w:jc w:val="both"/>
      </w:pPr>
    </w:p>
    <w:sectPr w:rsidR="0064169B" w:rsidSect="002A49B8">
      <w:type w:val="continuous"/>
      <w:pgSz w:w="11906" w:h="16838" w:code="9"/>
      <w:pgMar w:top="567" w:right="669" w:bottom="567" w:left="669"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71" w:rsidRDefault="002E2D71" w:rsidP="00682556">
      <w:pPr>
        <w:spacing w:after="0" w:line="240" w:lineRule="auto"/>
      </w:pPr>
      <w:r>
        <w:separator/>
      </w:r>
    </w:p>
  </w:endnote>
  <w:endnote w:type="continuationSeparator" w:id="0">
    <w:p w:rsidR="002E2D71" w:rsidRDefault="002E2D71" w:rsidP="0068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53"/>
      <w:docPartObj>
        <w:docPartGallery w:val="Page Numbers (Bottom of Page)"/>
        <w:docPartUnique/>
      </w:docPartObj>
    </w:sdtPr>
    <w:sdtEndPr/>
    <w:sdtContent>
      <w:p w:rsidR="00846F78" w:rsidRDefault="00956287">
        <w:pPr>
          <w:pStyle w:val="Footer"/>
          <w:jc w:val="center"/>
        </w:pPr>
        <w:r>
          <w:fldChar w:fldCharType="begin"/>
        </w:r>
        <w:r w:rsidR="00A015F9">
          <w:instrText xml:space="preserve"> PAGE   \* MERGEFORMAT </w:instrText>
        </w:r>
        <w:r>
          <w:fldChar w:fldCharType="separate"/>
        </w:r>
        <w:r w:rsidR="00CE5AF5">
          <w:rPr>
            <w:noProof/>
          </w:rPr>
          <w:t>3</w:t>
        </w:r>
        <w:r>
          <w:fldChar w:fldCharType="end"/>
        </w:r>
      </w:p>
    </w:sdtContent>
  </w:sdt>
  <w:p w:rsidR="00846F78" w:rsidRDefault="00CE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71" w:rsidRDefault="002E2D71" w:rsidP="00682556">
      <w:pPr>
        <w:spacing w:after="0" w:line="240" w:lineRule="auto"/>
      </w:pPr>
      <w:r>
        <w:separator/>
      </w:r>
    </w:p>
  </w:footnote>
  <w:footnote w:type="continuationSeparator" w:id="0">
    <w:p w:rsidR="002E2D71" w:rsidRDefault="002E2D71" w:rsidP="00682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4AE8"/>
    <w:multiLevelType w:val="hybridMultilevel"/>
    <w:tmpl w:val="3F4E1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855E68"/>
    <w:multiLevelType w:val="hybridMultilevel"/>
    <w:tmpl w:val="720E12B4"/>
    <w:lvl w:ilvl="0" w:tplc="FF4CACF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5F9"/>
    <w:rsid w:val="00044B51"/>
    <w:rsid w:val="00174DB3"/>
    <w:rsid w:val="001F7E39"/>
    <w:rsid w:val="002A314D"/>
    <w:rsid w:val="002A49B8"/>
    <w:rsid w:val="002E2D71"/>
    <w:rsid w:val="004033DA"/>
    <w:rsid w:val="00466545"/>
    <w:rsid w:val="004C7A1D"/>
    <w:rsid w:val="0064169B"/>
    <w:rsid w:val="00670DDD"/>
    <w:rsid w:val="00682556"/>
    <w:rsid w:val="006A18B8"/>
    <w:rsid w:val="00770786"/>
    <w:rsid w:val="008D4251"/>
    <w:rsid w:val="00956287"/>
    <w:rsid w:val="00957FE9"/>
    <w:rsid w:val="00A015F9"/>
    <w:rsid w:val="00AF1C27"/>
    <w:rsid w:val="00BB569D"/>
    <w:rsid w:val="00BD6E2C"/>
    <w:rsid w:val="00CC11CA"/>
    <w:rsid w:val="00CE5AF5"/>
    <w:rsid w:val="00D93D4F"/>
    <w:rsid w:val="00FA7D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F9"/>
    <w:rPr>
      <w:rFonts w:ascii="Tahoma" w:hAnsi="Tahoma" w:cs="Tahoma"/>
      <w:sz w:val="16"/>
      <w:szCs w:val="16"/>
    </w:rPr>
  </w:style>
  <w:style w:type="paragraph" w:styleId="ListParagraph">
    <w:name w:val="List Paragraph"/>
    <w:basedOn w:val="Normal"/>
    <w:uiPriority w:val="34"/>
    <w:qFormat/>
    <w:rsid w:val="00A015F9"/>
    <w:pPr>
      <w:ind w:left="720"/>
      <w:contextualSpacing/>
    </w:pPr>
    <w:rPr>
      <w:lang w:val="en-US"/>
    </w:rPr>
  </w:style>
  <w:style w:type="paragraph" w:styleId="NoSpacing">
    <w:name w:val="No Spacing"/>
    <w:uiPriority w:val="1"/>
    <w:qFormat/>
    <w:rsid w:val="00A015F9"/>
    <w:pPr>
      <w:spacing w:after="0" w:line="240" w:lineRule="auto"/>
    </w:pPr>
    <w:rPr>
      <w:rFonts w:ascii="Times New Roman" w:hAnsi="Times New Roman" w:cs="Times New Roman"/>
      <w:u w:val="words" w:color="FFFFFF" w:themeColor="background1"/>
    </w:rPr>
  </w:style>
  <w:style w:type="paragraph" w:customStyle="1" w:styleId="P1">
    <w:name w:val="#P1"/>
    <w:basedOn w:val="NoSpacing"/>
    <w:qFormat/>
    <w:rsid w:val="00A015F9"/>
    <w:pPr>
      <w:spacing w:line="360" w:lineRule="auto"/>
      <w:ind w:firstLine="567"/>
      <w:jc w:val="both"/>
    </w:pPr>
    <w:rPr>
      <w:sz w:val="24"/>
      <w:szCs w:val="24"/>
      <w:u w:val="single"/>
      <w:lang w:val="en-US"/>
    </w:rPr>
  </w:style>
  <w:style w:type="character" w:styleId="Hyperlink">
    <w:name w:val="Hyperlink"/>
    <w:basedOn w:val="DefaultParagraphFont"/>
    <w:uiPriority w:val="99"/>
    <w:unhideWhenUsed/>
    <w:rsid w:val="00A015F9"/>
    <w:rPr>
      <w:color w:val="0000FF" w:themeColor="hyperlink"/>
      <w:u w:val="single"/>
    </w:rPr>
  </w:style>
  <w:style w:type="paragraph" w:styleId="Footer">
    <w:name w:val="footer"/>
    <w:basedOn w:val="Normal"/>
    <w:link w:val="FooterChar"/>
    <w:uiPriority w:val="99"/>
    <w:unhideWhenUsed/>
    <w:rsid w:val="00A015F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015F9"/>
    <w:rPr>
      <w:rFonts w:ascii="Calibri" w:eastAsia="Calibri" w:hAnsi="Calibri" w:cs="Times New Roman"/>
    </w:rPr>
  </w:style>
  <w:style w:type="paragraph" w:styleId="Header">
    <w:name w:val="header"/>
    <w:basedOn w:val="Normal"/>
    <w:link w:val="HeaderChar"/>
    <w:uiPriority w:val="99"/>
    <w:semiHidden/>
    <w:unhideWhenUsed/>
    <w:rsid w:val="004C7A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A1D"/>
  </w:style>
  <w:style w:type="character" w:styleId="Emphasis">
    <w:name w:val="Emphasis"/>
    <w:basedOn w:val="DefaultParagraphFont"/>
    <w:uiPriority w:val="20"/>
    <w:qFormat/>
    <w:rsid w:val="006416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Adrianus22sepoel@gmail.com" TargetMode="External"/><Relationship Id="rId13" Type="http://schemas.openxmlformats.org/officeDocument/2006/relationships/hyperlink" Target="http://www.scrib.com/doc/55368261/%09Brosu-LH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numRef>
              <c:f>Sheet1!$A$2:$A$6</c:f>
              <c:numCache>
                <c:formatCode>General</c:formatCode>
                <c:ptCount val="5"/>
                <c:pt idx="0">
                  <c:v>10</c:v>
                </c:pt>
                <c:pt idx="1">
                  <c:v>20</c:v>
                </c:pt>
                <c:pt idx="2">
                  <c:v>30</c:v>
                </c:pt>
                <c:pt idx="3">
                  <c:v>40</c:v>
                </c:pt>
                <c:pt idx="4">
                  <c:v>50</c:v>
                </c:pt>
              </c:numCache>
            </c:numRef>
          </c:cat>
          <c:val>
            <c:numRef>
              <c:f>Sheet1!$B$2:$B$6</c:f>
              <c:numCache>
                <c:formatCode>0.00</c:formatCode>
                <c:ptCount val="5"/>
                <c:pt idx="0">
                  <c:v>30.5</c:v>
                </c:pt>
                <c:pt idx="1">
                  <c:v>34.25</c:v>
                </c:pt>
                <c:pt idx="2">
                  <c:v>36</c:v>
                </c:pt>
                <c:pt idx="3">
                  <c:v>31</c:v>
                </c:pt>
                <c:pt idx="4">
                  <c:v>33.5</c:v>
                </c:pt>
              </c:numCache>
            </c:numRef>
          </c:val>
        </c:ser>
        <c:dLbls>
          <c:showLegendKey val="0"/>
          <c:showVal val="0"/>
          <c:showCatName val="0"/>
          <c:showSerName val="0"/>
          <c:showPercent val="0"/>
          <c:showBubbleSize val="0"/>
        </c:dLbls>
        <c:gapWidth val="150"/>
        <c:axId val="84815872"/>
        <c:axId val="84817792"/>
      </c:barChart>
      <c:catAx>
        <c:axId val="84815872"/>
        <c:scaling>
          <c:orientation val="minMax"/>
        </c:scaling>
        <c:delete val="0"/>
        <c:axPos val="b"/>
        <c:title>
          <c:tx>
            <c:rich>
              <a:bodyPr/>
              <a:lstStyle/>
              <a:p>
                <a:pPr>
                  <a:defRPr/>
                </a:pPr>
                <a:r>
                  <a:rPr lang="id-ID"/>
                  <a:t>Pupuk Organik Padat (g/Polybag)</a:t>
                </a:r>
                <a:endParaRPr lang="en-US"/>
              </a:p>
            </c:rich>
          </c:tx>
          <c:layout/>
          <c:overlay val="0"/>
        </c:title>
        <c:numFmt formatCode="General" sourceLinked="1"/>
        <c:majorTickMark val="none"/>
        <c:minorTickMark val="none"/>
        <c:tickLblPos val="nextTo"/>
        <c:crossAx val="84817792"/>
        <c:crosses val="autoZero"/>
        <c:auto val="1"/>
        <c:lblAlgn val="ctr"/>
        <c:lblOffset val="100"/>
        <c:noMultiLvlLbl val="0"/>
      </c:catAx>
      <c:valAx>
        <c:axId val="84817792"/>
        <c:scaling>
          <c:orientation val="minMax"/>
          <c:min val="0"/>
        </c:scaling>
        <c:delete val="0"/>
        <c:axPos val="l"/>
        <c:title>
          <c:tx>
            <c:rich>
              <a:bodyPr/>
              <a:lstStyle/>
              <a:p>
                <a:pPr>
                  <a:defRPr/>
                </a:pPr>
                <a:r>
                  <a:rPr lang="id-ID"/>
                  <a:t>Jumlah anakan per rumpun (anakan)</a:t>
                </a:r>
              </a:p>
            </c:rich>
          </c:tx>
          <c:layout/>
          <c:overlay val="0"/>
        </c:title>
        <c:numFmt formatCode="0" sourceLinked="0"/>
        <c:majorTickMark val="out"/>
        <c:minorTickMark val="none"/>
        <c:tickLblPos val="nextTo"/>
        <c:crossAx val="84815872"/>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numRef>
              <c:f>Sheet1!$A$2:$A$6</c:f>
              <c:numCache>
                <c:formatCode>General</c:formatCode>
                <c:ptCount val="5"/>
                <c:pt idx="0">
                  <c:v>10</c:v>
                </c:pt>
                <c:pt idx="1">
                  <c:v>20</c:v>
                </c:pt>
                <c:pt idx="2">
                  <c:v>30</c:v>
                </c:pt>
                <c:pt idx="3">
                  <c:v>40</c:v>
                </c:pt>
                <c:pt idx="4">
                  <c:v>50</c:v>
                </c:pt>
              </c:numCache>
            </c:numRef>
          </c:cat>
          <c:val>
            <c:numRef>
              <c:f>Sheet1!$B$2:$B$6</c:f>
              <c:numCache>
                <c:formatCode>0.00</c:formatCode>
                <c:ptCount val="5"/>
                <c:pt idx="0">
                  <c:v>16.34</c:v>
                </c:pt>
                <c:pt idx="1">
                  <c:v>16.779999999999998</c:v>
                </c:pt>
                <c:pt idx="2">
                  <c:v>19.22</c:v>
                </c:pt>
                <c:pt idx="3">
                  <c:v>15.2</c:v>
                </c:pt>
                <c:pt idx="4">
                  <c:v>19.27</c:v>
                </c:pt>
              </c:numCache>
            </c:numRef>
          </c:val>
        </c:ser>
        <c:dLbls>
          <c:showLegendKey val="0"/>
          <c:showVal val="0"/>
          <c:showCatName val="0"/>
          <c:showSerName val="0"/>
          <c:showPercent val="0"/>
          <c:showBubbleSize val="0"/>
        </c:dLbls>
        <c:gapWidth val="150"/>
        <c:axId val="84863232"/>
        <c:axId val="86245760"/>
      </c:barChart>
      <c:catAx>
        <c:axId val="84863232"/>
        <c:scaling>
          <c:orientation val="minMax"/>
        </c:scaling>
        <c:delete val="0"/>
        <c:axPos val="b"/>
        <c:title>
          <c:tx>
            <c:rich>
              <a:bodyPr/>
              <a:lstStyle/>
              <a:p>
                <a:pPr>
                  <a:defRPr/>
                </a:pPr>
                <a:r>
                  <a:rPr lang="id-ID"/>
                  <a:t>Pupuk Organik Padat (g/Polybag)</a:t>
                </a:r>
                <a:endParaRPr lang="en-US"/>
              </a:p>
            </c:rich>
          </c:tx>
          <c:layout/>
          <c:overlay val="0"/>
        </c:title>
        <c:numFmt formatCode="General" sourceLinked="1"/>
        <c:majorTickMark val="none"/>
        <c:minorTickMark val="none"/>
        <c:tickLblPos val="nextTo"/>
        <c:crossAx val="86245760"/>
        <c:crossesAt val="0"/>
        <c:auto val="1"/>
        <c:lblAlgn val="ctr"/>
        <c:lblOffset val="100"/>
        <c:noMultiLvlLbl val="0"/>
      </c:catAx>
      <c:valAx>
        <c:axId val="86245760"/>
        <c:scaling>
          <c:orientation val="minMax"/>
          <c:min val="0"/>
        </c:scaling>
        <c:delete val="0"/>
        <c:axPos val="l"/>
        <c:title>
          <c:tx>
            <c:rich>
              <a:bodyPr/>
              <a:lstStyle/>
              <a:p>
                <a:pPr>
                  <a:defRPr/>
                </a:pPr>
                <a:r>
                  <a:rPr lang="id-ID"/>
                  <a:t>Berat Segar Umbi (g)</a:t>
                </a:r>
              </a:p>
            </c:rich>
          </c:tx>
          <c:layout/>
          <c:overlay val="0"/>
        </c:title>
        <c:numFmt formatCode="0" sourceLinked="0"/>
        <c:majorTickMark val="out"/>
        <c:minorTickMark val="none"/>
        <c:tickLblPos val="nextTo"/>
        <c:crossAx val="84863232"/>
        <c:crosses val="autoZero"/>
        <c:crossBetween val="between"/>
        <c:majorUnit val="5"/>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numRef>
              <c:f>Sheet1!$A$2:$A$6</c:f>
              <c:numCache>
                <c:formatCode>General</c:formatCode>
                <c:ptCount val="5"/>
                <c:pt idx="0">
                  <c:v>10</c:v>
                </c:pt>
                <c:pt idx="1">
                  <c:v>20</c:v>
                </c:pt>
                <c:pt idx="2">
                  <c:v>30</c:v>
                </c:pt>
                <c:pt idx="3">
                  <c:v>40</c:v>
                </c:pt>
                <c:pt idx="4">
                  <c:v>50</c:v>
                </c:pt>
              </c:numCache>
            </c:numRef>
          </c:cat>
          <c:val>
            <c:numRef>
              <c:f>Sheet1!$B$2:$B$6</c:f>
              <c:numCache>
                <c:formatCode>General</c:formatCode>
                <c:ptCount val="5"/>
                <c:pt idx="0">
                  <c:v>14.55</c:v>
                </c:pt>
                <c:pt idx="1">
                  <c:v>14.06</c:v>
                </c:pt>
                <c:pt idx="2">
                  <c:v>16.5</c:v>
                </c:pt>
                <c:pt idx="3">
                  <c:v>13.129999999999999</c:v>
                </c:pt>
                <c:pt idx="4">
                  <c:v>17.149999999999999</c:v>
                </c:pt>
              </c:numCache>
            </c:numRef>
          </c:val>
        </c:ser>
        <c:dLbls>
          <c:showLegendKey val="0"/>
          <c:showVal val="0"/>
          <c:showCatName val="0"/>
          <c:showSerName val="0"/>
          <c:showPercent val="0"/>
          <c:showBubbleSize val="0"/>
        </c:dLbls>
        <c:gapWidth val="150"/>
        <c:axId val="101851520"/>
        <c:axId val="101853440"/>
      </c:barChart>
      <c:catAx>
        <c:axId val="101851520"/>
        <c:scaling>
          <c:orientation val="minMax"/>
        </c:scaling>
        <c:delete val="0"/>
        <c:axPos val="b"/>
        <c:title>
          <c:tx>
            <c:rich>
              <a:bodyPr/>
              <a:lstStyle/>
              <a:p>
                <a:pPr>
                  <a:defRPr/>
                </a:pPr>
                <a:r>
                  <a:rPr lang="id-ID"/>
                  <a:t>Pupuk Organik Padat (g/Polybag)</a:t>
                </a:r>
                <a:endParaRPr lang="en-US"/>
              </a:p>
            </c:rich>
          </c:tx>
          <c:layout/>
          <c:overlay val="0"/>
        </c:title>
        <c:numFmt formatCode="General" sourceLinked="1"/>
        <c:majorTickMark val="none"/>
        <c:minorTickMark val="none"/>
        <c:tickLblPos val="nextTo"/>
        <c:crossAx val="101853440"/>
        <c:crosses val="autoZero"/>
        <c:auto val="1"/>
        <c:lblAlgn val="ctr"/>
        <c:lblOffset val="100"/>
        <c:noMultiLvlLbl val="0"/>
      </c:catAx>
      <c:valAx>
        <c:axId val="101853440"/>
        <c:scaling>
          <c:orientation val="minMax"/>
          <c:min val="0"/>
        </c:scaling>
        <c:delete val="0"/>
        <c:axPos val="l"/>
        <c:title>
          <c:tx>
            <c:rich>
              <a:bodyPr/>
              <a:lstStyle/>
              <a:p>
                <a:pPr>
                  <a:defRPr/>
                </a:pPr>
                <a:r>
                  <a:rPr lang="id-ID"/>
                  <a:t>Berat Kering angin umbi (g)</a:t>
                </a:r>
              </a:p>
            </c:rich>
          </c:tx>
          <c:layout/>
          <c:overlay val="0"/>
        </c:title>
        <c:numFmt formatCode="General" sourceLinked="1"/>
        <c:majorTickMark val="out"/>
        <c:minorTickMark val="none"/>
        <c:tickLblPos val="nextTo"/>
        <c:crossAx val="101851520"/>
        <c:crosses val="autoZero"/>
        <c:crossBetween val="between"/>
        <c:majorUnit val="5"/>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RIPA</dc:creator>
  <cp:lastModifiedBy>ismail - [2010]</cp:lastModifiedBy>
  <cp:revision>13</cp:revision>
  <dcterms:created xsi:type="dcterms:W3CDTF">2018-03-26T06:24:00Z</dcterms:created>
  <dcterms:modified xsi:type="dcterms:W3CDTF">2018-04-09T14:07:00Z</dcterms:modified>
</cp:coreProperties>
</file>