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E8" w:rsidRPr="00E4557A" w:rsidRDefault="00A05FE8" w:rsidP="00A05FE8">
      <w:pPr>
        <w:spacing w:line="240" w:lineRule="auto"/>
        <w:jc w:val="center"/>
        <w:rPr>
          <w:rFonts w:ascii="Times New Roman" w:hAnsi="Times New Roman" w:cs="Times New Roman"/>
          <w:b/>
          <w:sz w:val="24"/>
          <w:szCs w:val="24"/>
        </w:rPr>
      </w:pPr>
      <w:r w:rsidRPr="00E4557A">
        <w:rPr>
          <w:rFonts w:ascii="Times New Roman" w:hAnsi="Times New Roman" w:cs="Times New Roman"/>
          <w:b/>
          <w:sz w:val="24"/>
          <w:szCs w:val="24"/>
        </w:rPr>
        <w:t>EFFECT OF COMPOST HYACINTH EGGPLANT ON GROWTH AND YIELD OF LAND ALLUVIAL</w:t>
      </w:r>
    </w:p>
    <w:p w:rsidR="00A05FE8" w:rsidRPr="00E4557A" w:rsidRDefault="00A05FE8" w:rsidP="00A05FE8">
      <w:pPr>
        <w:spacing w:line="240" w:lineRule="auto"/>
        <w:jc w:val="center"/>
        <w:rPr>
          <w:rFonts w:ascii="Times New Roman" w:hAnsi="Times New Roman" w:cs="Times New Roman"/>
          <w:b/>
          <w:i/>
          <w:sz w:val="24"/>
          <w:szCs w:val="24"/>
        </w:rPr>
      </w:pPr>
      <w:r w:rsidRPr="00E4557A">
        <w:rPr>
          <w:rFonts w:ascii="Times New Roman" w:hAnsi="Times New Roman" w:cs="Times New Roman"/>
          <w:b/>
          <w:i/>
          <w:sz w:val="24"/>
          <w:szCs w:val="24"/>
        </w:rPr>
        <w:t>Syahdiman</w:t>
      </w:r>
      <w:r w:rsidRPr="00E4557A">
        <w:rPr>
          <w:rFonts w:ascii="Times New Roman" w:hAnsi="Times New Roman" w:cs="Times New Roman"/>
          <w:b/>
          <w:i/>
          <w:sz w:val="24"/>
          <w:szCs w:val="24"/>
          <w:vertAlign w:val="superscript"/>
        </w:rPr>
        <w:t>1</w:t>
      </w:r>
      <w:r w:rsidRPr="00E4557A">
        <w:rPr>
          <w:rFonts w:ascii="Times New Roman" w:hAnsi="Times New Roman" w:cs="Times New Roman"/>
          <w:b/>
          <w:i/>
          <w:sz w:val="24"/>
          <w:szCs w:val="24"/>
        </w:rPr>
        <w:t>, Dini Anggorowati</w:t>
      </w:r>
      <w:r w:rsidRPr="00E4557A">
        <w:rPr>
          <w:rFonts w:ascii="Times New Roman" w:hAnsi="Times New Roman" w:cs="Times New Roman"/>
          <w:b/>
          <w:i/>
          <w:sz w:val="24"/>
          <w:szCs w:val="24"/>
          <w:vertAlign w:val="superscript"/>
        </w:rPr>
        <w:t>2</w:t>
      </w:r>
      <w:r w:rsidRPr="00E4557A">
        <w:rPr>
          <w:rFonts w:ascii="Times New Roman" w:hAnsi="Times New Roman" w:cs="Times New Roman"/>
          <w:b/>
          <w:i/>
          <w:sz w:val="24"/>
          <w:szCs w:val="24"/>
        </w:rPr>
        <w:t>, Syaiful Huda</w:t>
      </w:r>
      <w:r w:rsidRPr="00E4557A">
        <w:rPr>
          <w:rFonts w:ascii="Times New Roman" w:hAnsi="Times New Roman" w:cs="Times New Roman"/>
          <w:b/>
          <w:i/>
          <w:sz w:val="24"/>
          <w:szCs w:val="24"/>
          <w:vertAlign w:val="superscript"/>
        </w:rPr>
        <w:t>2</w:t>
      </w:r>
    </w:p>
    <w:p w:rsidR="00A05FE8" w:rsidRPr="00E4557A" w:rsidRDefault="00A05FE8" w:rsidP="00A05FE8">
      <w:pPr>
        <w:spacing w:after="0" w:line="240" w:lineRule="auto"/>
        <w:jc w:val="center"/>
        <w:rPr>
          <w:rFonts w:ascii="Times New Roman" w:hAnsi="Times New Roman" w:cs="Times New Roman"/>
          <w:b/>
          <w:i/>
          <w:sz w:val="24"/>
          <w:szCs w:val="24"/>
        </w:rPr>
      </w:pPr>
      <w:r w:rsidRPr="00E4557A">
        <w:rPr>
          <w:rFonts w:ascii="Times New Roman" w:hAnsi="Times New Roman" w:cs="Times New Roman"/>
          <w:b/>
          <w:i/>
          <w:sz w:val="24"/>
          <w:szCs w:val="24"/>
        </w:rPr>
        <w:t>(1) Faculty of Agriculture and (2) Lecturer Faculty of Agriculture</w:t>
      </w:r>
    </w:p>
    <w:p w:rsidR="00A05FE8" w:rsidRPr="00E4557A" w:rsidRDefault="00A05FE8" w:rsidP="00A05FE8">
      <w:pPr>
        <w:spacing w:after="0" w:line="240" w:lineRule="auto"/>
        <w:jc w:val="center"/>
        <w:rPr>
          <w:rFonts w:ascii="Times New Roman" w:hAnsi="Times New Roman" w:cs="Times New Roman"/>
          <w:b/>
          <w:i/>
          <w:sz w:val="24"/>
          <w:szCs w:val="24"/>
        </w:rPr>
      </w:pPr>
      <w:r w:rsidRPr="00E4557A">
        <w:rPr>
          <w:rFonts w:ascii="Times New Roman" w:hAnsi="Times New Roman" w:cs="Times New Roman"/>
          <w:b/>
          <w:i/>
          <w:sz w:val="24"/>
          <w:szCs w:val="24"/>
        </w:rPr>
        <w:t>University Tanjungpura Pontianak</w:t>
      </w:r>
    </w:p>
    <w:p w:rsidR="00A05FE8" w:rsidRPr="00E4557A" w:rsidRDefault="00A05FE8" w:rsidP="00A05FE8">
      <w:pPr>
        <w:spacing w:after="0" w:line="240" w:lineRule="auto"/>
        <w:jc w:val="center"/>
        <w:rPr>
          <w:rFonts w:ascii="Times New Roman" w:hAnsi="Times New Roman" w:cs="Times New Roman"/>
          <w:b/>
          <w:i/>
          <w:sz w:val="24"/>
          <w:szCs w:val="24"/>
        </w:rPr>
      </w:pPr>
    </w:p>
    <w:p w:rsidR="00A05FE8" w:rsidRPr="00E4557A" w:rsidRDefault="00A05FE8" w:rsidP="00A05FE8">
      <w:pPr>
        <w:spacing w:after="0" w:line="240" w:lineRule="auto"/>
        <w:jc w:val="center"/>
        <w:rPr>
          <w:rFonts w:ascii="Times New Roman" w:hAnsi="Times New Roman" w:cs="Times New Roman"/>
          <w:sz w:val="24"/>
          <w:szCs w:val="24"/>
        </w:rPr>
      </w:pPr>
      <w:r w:rsidRPr="00E4557A">
        <w:rPr>
          <w:rFonts w:ascii="Times New Roman" w:hAnsi="Times New Roman" w:cs="Times New Roman"/>
          <w:b/>
          <w:sz w:val="24"/>
          <w:szCs w:val="24"/>
        </w:rPr>
        <w:t>ABSTRACT</w:t>
      </w:r>
    </w:p>
    <w:p w:rsidR="00A05FE8" w:rsidRPr="00E4557A" w:rsidRDefault="00A05FE8" w:rsidP="00E4557A">
      <w:pPr>
        <w:pStyle w:val="BodyTextIndent3"/>
        <w:spacing w:line="240" w:lineRule="auto"/>
        <w:ind w:left="0" w:firstLine="720"/>
        <w:jc w:val="both"/>
        <w:rPr>
          <w:rFonts w:ascii="Times New Roman" w:hAnsi="Times New Roman"/>
          <w:sz w:val="24"/>
          <w:szCs w:val="24"/>
        </w:rPr>
      </w:pPr>
      <w:r w:rsidRPr="00E4557A">
        <w:rPr>
          <w:rFonts w:ascii="Times New Roman" w:hAnsi="Times New Roman"/>
          <w:sz w:val="24"/>
          <w:szCs w:val="24"/>
        </w:rPr>
        <w:t>Research influence on growth of water hyacinth compost and Results Eggplant In Alluvial Soil. held at the Faculty of Agriculture. for 68 days from date of May 22, 2012 until July 28, 2012. Research using methods completely randomized design consisting of 5 treatments and 5 replications, each replication consisted of 3 samples of plants. The treatment given is k1 (118 g / polybag), k2 (469 g / polybag), k3 (821 g / polybag), k4 (1,173 g / polybag) and k5 (1,525 g / polybag). Parameter observations consist of: plant height, number of leaves cropping, crop leaf area, plant dry weight, plant root volume, number of fruit crops, planting fruit weight and environmental monitoring. The results showed that administration of water hyacinth compost provides no real effect on the root of the observation volume, number of leaves and plant height at weeks 6 and 8, as plant height entered the generative phase is marked by the emergence of the fruit. Significant effect on leaf area, plant dry weight, plant height weeks 2 and 4, the number of fruits and fruit weight. Based on observations of the water hyacinth compost giving as much (k5) 1525 g showed the best results on all variables observations.</w:t>
      </w:r>
    </w:p>
    <w:p w:rsidR="00E4557A" w:rsidRPr="00E4557A" w:rsidRDefault="00E4557A" w:rsidP="00E4557A">
      <w:pPr>
        <w:spacing w:after="480" w:line="240" w:lineRule="auto"/>
        <w:jc w:val="center"/>
        <w:rPr>
          <w:rFonts w:ascii="Times New Roman" w:hAnsi="Times New Roman" w:cs="Times New Roman"/>
          <w:b/>
          <w:i/>
          <w:sz w:val="24"/>
          <w:szCs w:val="24"/>
        </w:rPr>
      </w:pPr>
      <w:r w:rsidRPr="00E4557A">
        <w:rPr>
          <w:rFonts w:ascii="Times New Roman" w:hAnsi="Times New Roman" w:cs="Times New Roman"/>
          <w:b/>
          <w:i/>
          <w:sz w:val="24"/>
          <w:szCs w:val="24"/>
        </w:rPr>
        <w:t>Keywords: Water Hyacinth Compost, Eggplant, Alluvial Soil</w:t>
      </w:r>
    </w:p>
    <w:p w:rsidR="00E4557A" w:rsidRPr="00E4557A" w:rsidRDefault="00E4557A" w:rsidP="00E4557A">
      <w:pPr>
        <w:tabs>
          <w:tab w:val="right" w:leader="dot" w:pos="7655"/>
        </w:tabs>
        <w:spacing w:line="240" w:lineRule="auto"/>
        <w:ind w:left="720"/>
        <w:jc w:val="center"/>
        <w:rPr>
          <w:rFonts w:ascii="Times New Roman" w:hAnsi="Times New Roman" w:cs="Times New Roman"/>
          <w:b/>
          <w:bCs/>
          <w:sz w:val="24"/>
          <w:szCs w:val="24"/>
        </w:rPr>
      </w:pPr>
      <w:r w:rsidRPr="00E4557A">
        <w:rPr>
          <w:rFonts w:ascii="Times New Roman" w:hAnsi="Times New Roman" w:cs="Times New Roman"/>
          <w:b/>
          <w:bCs/>
          <w:sz w:val="24"/>
          <w:szCs w:val="24"/>
        </w:rPr>
        <w:t>PENGARUH KOMPOS ECENG GONDOK TERHADAP PERTUMBUHAN DAN HASIL TERUNG PADA TANAH  ALUVIAL</w:t>
      </w:r>
    </w:p>
    <w:p w:rsidR="00E4557A" w:rsidRPr="00E4557A" w:rsidRDefault="00E4557A" w:rsidP="00E4557A">
      <w:pPr>
        <w:tabs>
          <w:tab w:val="right" w:leader="dot" w:pos="7655"/>
        </w:tabs>
        <w:spacing w:line="240" w:lineRule="auto"/>
        <w:jc w:val="center"/>
        <w:rPr>
          <w:rFonts w:ascii="Times New Roman" w:hAnsi="Times New Roman" w:cs="Times New Roman"/>
          <w:b/>
          <w:bCs/>
          <w:i/>
          <w:sz w:val="24"/>
          <w:szCs w:val="24"/>
        </w:rPr>
      </w:pPr>
      <w:r w:rsidRPr="00E4557A">
        <w:rPr>
          <w:rFonts w:ascii="Times New Roman" w:hAnsi="Times New Roman" w:cs="Times New Roman"/>
          <w:b/>
          <w:bCs/>
          <w:i/>
          <w:sz w:val="24"/>
          <w:szCs w:val="24"/>
        </w:rPr>
        <w:t>Syahdiman</w:t>
      </w:r>
      <w:r w:rsidRPr="00E4557A">
        <w:rPr>
          <w:rFonts w:ascii="Times New Roman" w:hAnsi="Times New Roman" w:cs="Times New Roman"/>
          <w:b/>
          <w:bCs/>
          <w:i/>
          <w:sz w:val="24"/>
          <w:szCs w:val="24"/>
          <w:vertAlign w:val="superscript"/>
        </w:rPr>
        <w:t>1</w:t>
      </w:r>
      <w:r w:rsidRPr="00E4557A">
        <w:rPr>
          <w:rFonts w:ascii="Times New Roman" w:hAnsi="Times New Roman" w:cs="Times New Roman"/>
          <w:b/>
          <w:bCs/>
          <w:i/>
          <w:sz w:val="24"/>
          <w:szCs w:val="24"/>
        </w:rPr>
        <w:t>, Dini Anggorowati</w:t>
      </w:r>
      <w:r w:rsidRPr="00E4557A">
        <w:rPr>
          <w:rFonts w:ascii="Times New Roman" w:hAnsi="Times New Roman" w:cs="Times New Roman"/>
          <w:b/>
          <w:bCs/>
          <w:i/>
          <w:sz w:val="24"/>
          <w:szCs w:val="24"/>
          <w:vertAlign w:val="superscript"/>
        </w:rPr>
        <w:t>2</w:t>
      </w:r>
      <w:r w:rsidRPr="00E4557A">
        <w:rPr>
          <w:rFonts w:ascii="Times New Roman" w:hAnsi="Times New Roman" w:cs="Times New Roman"/>
          <w:b/>
          <w:bCs/>
          <w:i/>
          <w:sz w:val="24"/>
          <w:szCs w:val="24"/>
        </w:rPr>
        <w:t>, Syaiful Huda</w:t>
      </w:r>
      <w:r w:rsidRPr="00E4557A">
        <w:rPr>
          <w:rFonts w:ascii="Times New Roman" w:hAnsi="Times New Roman" w:cs="Times New Roman"/>
          <w:b/>
          <w:bCs/>
          <w:i/>
          <w:sz w:val="24"/>
          <w:szCs w:val="24"/>
          <w:vertAlign w:val="superscript"/>
        </w:rPr>
        <w:t>2</w:t>
      </w:r>
      <w:r w:rsidRPr="00E4557A">
        <w:rPr>
          <w:rFonts w:ascii="Times New Roman" w:hAnsi="Times New Roman" w:cs="Times New Roman"/>
          <w:b/>
          <w:bCs/>
          <w:i/>
          <w:sz w:val="24"/>
          <w:szCs w:val="24"/>
        </w:rPr>
        <w:t xml:space="preserve"> </w:t>
      </w:r>
    </w:p>
    <w:p w:rsidR="00E4557A" w:rsidRPr="00E4557A" w:rsidRDefault="00E4557A" w:rsidP="00E4557A">
      <w:pPr>
        <w:spacing w:after="0" w:line="240" w:lineRule="auto"/>
        <w:jc w:val="center"/>
        <w:rPr>
          <w:rFonts w:ascii="Times New Roman" w:hAnsi="Times New Roman" w:cs="Times New Roman"/>
          <w:b/>
          <w:bCs/>
          <w:i/>
          <w:sz w:val="24"/>
          <w:szCs w:val="24"/>
          <w:lang w:val="pt-BR"/>
        </w:rPr>
      </w:pPr>
      <w:r w:rsidRPr="00E4557A">
        <w:rPr>
          <w:rFonts w:ascii="Times New Roman" w:hAnsi="Times New Roman" w:cs="Times New Roman"/>
          <w:b/>
          <w:bCs/>
          <w:i/>
          <w:sz w:val="24"/>
          <w:szCs w:val="24"/>
          <w:vertAlign w:val="superscript"/>
          <w:lang w:val="pt-BR"/>
        </w:rPr>
        <w:t>(1)</w:t>
      </w:r>
      <w:r w:rsidRPr="00E4557A">
        <w:rPr>
          <w:rFonts w:ascii="Times New Roman" w:hAnsi="Times New Roman" w:cs="Times New Roman"/>
          <w:b/>
          <w:bCs/>
          <w:i/>
          <w:sz w:val="24"/>
          <w:szCs w:val="24"/>
          <w:lang w:val="pt-BR"/>
        </w:rPr>
        <w:t xml:space="preserve"> Mahasiswa Fakultas Pertanian dan </w:t>
      </w:r>
      <w:r w:rsidRPr="00E4557A">
        <w:rPr>
          <w:rFonts w:ascii="Times New Roman" w:hAnsi="Times New Roman" w:cs="Times New Roman"/>
          <w:b/>
          <w:bCs/>
          <w:i/>
          <w:sz w:val="24"/>
          <w:szCs w:val="24"/>
          <w:vertAlign w:val="superscript"/>
          <w:lang w:val="pt-BR"/>
        </w:rPr>
        <w:t>(2)</w:t>
      </w:r>
      <w:r w:rsidRPr="00E4557A">
        <w:rPr>
          <w:rFonts w:ascii="Times New Roman" w:hAnsi="Times New Roman" w:cs="Times New Roman"/>
          <w:b/>
          <w:bCs/>
          <w:i/>
          <w:sz w:val="24"/>
          <w:szCs w:val="24"/>
          <w:lang w:val="pt-BR"/>
        </w:rPr>
        <w:t xml:space="preserve"> Staf Pengajar Fakultas Pertanian</w:t>
      </w:r>
    </w:p>
    <w:p w:rsidR="00E4557A" w:rsidRPr="00E4557A" w:rsidRDefault="00E4557A" w:rsidP="00E4557A">
      <w:pPr>
        <w:spacing w:after="0" w:line="240" w:lineRule="auto"/>
        <w:jc w:val="center"/>
        <w:rPr>
          <w:rFonts w:ascii="Times New Roman" w:hAnsi="Times New Roman" w:cs="Times New Roman"/>
          <w:b/>
          <w:bCs/>
          <w:i/>
          <w:sz w:val="24"/>
          <w:szCs w:val="24"/>
        </w:rPr>
      </w:pPr>
      <w:r w:rsidRPr="00E4557A">
        <w:rPr>
          <w:rFonts w:ascii="Times New Roman" w:hAnsi="Times New Roman" w:cs="Times New Roman"/>
          <w:b/>
          <w:bCs/>
          <w:i/>
          <w:sz w:val="24"/>
          <w:szCs w:val="24"/>
          <w:lang w:val="pt-BR"/>
        </w:rPr>
        <w:t>Universitas Tanjungpura</w:t>
      </w:r>
      <w:r w:rsidRPr="00E4557A">
        <w:rPr>
          <w:rFonts w:ascii="Times New Roman" w:hAnsi="Times New Roman" w:cs="Times New Roman"/>
          <w:b/>
          <w:bCs/>
          <w:i/>
          <w:sz w:val="24"/>
          <w:szCs w:val="24"/>
        </w:rPr>
        <w:t xml:space="preserve"> </w:t>
      </w:r>
      <w:r w:rsidRPr="00E4557A">
        <w:rPr>
          <w:rFonts w:ascii="Times New Roman" w:hAnsi="Times New Roman" w:cs="Times New Roman"/>
          <w:b/>
          <w:bCs/>
          <w:i/>
          <w:sz w:val="24"/>
          <w:szCs w:val="24"/>
          <w:lang w:val="pt-BR"/>
        </w:rPr>
        <w:t>Pontianak</w:t>
      </w:r>
    </w:p>
    <w:p w:rsidR="00E4557A" w:rsidRPr="00E4557A" w:rsidRDefault="00E4557A" w:rsidP="00E4557A">
      <w:pPr>
        <w:spacing w:after="0" w:line="240" w:lineRule="auto"/>
        <w:jc w:val="center"/>
        <w:rPr>
          <w:rFonts w:ascii="Times New Roman" w:hAnsi="Times New Roman" w:cs="Times New Roman"/>
          <w:b/>
          <w:bCs/>
          <w:i/>
          <w:sz w:val="24"/>
          <w:szCs w:val="24"/>
        </w:rPr>
      </w:pPr>
    </w:p>
    <w:p w:rsidR="00A05FE8" w:rsidRPr="00E4557A" w:rsidRDefault="00E4557A" w:rsidP="00E4557A">
      <w:pPr>
        <w:pStyle w:val="BodyTextIndent3"/>
        <w:spacing w:after="0" w:line="240" w:lineRule="auto"/>
        <w:ind w:left="0" w:firstLine="720"/>
        <w:jc w:val="center"/>
        <w:rPr>
          <w:rFonts w:ascii="Times New Roman" w:hAnsi="Times New Roman"/>
          <w:sz w:val="24"/>
          <w:szCs w:val="24"/>
        </w:rPr>
      </w:pPr>
      <w:r w:rsidRPr="00E4557A">
        <w:rPr>
          <w:rFonts w:ascii="Times New Roman" w:hAnsi="Times New Roman"/>
          <w:b/>
          <w:bCs/>
          <w:sz w:val="24"/>
          <w:szCs w:val="24"/>
        </w:rPr>
        <w:t>ABSTRAK</w:t>
      </w:r>
    </w:p>
    <w:p w:rsidR="00A05FE8" w:rsidRPr="00E4557A" w:rsidRDefault="00A05FE8" w:rsidP="00E4557A">
      <w:pPr>
        <w:pStyle w:val="BodyTextIndent3"/>
        <w:spacing w:line="240" w:lineRule="auto"/>
        <w:ind w:left="0" w:firstLine="720"/>
        <w:jc w:val="both"/>
        <w:rPr>
          <w:rFonts w:ascii="Times New Roman" w:hAnsi="Times New Roman"/>
          <w:sz w:val="24"/>
          <w:szCs w:val="24"/>
        </w:rPr>
      </w:pPr>
      <w:r w:rsidRPr="00E4557A">
        <w:rPr>
          <w:rFonts w:ascii="Times New Roman" w:hAnsi="Times New Roman"/>
          <w:sz w:val="24"/>
          <w:szCs w:val="24"/>
          <w:lang w:val="en-US"/>
        </w:rPr>
        <w:t>Penelitian P</w:t>
      </w:r>
      <w:r w:rsidRPr="00E4557A">
        <w:rPr>
          <w:rFonts w:ascii="Times New Roman" w:hAnsi="Times New Roman"/>
          <w:sz w:val="24"/>
          <w:szCs w:val="24"/>
        </w:rPr>
        <w:t>engaruh Kompos Eceng Gondok</w:t>
      </w:r>
      <w:r w:rsidRPr="00E4557A">
        <w:rPr>
          <w:rFonts w:ascii="Times New Roman" w:hAnsi="Times New Roman"/>
          <w:sz w:val="24"/>
          <w:szCs w:val="24"/>
          <w:lang w:val="en-US"/>
        </w:rPr>
        <w:t xml:space="preserve"> T</w:t>
      </w:r>
      <w:r w:rsidRPr="00E4557A">
        <w:rPr>
          <w:rFonts w:ascii="Times New Roman" w:hAnsi="Times New Roman"/>
          <w:sz w:val="24"/>
          <w:szCs w:val="24"/>
        </w:rPr>
        <w:t>erhadap Pertumbuhan dan Hasil Terung Pada Tanah Aluvial. dilaksanakan di Fakultas Pertanian. selama 68 hari dari tanggal 22 Mei 2012 sampai 28 Juli 2012. Penelitian menggunakan metoda Rancangan Acak Lengkap yang terdiri dari 5 perlakuan dan 5 ulangan, setiap ulangan terdiri dari 3 sampel tanaman. Perlakuan yang diberikan adalah k</w:t>
      </w:r>
      <w:r w:rsidRPr="00E4557A">
        <w:rPr>
          <w:rFonts w:ascii="Times New Roman" w:hAnsi="Times New Roman"/>
          <w:sz w:val="24"/>
          <w:szCs w:val="24"/>
          <w:vertAlign w:val="subscript"/>
        </w:rPr>
        <w:t>1</w:t>
      </w:r>
      <w:r w:rsidRPr="00E4557A">
        <w:rPr>
          <w:rFonts w:ascii="Times New Roman" w:hAnsi="Times New Roman"/>
          <w:sz w:val="24"/>
          <w:szCs w:val="24"/>
        </w:rPr>
        <w:t xml:space="preserve"> (118 g/polybag), k</w:t>
      </w:r>
      <w:r w:rsidRPr="00E4557A">
        <w:rPr>
          <w:rFonts w:ascii="Times New Roman" w:hAnsi="Times New Roman"/>
          <w:sz w:val="24"/>
          <w:szCs w:val="24"/>
          <w:vertAlign w:val="subscript"/>
        </w:rPr>
        <w:t>2</w:t>
      </w:r>
      <w:r w:rsidRPr="00E4557A">
        <w:rPr>
          <w:rFonts w:ascii="Times New Roman" w:hAnsi="Times New Roman"/>
          <w:sz w:val="24"/>
          <w:szCs w:val="24"/>
        </w:rPr>
        <w:t xml:space="preserve"> (469 g/polybag), k</w:t>
      </w:r>
      <w:r w:rsidRPr="00E4557A">
        <w:rPr>
          <w:rFonts w:ascii="Times New Roman" w:hAnsi="Times New Roman"/>
          <w:sz w:val="24"/>
          <w:szCs w:val="24"/>
          <w:vertAlign w:val="subscript"/>
        </w:rPr>
        <w:t>3</w:t>
      </w:r>
      <w:r w:rsidRPr="00E4557A">
        <w:rPr>
          <w:rFonts w:ascii="Times New Roman" w:hAnsi="Times New Roman"/>
          <w:sz w:val="24"/>
          <w:szCs w:val="24"/>
        </w:rPr>
        <w:t xml:space="preserve"> (821 g/polybag), k</w:t>
      </w:r>
      <w:r w:rsidRPr="00E4557A">
        <w:rPr>
          <w:rFonts w:ascii="Times New Roman" w:hAnsi="Times New Roman"/>
          <w:sz w:val="24"/>
          <w:szCs w:val="24"/>
          <w:vertAlign w:val="subscript"/>
        </w:rPr>
        <w:t>4</w:t>
      </w:r>
      <w:r w:rsidRPr="00E4557A">
        <w:rPr>
          <w:rFonts w:ascii="Times New Roman" w:hAnsi="Times New Roman"/>
          <w:sz w:val="24"/>
          <w:szCs w:val="24"/>
        </w:rPr>
        <w:t xml:space="preserve"> (1.173 g/polybag) dan k</w:t>
      </w:r>
      <w:r w:rsidRPr="00E4557A">
        <w:rPr>
          <w:rFonts w:ascii="Times New Roman" w:hAnsi="Times New Roman"/>
          <w:sz w:val="24"/>
          <w:szCs w:val="24"/>
          <w:vertAlign w:val="subscript"/>
        </w:rPr>
        <w:t>5</w:t>
      </w:r>
      <w:r w:rsidRPr="00E4557A">
        <w:rPr>
          <w:rFonts w:ascii="Times New Roman" w:hAnsi="Times New Roman"/>
          <w:sz w:val="24"/>
          <w:szCs w:val="24"/>
        </w:rPr>
        <w:t xml:space="preserve"> (1.525 g/polybag). </w:t>
      </w:r>
      <w:r w:rsidRPr="00E4557A">
        <w:rPr>
          <w:rFonts w:ascii="Times New Roman" w:hAnsi="Times New Roman"/>
          <w:sz w:val="24"/>
          <w:szCs w:val="24"/>
          <w:lang w:val="sv-SE"/>
        </w:rPr>
        <w:t xml:space="preserve">Parameter pengamatan terdiri dari : </w:t>
      </w:r>
      <w:r w:rsidRPr="00E4557A">
        <w:rPr>
          <w:rFonts w:ascii="Times New Roman" w:hAnsi="Times New Roman"/>
          <w:sz w:val="24"/>
          <w:szCs w:val="24"/>
        </w:rPr>
        <w:t>tinggi tanaman, jumlah daun pertanaman, luas daun pertanaman, berat kering tanaman, volume akar tanaman, jumlah buah pertanaman, berat buah pertanaman dan pengamatan lingkungan</w:t>
      </w:r>
      <w:r w:rsidRPr="00E4557A">
        <w:rPr>
          <w:rFonts w:ascii="Times New Roman" w:hAnsi="Times New Roman"/>
          <w:sz w:val="24"/>
          <w:szCs w:val="24"/>
          <w:lang w:val="sv-SE"/>
        </w:rPr>
        <w:t>.</w:t>
      </w:r>
      <w:r w:rsidRPr="00E4557A">
        <w:rPr>
          <w:rFonts w:ascii="Times New Roman" w:hAnsi="Times New Roman"/>
          <w:sz w:val="24"/>
          <w:szCs w:val="24"/>
        </w:rPr>
        <w:t xml:space="preserve"> </w:t>
      </w:r>
      <w:r w:rsidRPr="00E4557A">
        <w:rPr>
          <w:rFonts w:ascii="Times New Roman" w:hAnsi="Times New Roman"/>
          <w:sz w:val="24"/>
          <w:szCs w:val="24"/>
          <w:lang w:val="sv-SE"/>
        </w:rPr>
        <w:t xml:space="preserve">Hasil </w:t>
      </w:r>
      <w:r w:rsidRPr="00E4557A">
        <w:rPr>
          <w:rFonts w:ascii="Times New Roman" w:hAnsi="Times New Roman"/>
          <w:sz w:val="24"/>
          <w:szCs w:val="24"/>
        </w:rPr>
        <w:t>penelitian menunjukkan bahwa pemberian kompos eceng gondok memberikan pengaruh tidak nyata terhadap pengamatan volume akar, jumlah daun dan tinggi tanaman pada minggu ke-6 dan ke-8, karena tinggi tanaman sudah memasuki fase generatif dengan ditandai munculnya buah. Berpengaruh nyata terhadap luas daun, berat kering tanaman, tinggi tanaman minggu ke-2 dan ke-4, jumlah buah dan berat buah. Berdasarkan pengamatan pemberian kompos eceng gondok sebanyak (k</w:t>
      </w:r>
      <w:r w:rsidRPr="00E4557A">
        <w:rPr>
          <w:rFonts w:ascii="Times New Roman" w:hAnsi="Times New Roman"/>
          <w:sz w:val="24"/>
          <w:szCs w:val="24"/>
          <w:vertAlign w:val="subscript"/>
        </w:rPr>
        <w:t>5</w:t>
      </w:r>
      <w:r w:rsidRPr="00E4557A">
        <w:rPr>
          <w:rFonts w:ascii="Times New Roman" w:hAnsi="Times New Roman"/>
          <w:sz w:val="24"/>
          <w:szCs w:val="24"/>
        </w:rPr>
        <w:t>) 1.525 g  menunjukkan hasil yang terbaik pada semua variabel pengamatan</w:t>
      </w:r>
      <w:r w:rsidRPr="00E4557A">
        <w:rPr>
          <w:rFonts w:ascii="Times New Roman" w:hAnsi="Times New Roman"/>
          <w:sz w:val="24"/>
          <w:szCs w:val="24"/>
          <w:lang w:val="sv-SE"/>
        </w:rPr>
        <w:t xml:space="preserve">. </w:t>
      </w:r>
    </w:p>
    <w:p w:rsidR="00E4557A" w:rsidRPr="00E4557A" w:rsidRDefault="00E4557A" w:rsidP="00E4557A">
      <w:pPr>
        <w:tabs>
          <w:tab w:val="right" w:leader="dot" w:pos="7655"/>
        </w:tabs>
        <w:spacing w:line="240" w:lineRule="auto"/>
        <w:ind w:firstLine="851"/>
        <w:jc w:val="both"/>
        <w:rPr>
          <w:rFonts w:ascii="Times New Roman" w:hAnsi="Times New Roman" w:cs="Times New Roman"/>
          <w:b/>
          <w:i/>
          <w:sz w:val="24"/>
          <w:szCs w:val="24"/>
        </w:rPr>
      </w:pPr>
      <w:r w:rsidRPr="00E4557A">
        <w:rPr>
          <w:rFonts w:ascii="Times New Roman" w:hAnsi="Times New Roman" w:cs="Times New Roman"/>
          <w:b/>
          <w:i/>
          <w:sz w:val="24"/>
          <w:szCs w:val="24"/>
        </w:rPr>
        <w:t>Kata kunci : Kompos Eceng Gondok, Terung, Tanah Aluvial</w:t>
      </w:r>
    </w:p>
    <w:p w:rsidR="006E03DA" w:rsidRPr="00E4557A" w:rsidRDefault="006E03DA">
      <w:pPr>
        <w:rPr>
          <w:rFonts w:ascii="Times New Roman" w:hAnsi="Times New Roman" w:cs="Times New Roman"/>
          <w:sz w:val="24"/>
          <w:szCs w:val="24"/>
        </w:rPr>
      </w:pPr>
    </w:p>
    <w:p w:rsidR="00E4557A" w:rsidRPr="004B09E2" w:rsidRDefault="00E4557A" w:rsidP="00E4557A">
      <w:pPr>
        <w:spacing w:after="0" w:line="240" w:lineRule="auto"/>
        <w:jc w:val="center"/>
        <w:rPr>
          <w:rFonts w:ascii="Times New Roman" w:hAnsi="Times New Roman" w:cs="Times New Roman"/>
          <w:b/>
          <w:color w:val="000000" w:themeColor="text1"/>
          <w:sz w:val="24"/>
          <w:szCs w:val="24"/>
        </w:rPr>
      </w:pPr>
      <w:r w:rsidRPr="004B09E2">
        <w:rPr>
          <w:rFonts w:ascii="Times New Roman" w:hAnsi="Times New Roman" w:cs="Times New Roman"/>
          <w:b/>
          <w:color w:val="000000" w:themeColor="text1"/>
          <w:sz w:val="24"/>
          <w:szCs w:val="24"/>
        </w:rPr>
        <w:lastRenderedPageBreak/>
        <w:t>PENDAHULUAN</w:t>
      </w:r>
    </w:p>
    <w:p w:rsidR="00E4557A" w:rsidRPr="004B09E2" w:rsidRDefault="00E4557A" w:rsidP="00E4557A">
      <w:pPr>
        <w:pStyle w:val="ListParagraph"/>
        <w:tabs>
          <w:tab w:val="left" w:pos="360"/>
        </w:tabs>
        <w:spacing w:after="0" w:line="240" w:lineRule="auto"/>
        <w:ind w:left="0" w:firstLine="709"/>
        <w:jc w:val="both"/>
        <w:rPr>
          <w:color w:val="000000" w:themeColor="text1"/>
          <w:szCs w:val="24"/>
        </w:rPr>
      </w:pPr>
      <w:r w:rsidRPr="004B09E2">
        <w:rPr>
          <w:color w:val="000000" w:themeColor="text1"/>
          <w:szCs w:val="24"/>
        </w:rPr>
        <w:t>Tanaman terung (</w:t>
      </w:r>
      <w:r w:rsidRPr="004B09E2">
        <w:rPr>
          <w:i/>
          <w:color w:val="000000" w:themeColor="text1"/>
          <w:szCs w:val="24"/>
        </w:rPr>
        <w:t>Solanum melongena L</w:t>
      </w:r>
      <w:r w:rsidRPr="004B09E2">
        <w:rPr>
          <w:color w:val="000000" w:themeColor="text1"/>
          <w:szCs w:val="24"/>
        </w:rPr>
        <w:t>.) merupakan salah satu sayuran buah yang banyak digemari orang karena buahnya mempunyai berbagai warna, terutama ungu, hijau, dan putih. Terung memiliki serat daging yang halus dan lembut sehingga rasanya enak s</w:t>
      </w:r>
      <w:r>
        <w:rPr>
          <w:color w:val="000000" w:themeColor="text1"/>
          <w:szCs w:val="24"/>
        </w:rPr>
        <w:t>aat dikonsumsi sebagai makanan</w:t>
      </w:r>
      <w:r>
        <w:rPr>
          <w:color w:val="000000" w:themeColor="text1"/>
          <w:szCs w:val="24"/>
          <w:lang w:val="id-ID"/>
        </w:rPr>
        <w:t xml:space="preserve">. </w:t>
      </w:r>
      <w:r w:rsidRPr="004B09E2">
        <w:rPr>
          <w:color w:val="000000" w:themeColor="text1"/>
          <w:szCs w:val="24"/>
          <w:lang w:val="id-ID"/>
        </w:rPr>
        <w:t>Menurut data dari Badan Pusat Statistik (2006) produksi tanaman terung di Kalimantan barat untuk tahun 2005 sebesar 6.296 ton dari luas lahan 1.172 ha dengan rata-rata produksi 5,37 ton/ha. Bila dilihat dari produksi yang dihasilkan tersebut, tanaman terung di Kalimantan Barat produksinya masih tergolong rendah, karena menurut Soetasad dan Muryanti (2000) dalam kondisi normal, rata-rata produksi tanaman terung adalah 25 ton/ha</w:t>
      </w:r>
      <w:r w:rsidRPr="004B09E2">
        <w:rPr>
          <w:color w:val="000000" w:themeColor="text1"/>
          <w:szCs w:val="24"/>
        </w:rPr>
        <w:t xml:space="preserve">. Tanaman terung dapat tumbuh dengan baik pada media tanam yang subur dan gembur terutama lempung berpasir, mempunyai drainase yang baik, cukup tersedia kandungan air dan mengandung banyak bahan organik, tanaman </w:t>
      </w:r>
      <w:r>
        <w:rPr>
          <w:color w:val="000000" w:themeColor="text1"/>
          <w:szCs w:val="24"/>
        </w:rPr>
        <w:t xml:space="preserve">terung dapat ditanam pada </w:t>
      </w:r>
      <w:r w:rsidRPr="004B09E2">
        <w:rPr>
          <w:color w:val="000000" w:themeColor="text1"/>
          <w:szCs w:val="24"/>
        </w:rPr>
        <w:t xml:space="preserve">jenis tanah aluvial. Samadi (2002). </w:t>
      </w:r>
    </w:p>
    <w:p w:rsidR="00E4557A" w:rsidRPr="004B09E2" w:rsidRDefault="00E4557A" w:rsidP="00E4557A">
      <w:pPr>
        <w:pStyle w:val="ListParagraph"/>
        <w:tabs>
          <w:tab w:val="left" w:pos="360"/>
        </w:tabs>
        <w:spacing w:after="0" w:line="240" w:lineRule="auto"/>
        <w:ind w:left="0" w:firstLine="709"/>
        <w:contextualSpacing w:val="0"/>
        <w:jc w:val="both"/>
        <w:rPr>
          <w:color w:val="000000" w:themeColor="text1"/>
          <w:szCs w:val="24"/>
          <w:lang w:val="id-ID"/>
        </w:rPr>
      </w:pPr>
      <w:r w:rsidRPr="004B09E2">
        <w:rPr>
          <w:color w:val="000000" w:themeColor="text1"/>
          <w:szCs w:val="24"/>
          <w:lang w:val="id-ID"/>
        </w:rPr>
        <w:t>Usaha yang dapat dilakukan untuk meningkatkan produktivitas tanah aluvial dan meningkatkan pertumbuhan serta hasil tanaman terung diantaranya dengan pemberian bahan organik. Penggunaan bahan organik mempunyai peran yang sangat penting antara lain meningkatkan kemampuan tanah menahan air, memperbaiki drainase dan tata udara dan memperbaiki sifat kimia yaitu meningkatkan unsur hara dan pH tanah serta sifat biologinya yaitu dapat meningkatkan jumlah dan akti</w:t>
      </w:r>
      <w:r w:rsidRPr="004B09E2">
        <w:rPr>
          <w:color w:val="000000" w:themeColor="text1"/>
          <w:szCs w:val="24"/>
        </w:rPr>
        <w:t>v</w:t>
      </w:r>
      <w:r w:rsidRPr="004B09E2">
        <w:rPr>
          <w:color w:val="000000" w:themeColor="text1"/>
          <w:szCs w:val="24"/>
          <w:lang w:val="id-ID"/>
        </w:rPr>
        <w:t>itas mikroorganisme tanah. Salah satu bahan organik yang dapat digunakan adalah</w:t>
      </w:r>
      <w:r w:rsidRPr="004B09E2">
        <w:rPr>
          <w:color w:val="000000" w:themeColor="text1"/>
          <w:szCs w:val="24"/>
        </w:rPr>
        <w:t xml:space="preserve"> kompos eceng gondok</w:t>
      </w:r>
      <w:r w:rsidRPr="004B09E2">
        <w:rPr>
          <w:color w:val="000000" w:themeColor="text1"/>
          <w:szCs w:val="24"/>
          <w:lang w:val="id-ID"/>
        </w:rPr>
        <w:t xml:space="preserve">. Penambahan </w:t>
      </w:r>
      <w:r w:rsidRPr="004B09E2">
        <w:rPr>
          <w:color w:val="000000" w:themeColor="text1"/>
          <w:szCs w:val="24"/>
        </w:rPr>
        <w:t>E</w:t>
      </w:r>
      <w:r w:rsidRPr="004B09E2">
        <w:rPr>
          <w:color w:val="000000" w:themeColor="text1"/>
          <w:szCs w:val="24"/>
          <w:lang w:val="id-ID"/>
        </w:rPr>
        <w:t>M</w:t>
      </w:r>
      <w:r w:rsidRPr="004B09E2">
        <w:rPr>
          <w:color w:val="000000" w:themeColor="text1"/>
          <w:szCs w:val="24"/>
          <w:vertAlign w:val="subscript"/>
          <w:lang w:val="id-ID"/>
        </w:rPr>
        <w:t>4</w:t>
      </w:r>
      <w:r w:rsidRPr="004B09E2">
        <w:rPr>
          <w:color w:val="000000" w:themeColor="text1"/>
          <w:szCs w:val="24"/>
          <w:lang w:val="id-ID"/>
        </w:rPr>
        <w:t xml:space="preserve"> dan pupuk kandang sebagai aktivator pada </w:t>
      </w:r>
      <w:r w:rsidRPr="004B09E2">
        <w:rPr>
          <w:color w:val="000000" w:themeColor="text1"/>
          <w:szCs w:val="24"/>
        </w:rPr>
        <w:t>eceng gondok</w:t>
      </w:r>
      <w:r w:rsidRPr="004B09E2">
        <w:rPr>
          <w:color w:val="000000" w:themeColor="text1"/>
          <w:szCs w:val="24"/>
          <w:lang w:val="id-ID"/>
        </w:rPr>
        <w:t xml:space="preserve"> yang akan menghasilkan kompos yang digunakan sebagai pupuk.</w:t>
      </w:r>
    </w:p>
    <w:p w:rsidR="00E4557A" w:rsidRPr="00917281" w:rsidRDefault="00E4557A" w:rsidP="00E4557A">
      <w:pPr>
        <w:pStyle w:val="ListParagraph"/>
        <w:tabs>
          <w:tab w:val="left" w:pos="270"/>
          <w:tab w:val="left" w:pos="567"/>
          <w:tab w:val="left" w:pos="900"/>
        </w:tabs>
        <w:spacing w:after="0" w:line="240" w:lineRule="auto"/>
        <w:ind w:left="0"/>
        <w:contextualSpacing w:val="0"/>
        <w:jc w:val="center"/>
        <w:rPr>
          <w:b/>
          <w:szCs w:val="24"/>
          <w:lang w:val="id-ID"/>
        </w:rPr>
      </w:pPr>
      <w:r w:rsidRPr="004B09E2">
        <w:rPr>
          <w:b/>
          <w:szCs w:val="24"/>
        </w:rPr>
        <w:t>METODE PENELITIAN</w:t>
      </w:r>
    </w:p>
    <w:p w:rsidR="00E4557A" w:rsidRPr="004B09E2" w:rsidRDefault="00E4557A" w:rsidP="00E4557A">
      <w:pPr>
        <w:pStyle w:val="ListParagraph"/>
        <w:spacing w:after="0" w:line="240" w:lineRule="auto"/>
        <w:ind w:left="0" w:firstLine="709"/>
        <w:jc w:val="both"/>
        <w:rPr>
          <w:noProof/>
          <w:color w:val="000000" w:themeColor="text1"/>
          <w:szCs w:val="24"/>
          <w:lang w:val="id-ID"/>
        </w:rPr>
      </w:pPr>
      <w:r w:rsidRPr="004B09E2">
        <w:rPr>
          <w:color w:val="000000" w:themeColor="text1"/>
          <w:szCs w:val="24"/>
        </w:rPr>
        <w:t>Penelitian ini dilaksanakan di L</w:t>
      </w:r>
      <w:r w:rsidRPr="004B09E2">
        <w:rPr>
          <w:color w:val="000000" w:themeColor="text1"/>
          <w:szCs w:val="24"/>
          <w:lang w:val="id-ID"/>
        </w:rPr>
        <w:t>ahan Percobaan</w:t>
      </w:r>
      <w:r w:rsidRPr="004B09E2">
        <w:rPr>
          <w:color w:val="000000" w:themeColor="text1"/>
          <w:szCs w:val="24"/>
        </w:rPr>
        <w:t xml:space="preserve"> Fakultas Pertanian Universitas Tanjungpura Pontianak.</w:t>
      </w:r>
      <w:r w:rsidRPr="004B09E2">
        <w:rPr>
          <w:color w:val="000000" w:themeColor="text1"/>
          <w:szCs w:val="24"/>
          <w:lang w:val="id-ID"/>
        </w:rPr>
        <w:t xml:space="preserve"> </w:t>
      </w:r>
      <w:r w:rsidRPr="004B09E2">
        <w:rPr>
          <w:noProof/>
          <w:color w:val="000000" w:themeColor="text1"/>
          <w:szCs w:val="24"/>
        </w:rPr>
        <w:t>P</w:t>
      </w:r>
      <w:r w:rsidRPr="004B09E2">
        <w:rPr>
          <w:noProof/>
          <w:color w:val="000000" w:themeColor="text1"/>
          <w:szCs w:val="24"/>
          <w:lang w:val="id-ID"/>
        </w:rPr>
        <w:t>enelitian ini</w:t>
      </w:r>
      <w:r w:rsidRPr="004B09E2">
        <w:rPr>
          <w:noProof/>
          <w:color w:val="000000" w:themeColor="text1"/>
          <w:szCs w:val="24"/>
        </w:rPr>
        <w:t xml:space="preserve"> berlangsung dari tanggal </w:t>
      </w:r>
      <w:r w:rsidRPr="004B09E2">
        <w:rPr>
          <w:noProof/>
          <w:color w:val="000000" w:themeColor="text1"/>
          <w:szCs w:val="24"/>
          <w:lang w:val="id-ID"/>
        </w:rPr>
        <w:t>22</w:t>
      </w:r>
      <w:r w:rsidRPr="004B09E2">
        <w:rPr>
          <w:noProof/>
          <w:color w:val="000000" w:themeColor="text1"/>
          <w:szCs w:val="24"/>
        </w:rPr>
        <w:t xml:space="preserve"> </w:t>
      </w:r>
      <w:r w:rsidRPr="004B09E2">
        <w:rPr>
          <w:noProof/>
          <w:color w:val="000000" w:themeColor="text1"/>
          <w:szCs w:val="24"/>
          <w:lang w:val="id-ID"/>
        </w:rPr>
        <w:t>Mei</w:t>
      </w:r>
      <w:r w:rsidRPr="004B09E2">
        <w:rPr>
          <w:noProof/>
          <w:color w:val="000000" w:themeColor="text1"/>
          <w:szCs w:val="24"/>
        </w:rPr>
        <w:t xml:space="preserve"> 2011 sampai tanggal </w:t>
      </w:r>
      <w:r w:rsidRPr="004B09E2">
        <w:rPr>
          <w:noProof/>
          <w:color w:val="000000" w:themeColor="text1"/>
          <w:szCs w:val="24"/>
          <w:lang w:val="id-ID"/>
        </w:rPr>
        <w:t>28</w:t>
      </w:r>
      <w:r w:rsidRPr="004B09E2">
        <w:rPr>
          <w:noProof/>
          <w:color w:val="000000" w:themeColor="text1"/>
          <w:szCs w:val="24"/>
        </w:rPr>
        <w:t xml:space="preserve"> </w:t>
      </w:r>
      <w:r w:rsidRPr="004B09E2">
        <w:rPr>
          <w:noProof/>
          <w:color w:val="000000" w:themeColor="text1"/>
          <w:szCs w:val="24"/>
          <w:lang w:val="id-ID"/>
        </w:rPr>
        <w:t>Juli</w:t>
      </w:r>
      <w:r w:rsidRPr="004B09E2">
        <w:rPr>
          <w:noProof/>
          <w:color w:val="000000" w:themeColor="text1"/>
          <w:szCs w:val="24"/>
        </w:rPr>
        <w:t xml:space="preserve"> 2012.</w:t>
      </w:r>
      <w:r w:rsidRPr="004B09E2">
        <w:rPr>
          <w:noProof/>
          <w:color w:val="000000" w:themeColor="text1"/>
          <w:szCs w:val="24"/>
          <w:lang w:val="id-ID"/>
        </w:rPr>
        <w:t xml:space="preserve"> </w:t>
      </w:r>
      <w:r w:rsidRPr="004B09E2">
        <w:rPr>
          <w:color w:val="000000" w:themeColor="text1"/>
          <w:szCs w:val="24"/>
        </w:rPr>
        <w:t>Bahan yang digunakan dalam penelitian ini adalah</w:t>
      </w:r>
      <w:r w:rsidRPr="004B09E2">
        <w:rPr>
          <w:color w:val="000000" w:themeColor="text1"/>
          <w:szCs w:val="24"/>
          <w:lang w:val="id-ID"/>
        </w:rPr>
        <w:t xml:space="preserve"> </w:t>
      </w:r>
      <w:r w:rsidRPr="004B09E2">
        <w:rPr>
          <w:color w:val="000000" w:themeColor="text1"/>
          <w:szCs w:val="24"/>
        </w:rPr>
        <w:t>:</w:t>
      </w:r>
      <w:r w:rsidRPr="004B09E2">
        <w:rPr>
          <w:color w:val="000000" w:themeColor="text1"/>
          <w:szCs w:val="24"/>
          <w:lang w:val="id-ID"/>
        </w:rPr>
        <w:t xml:space="preserve"> </w:t>
      </w:r>
      <w:r w:rsidRPr="004B09E2">
        <w:rPr>
          <w:color w:val="000000" w:themeColor="text1"/>
          <w:szCs w:val="24"/>
        </w:rPr>
        <w:t>Tanah aluvial</w:t>
      </w:r>
      <w:r w:rsidRPr="004B09E2">
        <w:rPr>
          <w:color w:val="000000" w:themeColor="text1"/>
          <w:szCs w:val="24"/>
          <w:lang w:val="id-ID"/>
        </w:rPr>
        <w:t xml:space="preserve">, </w:t>
      </w:r>
      <w:r w:rsidRPr="004B09E2">
        <w:rPr>
          <w:rStyle w:val="apple-style-span"/>
          <w:color w:val="000000" w:themeColor="text1"/>
          <w:szCs w:val="24"/>
        </w:rPr>
        <w:t>Benih terung</w:t>
      </w:r>
      <w:r w:rsidRPr="004B09E2">
        <w:rPr>
          <w:rStyle w:val="apple-style-span"/>
          <w:color w:val="000000" w:themeColor="text1"/>
          <w:szCs w:val="24"/>
          <w:lang w:val="id-ID"/>
        </w:rPr>
        <w:t xml:space="preserve"> </w:t>
      </w:r>
      <w:r w:rsidRPr="004B09E2">
        <w:rPr>
          <w:rStyle w:val="apple-style-span"/>
          <w:color w:val="000000" w:themeColor="text1"/>
          <w:szCs w:val="24"/>
        </w:rPr>
        <w:t>varietas Mustang</w:t>
      </w:r>
      <w:r w:rsidRPr="004B09E2">
        <w:rPr>
          <w:rStyle w:val="apple-style-span"/>
          <w:color w:val="000000" w:themeColor="text1"/>
          <w:szCs w:val="24"/>
          <w:lang w:val="id-ID"/>
        </w:rPr>
        <w:t xml:space="preserve">, </w:t>
      </w:r>
      <w:r w:rsidRPr="004B09E2">
        <w:rPr>
          <w:color w:val="000000" w:themeColor="text1"/>
          <w:szCs w:val="24"/>
          <w:lang w:val="id-ID"/>
        </w:rPr>
        <w:t>k</w:t>
      </w:r>
      <w:r w:rsidRPr="004B09E2">
        <w:rPr>
          <w:color w:val="000000" w:themeColor="text1"/>
          <w:szCs w:val="24"/>
        </w:rPr>
        <w:t>ompos eceng gondok</w:t>
      </w:r>
      <w:r w:rsidRPr="004B09E2">
        <w:rPr>
          <w:color w:val="000000" w:themeColor="text1"/>
          <w:szCs w:val="24"/>
          <w:lang w:val="id-ID"/>
        </w:rPr>
        <w:t>, p</w:t>
      </w:r>
      <w:r w:rsidRPr="004B09E2">
        <w:rPr>
          <w:color w:val="000000" w:themeColor="text1"/>
          <w:szCs w:val="24"/>
        </w:rPr>
        <w:t>upuk</w:t>
      </w:r>
      <w:r w:rsidRPr="004B09E2">
        <w:rPr>
          <w:color w:val="000000" w:themeColor="text1"/>
          <w:szCs w:val="24"/>
          <w:lang w:val="id-ID"/>
        </w:rPr>
        <w:t>,</w:t>
      </w:r>
      <w:r w:rsidRPr="004B09E2">
        <w:rPr>
          <w:color w:val="000000" w:themeColor="text1"/>
          <w:szCs w:val="24"/>
        </w:rPr>
        <w:t xml:space="preserve"> </w:t>
      </w:r>
      <w:r w:rsidRPr="004B09E2">
        <w:rPr>
          <w:color w:val="000000" w:themeColor="text1"/>
          <w:szCs w:val="24"/>
          <w:lang w:val="id-ID"/>
        </w:rPr>
        <w:t>p</w:t>
      </w:r>
      <w:r w:rsidRPr="004B09E2">
        <w:rPr>
          <w:color w:val="000000" w:themeColor="text1"/>
          <w:szCs w:val="24"/>
        </w:rPr>
        <w:t>olybag</w:t>
      </w:r>
      <w:r w:rsidRPr="004B09E2">
        <w:rPr>
          <w:color w:val="000000" w:themeColor="text1"/>
          <w:szCs w:val="24"/>
          <w:lang w:val="id-ID"/>
        </w:rPr>
        <w:t xml:space="preserve">. </w:t>
      </w:r>
      <w:r w:rsidRPr="004B09E2">
        <w:rPr>
          <w:color w:val="000000" w:themeColor="text1"/>
          <w:szCs w:val="24"/>
        </w:rPr>
        <w:t xml:space="preserve">Alat yang digunakan dalam penelitian ini adalah alat tebas, sekop, ember, timbangan analitik, terpal, gelas ukur, karung goni, cangkul, ayakan tanah, gembor, </w:t>
      </w:r>
      <w:r w:rsidRPr="004B09E2">
        <w:rPr>
          <w:i/>
          <w:color w:val="000000" w:themeColor="text1"/>
          <w:szCs w:val="24"/>
        </w:rPr>
        <w:t>handspayer,</w:t>
      </w:r>
      <w:r w:rsidRPr="004B09E2">
        <w:rPr>
          <w:color w:val="000000" w:themeColor="text1"/>
          <w:szCs w:val="24"/>
        </w:rPr>
        <w:t xml:space="preserve"> termometer, higrometer, pH meter, alat tulis, kamera digital, dan alat-alat lainnya yang menunjang dalam penelitian ini.</w:t>
      </w:r>
    </w:p>
    <w:p w:rsidR="00E4557A" w:rsidRPr="00917281" w:rsidRDefault="00E4557A" w:rsidP="000D47D2">
      <w:pPr>
        <w:pStyle w:val="ListParagraph"/>
        <w:tabs>
          <w:tab w:val="left" w:pos="709"/>
        </w:tabs>
        <w:spacing w:after="120" w:line="240" w:lineRule="auto"/>
        <w:ind w:left="0"/>
        <w:contextualSpacing w:val="0"/>
        <w:jc w:val="both"/>
        <w:rPr>
          <w:color w:val="000000" w:themeColor="text1"/>
          <w:szCs w:val="24"/>
          <w:lang w:val="id-ID"/>
        </w:rPr>
      </w:pPr>
      <w:r w:rsidRPr="004B09E2">
        <w:rPr>
          <w:szCs w:val="24"/>
          <w:lang w:val="id-ID"/>
        </w:rPr>
        <w:tab/>
      </w:r>
      <w:r w:rsidRPr="004B09E2">
        <w:rPr>
          <w:szCs w:val="24"/>
        </w:rPr>
        <w:t>Penelitian menggunakan metoda Rancangan Acak Lengkap</w:t>
      </w:r>
      <w:r w:rsidRPr="004B09E2">
        <w:rPr>
          <w:szCs w:val="24"/>
          <w:lang w:val="id-ID"/>
        </w:rPr>
        <w:t xml:space="preserve"> (RAL)</w:t>
      </w:r>
      <w:r w:rsidRPr="004B09E2">
        <w:rPr>
          <w:szCs w:val="24"/>
        </w:rPr>
        <w:t xml:space="preserve"> yang terdiri dari 5 perlakuan dan 5 ulangan, setiap ulangan terdiri dari 3 sampel tanaman</w:t>
      </w:r>
      <w:r w:rsidRPr="004B09E2">
        <w:rPr>
          <w:szCs w:val="24"/>
          <w:lang w:val="id-ID"/>
        </w:rPr>
        <w:t xml:space="preserve"> sehingga terdapat 75 sampel tanaman</w:t>
      </w:r>
      <w:r w:rsidRPr="004B09E2">
        <w:rPr>
          <w:szCs w:val="24"/>
        </w:rPr>
        <w:t>. Perlakuan yang diber</w:t>
      </w:r>
      <w:r w:rsidRPr="004B09E2">
        <w:rPr>
          <w:szCs w:val="24"/>
          <w:lang w:val="id-ID"/>
        </w:rPr>
        <w:t>i kompos eceng gondok dengan berbagai dosis yaitu :</w:t>
      </w:r>
      <w:r w:rsidRPr="004B09E2">
        <w:rPr>
          <w:szCs w:val="24"/>
        </w:rPr>
        <w:t xml:space="preserve"> k</w:t>
      </w:r>
      <w:r w:rsidRPr="004B09E2">
        <w:rPr>
          <w:szCs w:val="24"/>
          <w:vertAlign w:val="subscript"/>
        </w:rPr>
        <w:t>1</w:t>
      </w:r>
      <w:r w:rsidRPr="004B09E2">
        <w:rPr>
          <w:szCs w:val="24"/>
        </w:rPr>
        <w:t xml:space="preserve"> (118 g/p</w:t>
      </w:r>
      <w:r w:rsidRPr="004B09E2">
        <w:rPr>
          <w:szCs w:val="24"/>
          <w:lang w:val="id-ID"/>
        </w:rPr>
        <w:t>o</w:t>
      </w:r>
      <w:r w:rsidRPr="004B09E2">
        <w:rPr>
          <w:szCs w:val="24"/>
        </w:rPr>
        <w:t>lybag), k</w:t>
      </w:r>
      <w:r w:rsidRPr="004B09E2">
        <w:rPr>
          <w:szCs w:val="24"/>
          <w:vertAlign w:val="subscript"/>
        </w:rPr>
        <w:t>2</w:t>
      </w:r>
      <w:r w:rsidRPr="004B09E2">
        <w:rPr>
          <w:szCs w:val="24"/>
        </w:rPr>
        <w:t xml:space="preserve"> (469 g/polybag), k</w:t>
      </w:r>
      <w:r w:rsidRPr="004B09E2">
        <w:rPr>
          <w:szCs w:val="24"/>
          <w:vertAlign w:val="subscript"/>
        </w:rPr>
        <w:t>3</w:t>
      </w:r>
      <w:r w:rsidRPr="004B09E2">
        <w:rPr>
          <w:szCs w:val="24"/>
        </w:rPr>
        <w:t xml:space="preserve"> (821 g/polybag), k</w:t>
      </w:r>
      <w:r w:rsidRPr="004B09E2">
        <w:rPr>
          <w:szCs w:val="24"/>
          <w:vertAlign w:val="subscript"/>
        </w:rPr>
        <w:t>4</w:t>
      </w:r>
      <w:r w:rsidRPr="004B09E2">
        <w:rPr>
          <w:szCs w:val="24"/>
        </w:rPr>
        <w:t xml:space="preserve"> (1.173 g/polybag) dan k</w:t>
      </w:r>
      <w:r w:rsidRPr="004B09E2">
        <w:rPr>
          <w:szCs w:val="24"/>
          <w:vertAlign w:val="subscript"/>
        </w:rPr>
        <w:t>5</w:t>
      </w:r>
      <w:r w:rsidRPr="004B09E2">
        <w:rPr>
          <w:szCs w:val="24"/>
        </w:rPr>
        <w:t xml:space="preserve"> (1.525 g/polybag).</w:t>
      </w:r>
      <w:r w:rsidRPr="004B09E2">
        <w:rPr>
          <w:color w:val="000000" w:themeColor="text1"/>
          <w:szCs w:val="24"/>
          <w:lang w:val="id-ID"/>
        </w:rPr>
        <w:t xml:space="preserve"> </w:t>
      </w:r>
      <w:r w:rsidRPr="004B09E2">
        <w:rPr>
          <w:szCs w:val="24"/>
        </w:rPr>
        <w:t xml:space="preserve">Variabel </w:t>
      </w:r>
      <w:r w:rsidRPr="004B09E2">
        <w:rPr>
          <w:szCs w:val="24"/>
          <w:lang w:val="id-ID"/>
        </w:rPr>
        <w:t>pengamatan</w:t>
      </w:r>
      <w:r w:rsidRPr="004B09E2">
        <w:rPr>
          <w:szCs w:val="24"/>
        </w:rPr>
        <w:t xml:space="preserve"> dalam penelitian ini adalah </w:t>
      </w:r>
      <w:r w:rsidR="00627690" w:rsidRPr="00E4557A">
        <w:rPr>
          <w:szCs w:val="24"/>
        </w:rPr>
        <w:t>tinggi tanaman, jumlah daun pertanaman, luas daun pertanaman, berat kering tanaman, volume akar tanaman, jumlah buah pertanaman, berat buah</w:t>
      </w:r>
      <w:r w:rsidR="00627690">
        <w:rPr>
          <w:szCs w:val="24"/>
        </w:rPr>
        <w:t xml:space="preserve"> pertanaman</w:t>
      </w:r>
      <w:r w:rsidRPr="004B09E2">
        <w:rPr>
          <w:szCs w:val="24"/>
          <w:lang w:val="id-ID"/>
        </w:rPr>
        <w:t xml:space="preserve">. </w:t>
      </w:r>
      <w:r w:rsidRPr="004B09E2">
        <w:rPr>
          <w:szCs w:val="24"/>
        </w:rPr>
        <w:t xml:space="preserve">Pengamatan tambahan meliputi pengamatan </w:t>
      </w:r>
      <w:r w:rsidRPr="004B09E2">
        <w:rPr>
          <w:szCs w:val="24"/>
          <w:lang w:val="sv-SE"/>
        </w:rPr>
        <w:t>suhu udara</w:t>
      </w:r>
      <w:r w:rsidRPr="004B09E2">
        <w:rPr>
          <w:szCs w:val="24"/>
        </w:rPr>
        <w:t>(ºC)</w:t>
      </w:r>
      <w:r w:rsidRPr="004B09E2">
        <w:rPr>
          <w:szCs w:val="24"/>
          <w:lang w:val="id-ID"/>
        </w:rPr>
        <w:t>,</w:t>
      </w:r>
      <w:r w:rsidRPr="004B09E2">
        <w:rPr>
          <w:szCs w:val="24"/>
          <w:lang w:val="sv-SE"/>
        </w:rPr>
        <w:t xml:space="preserve"> kelembaban udara</w:t>
      </w:r>
      <w:r w:rsidRPr="004B09E2">
        <w:rPr>
          <w:szCs w:val="24"/>
        </w:rPr>
        <w:t>(%)</w:t>
      </w:r>
      <w:r w:rsidRPr="004B09E2">
        <w:rPr>
          <w:szCs w:val="24"/>
          <w:lang w:val="id-ID"/>
        </w:rPr>
        <w:t>, curah hujan dan pH tanah</w:t>
      </w:r>
      <w:r w:rsidRPr="004B09E2">
        <w:rPr>
          <w:szCs w:val="24"/>
        </w:rPr>
        <w:t>.</w:t>
      </w:r>
    </w:p>
    <w:p w:rsidR="00627690" w:rsidRPr="004B09E2" w:rsidRDefault="00627690" w:rsidP="00627690">
      <w:pPr>
        <w:tabs>
          <w:tab w:val="left" w:pos="426"/>
        </w:tabs>
        <w:spacing w:after="0" w:line="240" w:lineRule="auto"/>
        <w:jc w:val="center"/>
        <w:rPr>
          <w:rFonts w:ascii="Times New Roman" w:hAnsi="Times New Roman" w:cs="Times New Roman"/>
          <w:b/>
          <w:sz w:val="24"/>
          <w:szCs w:val="24"/>
        </w:rPr>
      </w:pPr>
      <w:r w:rsidRPr="004B09E2">
        <w:rPr>
          <w:rFonts w:ascii="Times New Roman" w:hAnsi="Times New Roman" w:cs="Times New Roman"/>
          <w:b/>
          <w:sz w:val="24"/>
          <w:szCs w:val="24"/>
        </w:rPr>
        <w:t>HASIL DAN PEMBAHASAN</w:t>
      </w:r>
    </w:p>
    <w:p w:rsidR="00627690" w:rsidRPr="004B09E2" w:rsidRDefault="00627690" w:rsidP="00627690">
      <w:pPr>
        <w:spacing w:after="0" w:line="240" w:lineRule="auto"/>
        <w:ind w:left="993" w:hanging="993"/>
        <w:jc w:val="both"/>
        <w:rPr>
          <w:rFonts w:ascii="Times New Roman" w:hAnsi="Times New Roman" w:cs="Times New Roman"/>
          <w:b/>
          <w:sz w:val="24"/>
          <w:szCs w:val="24"/>
        </w:rPr>
      </w:pPr>
      <w:r w:rsidRPr="004B09E2">
        <w:rPr>
          <w:rFonts w:ascii="Times New Roman" w:hAnsi="Times New Roman" w:cs="Times New Roman"/>
          <w:b/>
          <w:sz w:val="24"/>
          <w:szCs w:val="24"/>
        </w:rPr>
        <w:t>Tabel 1. Analisis Keragaman Pengaruh Kompos Eceng Gondok Terhadap Semua Variabel Pengamatan.</w:t>
      </w:r>
    </w:p>
    <w:tbl>
      <w:tblPr>
        <w:tblW w:w="9353"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67"/>
        <w:gridCol w:w="709"/>
        <w:gridCol w:w="851"/>
        <w:gridCol w:w="708"/>
        <w:gridCol w:w="709"/>
        <w:gridCol w:w="709"/>
        <w:gridCol w:w="709"/>
        <w:gridCol w:w="708"/>
        <w:gridCol w:w="709"/>
        <w:gridCol w:w="709"/>
        <w:gridCol w:w="850"/>
        <w:gridCol w:w="707"/>
      </w:tblGrid>
      <w:tr w:rsidR="00627690" w:rsidRPr="002D14BB" w:rsidTr="00627690">
        <w:trPr>
          <w:trHeight w:val="255"/>
          <w:jc w:val="center"/>
        </w:trPr>
        <w:tc>
          <w:tcPr>
            <w:tcW w:w="708" w:type="dxa"/>
            <w:vMerge w:val="restart"/>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SK</w:t>
            </w:r>
          </w:p>
        </w:tc>
        <w:tc>
          <w:tcPr>
            <w:tcW w:w="567" w:type="dxa"/>
            <w:vMerge w:val="restart"/>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Db</w:t>
            </w:r>
          </w:p>
        </w:tc>
        <w:tc>
          <w:tcPr>
            <w:tcW w:w="7371" w:type="dxa"/>
            <w:gridSpan w:val="10"/>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F Hitung</w:t>
            </w:r>
          </w:p>
        </w:tc>
        <w:tc>
          <w:tcPr>
            <w:tcW w:w="707"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F Tab</w:t>
            </w:r>
          </w:p>
        </w:tc>
      </w:tr>
      <w:tr w:rsidR="00627690" w:rsidRPr="002D14BB" w:rsidTr="00627690">
        <w:trPr>
          <w:trHeight w:val="350"/>
          <w:jc w:val="center"/>
        </w:trPr>
        <w:tc>
          <w:tcPr>
            <w:tcW w:w="708" w:type="dxa"/>
            <w:vMerge/>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567" w:type="dxa"/>
            <w:vMerge/>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2 MST</w:t>
            </w:r>
          </w:p>
        </w:tc>
        <w:tc>
          <w:tcPr>
            <w:tcW w:w="851"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2D14BB">
              <w:rPr>
                <w:rFonts w:ascii="Times New Roman" w:hAnsi="Times New Roman" w:cs="Times New Roman"/>
                <w:sz w:val="20"/>
                <w:szCs w:val="20"/>
              </w:rPr>
              <w:t>MST</w:t>
            </w:r>
          </w:p>
        </w:tc>
        <w:tc>
          <w:tcPr>
            <w:tcW w:w="708"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6 MST</w:t>
            </w:r>
          </w:p>
        </w:tc>
        <w:tc>
          <w:tcPr>
            <w:tcW w:w="709"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8 MST</w:t>
            </w:r>
          </w:p>
        </w:tc>
        <w:tc>
          <w:tcPr>
            <w:tcW w:w="709"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JDP</w:t>
            </w:r>
          </w:p>
        </w:tc>
        <w:tc>
          <w:tcPr>
            <w:tcW w:w="709"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LDP</w:t>
            </w:r>
          </w:p>
        </w:tc>
        <w:tc>
          <w:tcPr>
            <w:tcW w:w="708"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BKT</w:t>
            </w:r>
          </w:p>
        </w:tc>
        <w:tc>
          <w:tcPr>
            <w:tcW w:w="709"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VA</w:t>
            </w:r>
          </w:p>
        </w:tc>
        <w:tc>
          <w:tcPr>
            <w:tcW w:w="709"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JBP</w:t>
            </w:r>
          </w:p>
        </w:tc>
        <w:tc>
          <w:tcPr>
            <w:tcW w:w="850" w:type="dxa"/>
            <w:tcBorders>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BBP</w:t>
            </w:r>
          </w:p>
        </w:tc>
        <w:tc>
          <w:tcPr>
            <w:tcW w:w="707"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5%</w:t>
            </w:r>
          </w:p>
        </w:tc>
      </w:tr>
      <w:tr w:rsidR="00627690" w:rsidRPr="002D14BB" w:rsidTr="00627690">
        <w:trPr>
          <w:trHeight w:val="350"/>
          <w:jc w:val="center"/>
        </w:trPr>
        <w:tc>
          <w:tcPr>
            <w:tcW w:w="708"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Perlakuan</w:t>
            </w:r>
          </w:p>
        </w:tc>
        <w:tc>
          <w:tcPr>
            <w:tcW w:w="567"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4</w:t>
            </w:r>
          </w:p>
        </w:tc>
        <w:tc>
          <w:tcPr>
            <w:tcW w:w="709"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4,90*</w:t>
            </w:r>
          </w:p>
        </w:tc>
        <w:tc>
          <w:tcPr>
            <w:tcW w:w="851"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39,88*</w:t>
            </w:r>
          </w:p>
        </w:tc>
        <w:tc>
          <w:tcPr>
            <w:tcW w:w="708"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vertAlign w:val="superscript"/>
              </w:rPr>
            </w:pPr>
            <w:r w:rsidRPr="002D14BB">
              <w:rPr>
                <w:rFonts w:ascii="Times New Roman" w:hAnsi="Times New Roman" w:cs="Times New Roman"/>
                <w:sz w:val="20"/>
                <w:szCs w:val="20"/>
              </w:rPr>
              <w:t>0,96</w:t>
            </w:r>
            <w:r w:rsidRPr="002D14BB">
              <w:rPr>
                <w:rFonts w:ascii="Times New Roman" w:hAnsi="Times New Roman" w:cs="Times New Roman"/>
                <w:sz w:val="20"/>
                <w:szCs w:val="20"/>
                <w:vertAlign w:val="superscript"/>
              </w:rPr>
              <w:t>tn</w:t>
            </w:r>
          </w:p>
        </w:tc>
        <w:tc>
          <w:tcPr>
            <w:tcW w:w="709"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vertAlign w:val="superscript"/>
              </w:rPr>
            </w:pPr>
            <w:r w:rsidRPr="002D14BB">
              <w:rPr>
                <w:rFonts w:ascii="Times New Roman" w:hAnsi="Times New Roman" w:cs="Times New Roman"/>
                <w:sz w:val="20"/>
                <w:szCs w:val="20"/>
              </w:rPr>
              <w:t>2,67</w:t>
            </w:r>
            <w:r w:rsidRPr="002D14BB">
              <w:rPr>
                <w:rFonts w:ascii="Times New Roman" w:hAnsi="Times New Roman" w:cs="Times New Roman"/>
                <w:sz w:val="20"/>
                <w:szCs w:val="20"/>
                <w:vertAlign w:val="superscript"/>
              </w:rPr>
              <w:t>tn</w:t>
            </w:r>
          </w:p>
        </w:tc>
        <w:tc>
          <w:tcPr>
            <w:tcW w:w="709" w:type="dxa"/>
            <w:tcBorders>
              <w:left w:val="nil"/>
              <w:bottom w:val="nil"/>
              <w:right w:val="nil"/>
            </w:tcBorders>
          </w:tcPr>
          <w:p w:rsidR="00627690" w:rsidRPr="002D14BB" w:rsidRDefault="00627690" w:rsidP="00877155">
            <w:pPr>
              <w:tabs>
                <w:tab w:val="left" w:pos="284"/>
              </w:tabs>
              <w:spacing w:after="0" w:line="240" w:lineRule="auto"/>
              <w:ind w:left="-12"/>
              <w:jc w:val="center"/>
              <w:rPr>
                <w:rFonts w:ascii="Times New Roman" w:hAnsi="Times New Roman" w:cs="Times New Roman"/>
                <w:b/>
                <w:sz w:val="20"/>
                <w:szCs w:val="20"/>
                <w:vertAlign w:val="superscript"/>
              </w:rPr>
            </w:pPr>
            <w:r w:rsidRPr="002D14BB">
              <w:rPr>
                <w:rFonts w:ascii="Times New Roman" w:hAnsi="Times New Roman" w:cs="Times New Roman"/>
                <w:b/>
                <w:sz w:val="20"/>
                <w:szCs w:val="20"/>
              </w:rPr>
              <w:t>1,48</w:t>
            </w:r>
            <w:r w:rsidRPr="002D14BB">
              <w:rPr>
                <w:rFonts w:ascii="Times New Roman" w:hAnsi="Times New Roman" w:cs="Times New Roman"/>
                <w:b/>
                <w:sz w:val="20"/>
                <w:szCs w:val="20"/>
                <w:vertAlign w:val="superscript"/>
              </w:rPr>
              <w:t>tn</w:t>
            </w:r>
          </w:p>
        </w:tc>
        <w:tc>
          <w:tcPr>
            <w:tcW w:w="709" w:type="dxa"/>
            <w:tcBorders>
              <w:left w:val="nil"/>
              <w:bottom w:val="nil"/>
              <w:right w:val="nil"/>
            </w:tcBorders>
          </w:tcPr>
          <w:p w:rsidR="00627690" w:rsidRPr="002D14BB" w:rsidRDefault="00627690" w:rsidP="00877155">
            <w:pPr>
              <w:tabs>
                <w:tab w:val="left" w:pos="284"/>
              </w:tabs>
              <w:spacing w:after="0" w:line="240" w:lineRule="auto"/>
              <w:ind w:left="-12"/>
              <w:jc w:val="center"/>
              <w:rPr>
                <w:rFonts w:ascii="Times New Roman" w:hAnsi="Times New Roman" w:cs="Times New Roman"/>
                <w:b/>
                <w:sz w:val="20"/>
                <w:szCs w:val="20"/>
              </w:rPr>
            </w:pPr>
            <w:r w:rsidRPr="002D14BB">
              <w:rPr>
                <w:rFonts w:ascii="Times New Roman" w:hAnsi="Times New Roman" w:cs="Times New Roman"/>
                <w:b/>
                <w:sz w:val="20"/>
                <w:szCs w:val="20"/>
              </w:rPr>
              <w:t>4,77*</w:t>
            </w:r>
          </w:p>
        </w:tc>
        <w:tc>
          <w:tcPr>
            <w:tcW w:w="708" w:type="dxa"/>
            <w:tcBorders>
              <w:left w:val="nil"/>
              <w:bottom w:val="nil"/>
              <w:right w:val="nil"/>
            </w:tcBorders>
          </w:tcPr>
          <w:p w:rsidR="00627690" w:rsidRPr="002D14BB" w:rsidRDefault="00627690" w:rsidP="00877155">
            <w:pPr>
              <w:tabs>
                <w:tab w:val="left" w:pos="284"/>
              </w:tabs>
              <w:spacing w:after="0" w:line="240" w:lineRule="auto"/>
              <w:ind w:left="-12"/>
              <w:jc w:val="center"/>
              <w:rPr>
                <w:rFonts w:ascii="Times New Roman" w:hAnsi="Times New Roman" w:cs="Times New Roman"/>
                <w:b/>
                <w:sz w:val="20"/>
                <w:szCs w:val="20"/>
              </w:rPr>
            </w:pPr>
            <w:r w:rsidRPr="002D14BB">
              <w:rPr>
                <w:rFonts w:ascii="Times New Roman" w:hAnsi="Times New Roman" w:cs="Times New Roman"/>
                <w:b/>
                <w:sz w:val="20"/>
                <w:szCs w:val="20"/>
              </w:rPr>
              <w:t>9,00*</w:t>
            </w:r>
          </w:p>
        </w:tc>
        <w:tc>
          <w:tcPr>
            <w:tcW w:w="709" w:type="dxa"/>
            <w:tcBorders>
              <w:left w:val="nil"/>
              <w:bottom w:val="nil"/>
              <w:right w:val="nil"/>
            </w:tcBorders>
          </w:tcPr>
          <w:p w:rsidR="00627690" w:rsidRPr="002D14BB" w:rsidRDefault="00627690" w:rsidP="00877155">
            <w:pPr>
              <w:tabs>
                <w:tab w:val="left" w:pos="284"/>
              </w:tabs>
              <w:spacing w:after="0" w:line="240" w:lineRule="auto"/>
              <w:ind w:left="-12"/>
              <w:jc w:val="center"/>
              <w:rPr>
                <w:rFonts w:ascii="Times New Roman" w:hAnsi="Times New Roman" w:cs="Times New Roman"/>
                <w:b/>
                <w:sz w:val="20"/>
                <w:szCs w:val="20"/>
                <w:vertAlign w:val="superscript"/>
              </w:rPr>
            </w:pPr>
            <w:r w:rsidRPr="002D14BB">
              <w:rPr>
                <w:rFonts w:ascii="Times New Roman" w:hAnsi="Times New Roman" w:cs="Times New Roman"/>
                <w:b/>
                <w:sz w:val="20"/>
                <w:szCs w:val="20"/>
              </w:rPr>
              <w:t>0,38</w:t>
            </w:r>
            <w:r w:rsidRPr="002D14BB">
              <w:rPr>
                <w:rFonts w:ascii="Times New Roman" w:hAnsi="Times New Roman" w:cs="Times New Roman"/>
                <w:b/>
                <w:sz w:val="20"/>
                <w:szCs w:val="20"/>
                <w:vertAlign w:val="superscript"/>
              </w:rPr>
              <w:t>tn</w:t>
            </w:r>
          </w:p>
        </w:tc>
        <w:tc>
          <w:tcPr>
            <w:tcW w:w="709" w:type="dxa"/>
            <w:tcBorders>
              <w:left w:val="nil"/>
              <w:bottom w:val="nil"/>
              <w:right w:val="nil"/>
            </w:tcBorders>
          </w:tcPr>
          <w:p w:rsidR="00627690" w:rsidRPr="002D14BB" w:rsidRDefault="00627690" w:rsidP="00877155">
            <w:pPr>
              <w:tabs>
                <w:tab w:val="left" w:pos="284"/>
              </w:tabs>
              <w:spacing w:after="0" w:line="240" w:lineRule="auto"/>
              <w:ind w:left="-12"/>
              <w:jc w:val="center"/>
              <w:rPr>
                <w:rFonts w:ascii="Times New Roman" w:hAnsi="Times New Roman" w:cs="Times New Roman"/>
                <w:b/>
                <w:sz w:val="20"/>
                <w:szCs w:val="20"/>
              </w:rPr>
            </w:pPr>
            <w:r w:rsidRPr="002D14BB">
              <w:rPr>
                <w:rFonts w:ascii="Times New Roman" w:hAnsi="Times New Roman" w:cs="Times New Roman"/>
                <w:b/>
                <w:sz w:val="20"/>
                <w:szCs w:val="20"/>
              </w:rPr>
              <w:t>8,39*</w:t>
            </w:r>
          </w:p>
        </w:tc>
        <w:tc>
          <w:tcPr>
            <w:tcW w:w="850" w:type="dxa"/>
            <w:tcBorders>
              <w:left w:val="nil"/>
              <w:bottom w:val="nil"/>
              <w:right w:val="nil"/>
            </w:tcBorders>
          </w:tcPr>
          <w:p w:rsidR="00627690" w:rsidRPr="002D14BB" w:rsidRDefault="00627690" w:rsidP="00877155">
            <w:pPr>
              <w:tabs>
                <w:tab w:val="left" w:pos="284"/>
              </w:tabs>
              <w:spacing w:after="0" w:line="240" w:lineRule="auto"/>
              <w:ind w:left="-12"/>
              <w:jc w:val="center"/>
              <w:rPr>
                <w:rFonts w:ascii="Times New Roman" w:hAnsi="Times New Roman" w:cs="Times New Roman"/>
                <w:b/>
                <w:sz w:val="20"/>
                <w:szCs w:val="20"/>
              </w:rPr>
            </w:pPr>
            <w:r w:rsidRPr="002D14BB">
              <w:rPr>
                <w:rFonts w:ascii="Times New Roman" w:hAnsi="Times New Roman" w:cs="Times New Roman"/>
                <w:b/>
                <w:sz w:val="20"/>
                <w:szCs w:val="20"/>
              </w:rPr>
              <w:t>10,24*</w:t>
            </w:r>
          </w:p>
        </w:tc>
        <w:tc>
          <w:tcPr>
            <w:tcW w:w="707" w:type="dxa"/>
            <w:tcBorders>
              <w:left w:val="nil"/>
              <w:bottom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2,87</w:t>
            </w:r>
          </w:p>
        </w:tc>
      </w:tr>
      <w:tr w:rsidR="00627690" w:rsidRPr="002D14BB" w:rsidTr="00627690">
        <w:trPr>
          <w:trHeight w:val="120"/>
          <w:jc w:val="center"/>
        </w:trPr>
        <w:tc>
          <w:tcPr>
            <w:tcW w:w="708"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Galat</w:t>
            </w:r>
          </w:p>
        </w:tc>
        <w:tc>
          <w:tcPr>
            <w:tcW w:w="567"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20</w:t>
            </w:r>
          </w:p>
        </w:tc>
        <w:tc>
          <w:tcPr>
            <w:tcW w:w="709"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7" w:type="dxa"/>
            <w:tcBorders>
              <w:top w:val="nil"/>
              <w:left w:val="nil"/>
              <w:bottom w:val="single" w:sz="4" w:space="0" w:color="auto"/>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r>
      <w:tr w:rsidR="00627690" w:rsidRPr="002D14BB" w:rsidTr="00627690">
        <w:trPr>
          <w:trHeight w:val="209"/>
          <w:jc w:val="center"/>
        </w:trPr>
        <w:tc>
          <w:tcPr>
            <w:tcW w:w="708"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Total</w:t>
            </w:r>
          </w:p>
        </w:tc>
        <w:tc>
          <w:tcPr>
            <w:tcW w:w="567"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24</w:t>
            </w:r>
          </w:p>
        </w:tc>
        <w:tc>
          <w:tcPr>
            <w:tcW w:w="709"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851"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8"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8"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850"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7" w:type="dxa"/>
            <w:tcBorders>
              <w:top w:val="single" w:sz="4" w:space="0" w:color="auto"/>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r>
      <w:tr w:rsidR="00627690" w:rsidRPr="002D14BB" w:rsidTr="00627690">
        <w:trPr>
          <w:trHeight w:val="172"/>
          <w:jc w:val="center"/>
        </w:trPr>
        <w:tc>
          <w:tcPr>
            <w:tcW w:w="708"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KK</w:t>
            </w:r>
          </w:p>
        </w:tc>
        <w:tc>
          <w:tcPr>
            <w:tcW w:w="567"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c>
          <w:tcPr>
            <w:tcW w:w="709"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4,26</w:t>
            </w:r>
          </w:p>
        </w:tc>
        <w:tc>
          <w:tcPr>
            <w:tcW w:w="851"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5,76</w:t>
            </w:r>
          </w:p>
        </w:tc>
        <w:tc>
          <w:tcPr>
            <w:tcW w:w="708"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4,32</w:t>
            </w:r>
          </w:p>
        </w:tc>
        <w:tc>
          <w:tcPr>
            <w:tcW w:w="709"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3,68</w:t>
            </w:r>
          </w:p>
        </w:tc>
        <w:tc>
          <w:tcPr>
            <w:tcW w:w="709"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19,38</w:t>
            </w:r>
          </w:p>
        </w:tc>
        <w:tc>
          <w:tcPr>
            <w:tcW w:w="709"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22,01</w:t>
            </w:r>
          </w:p>
        </w:tc>
        <w:tc>
          <w:tcPr>
            <w:tcW w:w="708"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23,93</w:t>
            </w:r>
          </w:p>
        </w:tc>
        <w:tc>
          <w:tcPr>
            <w:tcW w:w="709"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29,41</w:t>
            </w:r>
          </w:p>
        </w:tc>
        <w:tc>
          <w:tcPr>
            <w:tcW w:w="709"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18,69</w:t>
            </w:r>
          </w:p>
        </w:tc>
        <w:tc>
          <w:tcPr>
            <w:tcW w:w="850"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r w:rsidRPr="002D14BB">
              <w:rPr>
                <w:rFonts w:ascii="Times New Roman" w:hAnsi="Times New Roman" w:cs="Times New Roman"/>
                <w:sz w:val="20"/>
                <w:szCs w:val="20"/>
              </w:rPr>
              <w:t>18,27</w:t>
            </w:r>
          </w:p>
        </w:tc>
        <w:tc>
          <w:tcPr>
            <w:tcW w:w="707" w:type="dxa"/>
            <w:tcBorders>
              <w:left w:val="nil"/>
              <w:right w:val="nil"/>
            </w:tcBorders>
          </w:tcPr>
          <w:p w:rsidR="00627690" w:rsidRPr="002D14BB" w:rsidRDefault="00627690" w:rsidP="00877155">
            <w:pPr>
              <w:spacing w:after="0" w:line="240" w:lineRule="auto"/>
              <w:jc w:val="center"/>
              <w:rPr>
                <w:rFonts w:ascii="Times New Roman" w:hAnsi="Times New Roman" w:cs="Times New Roman"/>
                <w:sz w:val="20"/>
                <w:szCs w:val="20"/>
              </w:rPr>
            </w:pPr>
          </w:p>
        </w:tc>
      </w:tr>
    </w:tbl>
    <w:p w:rsidR="00627690" w:rsidRPr="00525CE1" w:rsidRDefault="00627690" w:rsidP="00627690">
      <w:pPr>
        <w:spacing w:after="0" w:line="240" w:lineRule="auto"/>
        <w:jc w:val="both"/>
        <w:rPr>
          <w:rFonts w:ascii="Times New Roman" w:hAnsi="Times New Roman" w:cs="Times New Roman"/>
          <w:sz w:val="20"/>
          <w:szCs w:val="20"/>
        </w:rPr>
      </w:pPr>
      <w:r w:rsidRPr="00525CE1">
        <w:rPr>
          <w:rFonts w:ascii="Times New Roman" w:hAnsi="Times New Roman" w:cs="Times New Roman"/>
          <w:sz w:val="20"/>
          <w:szCs w:val="20"/>
        </w:rPr>
        <w:t>Sumber        : Hasil Analisis Data (2012)</w:t>
      </w:r>
    </w:p>
    <w:p w:rsidR="00627690" w:rsidRPr="00525CE1" w:rsidRDefault="00627690" w:rsidP="00627690">
      <w:pPr>
        <w:spacing w:after="0" w:line="240" w:lineRule="auto"/>
        <w:jc w:val="both"/>
        <w:rPr>
          <w:rFonts w:ascii="Times New Roman" w:hAnsi="Times New Roman" w:cs="Times New Roman"/>
          <w:sz w:val="20"/>
          <w:szCs w:val="20"/>
        </w:rPr>
      </w:pPr>
      <w:r w:rsidRPr="00525CE1">
        <w:rPr>
          <w:rFonts w:ascii="Times New Roman" w:hAnsi="Times New Roman" w:cs="Times New Roman"/>
          <w:sz w:val="20"/>
          <w:szCs w:val="20"/>
        </w:rPr>
        <w:t>Keterangan : (</w:t>
      </w:r>
      <w:r w:rsidRPr="00525CE1">
        <w:rPr>
          <w:rFonts w:ascii="Times New Roman" w:hAnsi="Times New Roman" w:cs="Times New Roman"/>
          <w:sz w:val="24"/>
          <w:szCs w:val="24"/>
          <w:vertAlign w:val="superscript"/>
        </w:rPr>
        <w:t>*</w:t>
      </w:r>
      <w:r w:rsidRPr="00525CE1">
        <w:rPr>
          <w:rFonts w:ascii="Times New Roman" w:hAnsi="Times New Roman" w:cs="Times New Roman"/>
          <w:sz w:val="20"/>
          <w:szCs w:val="20"/>
        </w:rPr>
        <w:t>) Berpengaruh nyata, (</w:t>
      </w:r>
      <w:r w:rsidRPr="00525CE1">
        <w:rPr>
          <w:rFonts w:ascii="Times New Roman" w:hAnsi="Times New Roman" w:cs="Times New Roman"/>
          <w:sz w:val="20"/>
          <w:szCs w:val="20"/>
          <w:vertAlign w:val="superscript"/>
        </w:rPr>
        <w:t>tn</w:t>
      </w:r>
      <w:r w:rsidRPr="00525CE1">
        <w:rPr>
          <w:rFonts w:ascii="Times New Roman" w:hAnsi="Times New Roman" w:cs="Times New Roman"/>
          <w:sz w:val="20"/>
          <w:szCs w:val="20"/>
        </w:rPr>
        <w:t xml:space="preserve">) Berpengaruh tidak nyata, (MST) minggu setelah tanaman, </w:t>
      </w:r>
      <w:r w:rsidR="00D430CB" w:rsidRPr="00525CE1">
        <w:rPr>
          <w:rFonts w:ascii="Times New Roman" w:hAnsi="Times New Roman" w:cs="Times New Roman"/>
          <w:sz w:val="20"/>
          <w:szCs w:val="20"/>
        </w:rPr>
        <w:t xml:space="preserve">(JDP) jumlah daun pertanaman, (LDP) luas daun pertanaman, </w:t>
      </w:r>
      <w:r w:rsidRPr="00525CE1">
        <w:rPr>
          <w:rFonts w:ascii="Times New Roman" w:hAnsi="Times New Roman" w:cs="Times New Roman"/>
          <w:sz w:val="20"/>
          <w:szCs w:val="20"/>
        </w:rPr>
        <w:t>(BK) berat kering tanaman, (VA) volume akar, (JBP) jumlah buah pertanaman, (BBP) berat buah pertanaman</w:t>
      </w:r>
    </w:p>
    <w:p w:rsidR="00627690" w:rsidRPr="004B09E2" w:rsidRDefault="00627690" w:rsidP="00D430CB">
      <w:pPr>
        <w:pBdr>
          <w:bar w:val="single" w:sz="4" w:color="auto"/>
        </w:pBdr>
        <w:spacing w:after="0" w:line="240" w:lineRule="auto"/>
        <w:ind w:left="1134" w:hanging="1134"/>
        <w:jc w:val="both"/>
        <w:rPr>
          <w:rFonts w:ascii="Times New Roman" w:hAnsi="Times New Roman" w:cs="Times New Roman"/>
          <w:b/>
          <w:sz w:val="24"/>
          <w:szCs w:val="24"/>
        </w:rPr>
      </w:pPr>
      <w:r w:rsidRPr="004B09E2">
        <w:rPr>
          <w:rFonts w:ascii="Times New Roman" w:hAnsi="Times New Roman" w:cs="Times New Roman"/>
          <w:b/>
          <w:sz w:val="24"/>
          <w:szCs w:val="24"/>
        </w:rPr>
        <w:lastRenderedPageBreak/>
        <w:t>Tabel 2</w:t>
      </w:r>
      <w:r>
        <w:rPr>
          <w:rFonts w:ascii="Times New Roman" w:hAnsi="Times New Roman" w:cs="Times New Roman"/>
          <w:b/>
          <w:sz w:val="24"/>
          <w:szCs w:val="24"/>
        </w:rPr>
        <w:t xml:space="preserve">. </w:t>
      </w:r>
      <w:r w:rsidRPr="004B09E2">
        <w:rPr>
          <w:rFonts w:ascii="Times New Roman" w:hAnsi="Times New Roman" w:cs="Times New Roman"/>
          <w:b/>
          <w:sz w:val="24"/>
          <w:szCs w:val="24"/>
        </w:rPr>
        <w:t>Tabulasi Hasil Uji Beda Nyata Jujur Pengaruh Kompos Eceng Gondok Terhadap Pertumbuhan dan Hasil Terung Pada Tanah Aluvial</w:t>
      </w:r>
    </w:p>
    <w:tbl>
      <w:tblPr>
        <w:tblStyle w:val="TableGrid"/>
        <w:tblW w:w="0" w:type="auto"/>
        <w:jc w:val="center"/>
        <w:tblLayout w:type="fixed"/>
        <w:tblLook w:val="04A0"/>
      </w:tblPr>
      <w:tblGrid>
        <w:gridCol w:w="1526"/>
        <w:gridCol w:w="1134"/>
        <w:gridCol w:w="1134"/>
        <w:gridCol w:w="1417"/>
        <w:gridCol w:w="1276"/>
        <w:gridCol w:w="1276"/>
        <w:gridCol w:w="1524"/>
      </w:tblGrid>
      <w:tr w:rsidR="00627690" w:rsidRPr="004B2BBD" w:rsidTr="00482E0C">
        <w:trPr>
          <w:trHeight w:val="152"/>
          <w:jc w:val="center"/>
        </w:trPr>
        <w:tc>
          <w:tcPr>
            <w:tcW w:w="1526" w:type="dxa"/>
            <w:vMerge w:val="restart"/>
            <w:tcBorders>
              <w:left w:val="nil"/>
              <w:right w:val="nil"/>
            </w:tcBorders>
          </w:tcPr>
          <w:p w:rsidR="00627690" w:rsidRPr="004B2BBD" w:rsidRDefault="00627690" w:rsidP="00877155">
            <w:pPr>
              <w:jc w:val="center"/>
              <w:rPr>
                <w:rFonts w:ascii="Times New Roman" w:hAnsi="Times New Roman" w:cs="Times New Roman"/>
              </w:rPr>
            </w:pPr>
            <w:r w:rsidRPr="004B2BBD">
              <w:rPr>
                <w:rFonts w:ascii="Times New Roman" w:hAnsi="Times New Roman" w:cs="Times New Roman"/>
              </w:rPr>
              <w:t>Kompos Eceng Gondok (g)/polybag</w:t>
            </w:r>
          </w:p>
        </w:tc>
        <w:tc>
          <w:tcPr>
            <w:tcW w:w="7761" w:type="dxa"/>
            <w:gridSpan w:val="6"/>
            <w:tcBorders>
              <w:left w:val="nil"/>
              <w:bottom w:val="single" w:sz="4" w:space="0" w:color="auto"/>
              <w:right w:val="nil"/>
            </w:tcBorders>
          </w:tcPr>
          <w:p w:rsidR="00627690" w:rsidRPr="004B2BBD" w:rsidRDefault="00627690" w:rsidP="00877155">
            <w:pPr>
              <w:jc w:val="center"/>
              <w:rPr>
                <w:rFonts w:ascii="Times New Roman" w:hAnsi="Times New Roman" w:cs="Times New Roman"/>
              </w:rPr>
            </w:pPr>
            <w:r w:rsidRPr="004B2BBD">
              <w:rPr>
                <w:rFonts w:ascii="Times New Roman" w:hAnsi="Times New Roman" w:cs="Times New Roman"/>
              </w:rPr>
              <w:t>RERATA</w:t>
            </w:r>
          </w:p>
        </w:tc>
      </w:tr>
      <w:tr w:rsidR="00D430CB" w:rsidRPr="004B2BBD" w:rsidTr="00482E0C">
        <w:trPr>
          <w:trHeight w:val="171"/>
          <w:jc w:val="center"/>
        </w:trPr>
        <w:tc>
          <w:tcPr>
            <w:tcW w:w="1526" w:type="dxa"/>
            <w:vMerge/>
            <w:tcBorders>
              <w:left w:val="nil"/>
              <w:right w:val="nil"/>
            </w:tcBorders>
          </w:tcPr>
          <w:p w:rsidR="00D430CB" w:rsidRPr="004B2BBD" w:rsidRDefault="00D430CB" w:rsidP="00877155">
            <w:pPr>
              <w:jc w:val="center"/>
              <w:rPr>
                <w:rFonts w:ascii="Times New Roman" w:hAnsi="Times New Roman" w:cs="Times New Roman"/>
              </w:rPr>
            </w:pPr>
          </w:p>
        </w:tc>
        <w:tc>
          <w:tcPr>
            <w:tcW w:w="2268" w:type="dxa"/>
            <w:gridSpan w:val="2"/>
            <w:tcBorders>
              <w:top w:val="single" w:sz="4" w:space="0" w:color="auto"/>
              <w:left w:val="nil"/>
              <w:bottom w:val="single" w:sz="4" w:space="0" w:color="auto"/>
              <w:right w:val="nil"/>
            </w:tcBorders>
          </w:tcPr>
          <w:p w:rsidR="00D430CB" w:rsidRPr="004B2BBD" w:rsidRDefault="00D430CB" w:rsidP="00877155">
            <w:pPr>
              <w:jc w:val="center"/>
              <w:rPr>
                <w:rFonts w:ascii="Times New Roman" w:hAnsi="Times New Roman" w:cs="Times New Roman"/>
              </w:rPr>
            </w:pPr>
            <w:r w:rsidRPr="004B2BBD">
              <w:rPr>
                <w:rFonts w:ascii="Times New Roman" w:hAnsi="Times New Roman" w:cs="Times New Roman"/>
              </w:rPr>
              <w:t>TT</w:t>
            </w:r>
          </w:p>
        </w:tc>
        <w:tc>
          <w:tcPr>
            <w:tcW w:w="1417" w:type="dxa"/>
            <w:vMerge w:val="restart"/>
            <w:tcBorders>
              <w:top w:val="single" w:sz="4" w:space="0" w:color="auto"/>
              <w:left w:val="nil"/>
              <w:right w:val="nil"/>
            </w:tcBorders>
          </w:tcPr>
          <w:p w:rsidR="00D430CB" w:rsidRPr="004B2BBD" w:rsidRDefault="00D430CB" w:rsidP="00877155">
            <w:pPr>
              <w:jc w:val="center"/>
              <w:rPr>
                <w:rFonts w:ascii="Times New Roman" w:hAnsi="Times New Roman" w:cs="Times New Roman"/>
              </w:rPr>
            </w:pPr>
          </w:p>
          <w:p w:rsidR="00D430CB" w:rsidRPr="004B2BBD" w:rsidRDefault="00D430CB" w:rsidP="00877155">
            <w:pPr>
              <w:jc w:val="center"/>
              <w:rPr>
                <w:rFonts w:ascii="Times New Roman" w:hAnsi="Times New Roman" w:cs="Times New Roman"/>
              </w:rPr>
            </w:pPr>
            <w:r w:rsidRPr="004B2BBD">
              <w:rPr>
                <w:rFonts w:ascii="Times New Roman" w:hAnsi="Times New Roman" w:cs="Times New Roman"/>
              </w:rPr>
              <w:t>LDP</w:t>
            </w:r>
          </w:p>
        </w:tc>
        <w:tc>
          <w:tcPr>
            <w:tcW w:w="1276" w:type="dxa"/>
            <w:vMerge w:val="restart"/>
            <w:tcBorders>
              <w:top w:val="single" w:sz="4" w:space="0" w:color="auto"/>
              <w:left w:val="nil"/>
              <w:right w:val="nil"/>
            </w:tcBorders>
          </w:tcPr>
          <w:p w:rsidR="00D430CB" w:rsidRPr="004B2BBD" w:rsidRDefault="00D430CB" w:rsidP="00877155">
            <w:pPr>
              <w:jc w:val="center"/>
              <w:rPr>
                <w:rFonts w:ascii="Times New Roman" w:hAnsi="Times New Roman" w:cs="Times New Roman"/>
              </w:rPr>
            </w:pPr>
          </w:p>
          <w:p w:rsidR="00D430CB" w:rsidRPr="004B2BBD" w:rsidRDefault="00D430CB" w:rsidP="00877155">
            <w:pPr>
              <w:jc w:val="center"/>
              <w:rPr>
                <w:rFonts w:ascii="Times New Roman" w:hAnsi="Times New Roman" w:cs="Times New Roman"/>
              </w:rPr>
            </w:pPr>
            <w:r w:rsidRPr="004B2BBD">
              <w:rPr>
                <w:rFonts w:ascii="Times New Roman" w:hAnsi="Times New Roman" w:cs="Times New Roman"/>
              </w:rPr>
              <w:t>BKT</w:t>
            </w:r>
          </w:p>
        </w:tc>
        <w:tc>
          <w:tcPr>
            <w:tcW w:w="1276" w:type="dxa"/>
            <w:vMerge w:val="restart"/>
            <w:tcBorders>
              <w:top w:val="single" w:sz="4" w:space="0" w:color="auto"/>
              <w:left w:val="nil"/>
              <w:right w:val="nil"/>
            </w:tcBorders>
          </w:tcPr>
          <w:p w:rsidR="00D430CB" w:rsidRPr="004B2BBD" w:rsidRDefault="00D430CB" w:rsidP="00877155">
            <w:pPr>
              <w:jc w:val="center"/>
              <w:rPr>
                <w:rFonts w:ascii="Times New Roman" w:hAnsi="Times New Roman" w:cs="Times New Roman"/>
              </w:rPr>
            </w:pPr>
          </w:p>
          <w:p w:rsidR="00D430CB" w:rsidRPr="004B2BBD" w:rsidRDefault="00D430CB" w:rsidP="00877155">
            <w:pPr>
              <w:jc w:val="center"/>
              <w:rPr>
                <w:rFonts w:ascii="Times New Roman" w:hAnsi="Times New Roman" w:cs="Times New Roman"/>
              </w:rPr>
            </w:pPr>
            <w:r w:rsidRPr="004B2BBD">
              <w:rPr>
                <w:rFonts w:ascii="Times New Roman" w:hAnsi="Times New Roman" w:cs="Times New Roman"/>
              </w:rPr>
              <w:t>JBP</w:t>
            </w:r>
          </w:p>
        </w:tc>
        <w:tc>
          <w:tcPr>
            <w:tcW w:w="1524" w:type="dxa"/>
            <w:vMerge w:val="restart"/>
            <w:tcBorders>
              <w:top w:val="single" w:sz="4" w:space="0" w:color="auto"/>
              <w:left w:val="nil"/>
              <w:right w:val="nil"/>
            </w:tcBorders>
          </w:tcPr>
          <w:p w:rsidR="00D430CB" w:rsidRPr="004B2BBD" w:rsidRDefault="00D430CB" w:rsidP="00877155">
            <w:pPr>
              <w:jc w:val="center"/>
              <w:rPr>
                <w:rFonts w:ascii="Times New Roman" w:hAnsi="Times New Roman" w:cs="Times New Roman"/>
              </w:rPr>
            </w:pPr>
          </w:p>
          <w:p w:rsidR="00D430CB" w:rsidRPr="004B2BBD" w:rsidRDefault="00D430CB" w:rsidP="00877155">
            <w:pPr>
              <w:jc w:val="center"/>
              <w:rPr>
                <w:rFonts w:ascii="Times New Roman" w:hAnsi="Times New Roman" w:cs="Times New Roman"/>
              </w:rPr>
            </w:pPr>
            <w:r w:rsidRPr="004B2BBD">
              <w:rPr>
                <w:rFonts w:ascii="Times New Roman" w:hAnsi="Times New Roman" w:cs="Times New Roman"/>
              </w:rPr>
              <w:t>BBP</w:t>
            </w:r>
          </w:p>
        </w:tc>
      </w:tr>
      <w:tr w:rsidR="00D430CB" w:rsidRPr="004B2BBD" w:rsidTr="00482E0C">
        <w:trPr>
          <w:trHeight w:val="344"/>
          <w:jc w:val="center"/>
        </w:trPr>
        <w:tc>
          <w:tcPr>
            <w:tcW w:w="1526" w:type="dxa"/>
            <w:vMerge/>
            <w:tcBorders>
              <w:left w:val="nil"/>
              <w:right w:val="nil"/>
            </w:tcBorders>
          </w:tcPr>
          <w:p w:rsidR="00D430CB" w:rsidRPr="004B2BBD" w:rsidRDefault="00D430CB" w:rsidP="00877155">
            <w:pPr>
              <w:rPr>
                <w:rFonts w:ascii="Times New Roman" w:hAnsi="Times New Roman" w:cs="Times New Roman"/>
              </w:rPr>
            </w:pPr>
          </w:p>
        </w:tc>
        <w:tc>
          <w:tcPr>
            <w:tcW w:w="1134" w:type="dxa"/>
            <w:tcBorders>
              <w:top w:val="single" w:sz="4" w:space="0" w:color="auto"/>
              <w:left w:val="nil"/>
              <w:bottom w:val="single" w:sz="4" w:space="0" w:color="auto"/>
              <w:right w:val="nil"/>
            </w:tcBorders>
          </w:tcPr>
          <w:p w:rsidR="00D430CB" w:rsidRPr="004B2BBD" w:rsidRDefault="00D430CB" w:rsidP="00877155">
            <w:pPr>
              <w:jc w:val="center"/>
              <w:rPr>
                <w:rFonts w:ascii="Times New Roman" w:hAnsi="Times New Roman" w:cs="Times New Roman"/>
              </w:rPr>
            </w:pPr>
            <w:r w:rsidRPr="004B2BBD">
              <w:rPr>
                <w:rFonts w:ascii="Times New Roman" w:hAnsi="Times New Roman" w:cs="Times New Roman"/>
              </w:rPr>
              <w:t>2 MST</w:t>
            </w:r>
          </w:p>
        </w:tc>
        <w:tc>
          <w:tcPr>
            <w:tcW w:w="1134" w:type="dxa"/>
            <w:tcBorders>
              <w:top w:val="single" w:sz="4" w:space="0" w:color="auto"/>
              <w:left w:val="nil"/>
              <w:bottom w:val="single" w:sz="4" w:space="0" w:color="auto"/>
              <w:right w:val="nil"/>
            </w:tcBorders>
          </w:tcPr>
          <w:p w:rsidR="00D430CB" w:rsidRPr="004B2BBD" w:rsidRDefault="00D430CB" w:rsidP="00877155">
            <w:pPr>
              <w:jc w:val="center"/>
              <w:rPr>
                <w:rFonts w:ascii="Times New Roman" w:hAnsi="Times New Roman" w:cs="Times New Roman"/>
              </w:rPr>
            </w:pPr>
            <w:r w:rsidRPr="004B2BBD">
              <w:rPr>
                <w:rFonts w:ascii="Times New Roman" w:hAnsi="Times New Roman" w:cs="Times New Roman"/>
              </w:rPr>
              <w:t>4 MST</w:t>
            </w:r>
          </w:p>
        </w:tc>
        <w:tc>
          <w:tcPr>
            <w:tcW w:w="1417" w:type="dxa"/>
            <w:vMerge/>
            <w:tcBorders>
              <w:left w:val="nil"/>
              <w:right w:val="nil"/>
            </w:tcBorders>
          </w:tcPr>
          <w:p w:rsidR="00D430CB" w:rsidRPr="004B2BBD" w:rsidRDefault="00D430CB" w:rsidP="00877155">
            <w:pPr>
              <w:rPr>
                <w:rFonts w:ascii="Times New Roman" w:hAnsi="Times New Roman" w:cs="Times New Roman"/>
              </w:rPr>
            </w:pPr>
          </w:p>
        </w:tc>
        <w:tc>
          <w:tcPr>
            <w:tcW w:w="1276" w:type="dxa"/>
            <w:vMerge/>
            <w:tcBorders>
              <w:left w:val="nil"/>
              <w:right w:val="nil"/>
            </w:tcBorders>
          </w:tcPr>
          <w:p w:rsidR="00D430CB" w:rsidRPr="004B2BBD" w:rsidRDefault="00D430CB" w:rsidP="00877155">
            <w:pPr>
              <w:rPr>
                <w:rFonts w:ascii="Times New Roman" w:hAnsi="Times New Roman" w:cs="Times New Roman"/>
              </w:rPr>
            </w:pPr>
          </w:p>
        </w:tc>
        <w:tc>
          <w:tcPr>
            <w:tcW w:w="1276" w:type="dxa"/>
            <w:vMerge/>
            <w:tcBorders>
              <w:left w:val="nil"/>
              <w:right w:val="nil"/>
            </w:tcBorders>
          </w:tcPr>
          <w:p w:rsidR="00D430CB" w:rsidRPr="004B2BBD" w:rsidRDefault="00D430CB" w:rsidP="00877155">
            <w:pPr>
              <w:rPr>
                <w:rFonts w:ascii="Times New Roman" w:hAnsi="Times New Roman" w:cs="Times New Roman"/>
              </w:rPr>
            </w:pPr>
          </w:p>
        </w:tc>
        <w:tc>
          <w:tcPr>
            <w:tcW w:w="1524" w:type="dxa"/>
            <w:vMerge/>
            <w:tcBorders>
              <w:left w:val="nil"/>
              <w:right w:val="nil"/>
            </w:tcBorders>
          </w:tcPr>
          <w:p w:rsidR="00D430CB" w:rsidRPr="004B2BBD" w:rsidRDefault="00D430CB" w:rsidP="00877155">
            <w:pPr>
              <w:rPr>
                <w:rFonts w:ascii="Times New Roman" w:hAnsi="Times New Roman" w:cs="Times New Roman"/>
              </w:rPr>
            </w:pPr>
          </w:p>
        </w:tc>
      </w:tr>
      <w:tr w:rsidR="00D430CB" w:rsidRPr="004B2BBD" w:rsidTr="00482E0C">
        <w:trPr>
          <w:trHeight w:val="242"/>
          <w:jc w:val="center"/>
        </w:trPr>
        <w:tc>
          <w:tcPr>
            <w:tcW w:w="1526" w:type="dxa"/>
            <w:tcBorders>
              <w:left w:val="nil"/>
              <w:bottom w:val="nil"/>
              <w:right w:val="nil"/>
            </w:tcBorders>
            <w:vAlign w:val="bottom"/>
          </w:tcPr>
          <w:p w:rsidR="00D430CB" w:rsidRPr="004B2BBD" w:rsidRDefault="00D430CB" w:rsidP="00877155">
            <w:pPr>
              <w:jc w:val="center"/>
              <w:rPr>
                <w:rFonts w:ascii="Times New Roman" w:eastAsia="Times New Roman" w:hAnsi="Times New Roman" w:cs="Times New Roman"/>
                <w:color w:val="000000"/>
                <w:lang w:eastAsia="id-ID"/>
              </w:rPr>
            </w:pPr>
            <w:r w:rsidRPr="004B2BBD">
              <w:rPr>
                <w:rFonts w:ascii="Times New Roman" w:eastAsia="Times New Roman" w:hAnsi="Times New Roman" w:cs="Times New Roman"/>
                <w:color w:val="000000"/>
                <w:lang w:eastAsia="id-ID"/>
              </w:rPr>
              <w:t>k1 (118 g)</w:t>
            </w:r>
          </w:p>
        </w:tc>
        <w:tc>
          <w:tcPr>
            <w:tcW w:w="1134" w:type="dxa"/>
            <w:tcBorders>
              <w:top w:val="single" w:sz="4" w:space="0" w:color="auto"/>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15,49 </w:t>
            </w:r>
            <w:r w:rsidRPr="004B2BBD">
              <w:rPr>
                <w:rFonts w:ascii="Times New Roman" w:hAnsi="Times New Roman" w:cs="Times New Roman"/>
                <w:b/>
              </w:rPr>
              <w:t>a</w:t>
            </w:r>
          </w:p>
        </w:tc>
        <w:tc>
          <w:tcPr>
            <w:tcW w:w="1134" w:type="dxa"/>
            <w:tcBorders>
              <w:top w:val="single" w:sz="4" w:space="0" w:color="auto"/>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32,35 </w:t>
            </w:r>
            <w:r w:rsidRPr="004B2BBD">
              <w:rPr>
                <w:rFonts w:ascii="Times New Roman" w:hAnsi="Times New Roman" w:cs="Times New Roman"/>
                <w:b/>
              </w:rPr>
              <w:t>a</w:t>
            </w:r>
          </w:p>
        </w:tc>
        <w:tc>
          <w:tcPr>
            <w:tcW w:w="1417" w:type="dxa"/>
            <w:tcBorders>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854,80 </w:t>
            </w:r>
            <w:r w:rsidRPr="004B2BBD">
              <w:rPr>
                <w:rFonts w:ascii="Times New Roman" w:hAnsi="Times New Roman" w:cs="Times New Roman"/>
                <w:b/>
              </w:rPr>
              <w:t>a</w:t>
            </w:r>
          </w:p>
        </w:tc>
        <w:tc>
          <w:tcPr>
            <w:tcW w:w="1276" w:type="dxa"/>
            <w:tcBorders>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9,45 </w:t>
            </w:r>
            <w:r w:rsidRPr="004B2BBD">
              <w:rPr>
                <w:rFonts w:ascii="Times New Roman" w:hAnsi="Times New Roman" w:cs="Times New Roman"/>
                <w:b/>
              </w:rPr>
              <w:t>a</w:t>
            </w:r>
          </w:p>
        </w:tc>
        <w:tc>
          <w:tcPr>
            <w:tcW w:w="1276" w:type="dxa"/>
            <w:tcBorders>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6,40 </w:t>
            </w:r>
            <w:r w:rsidRPr="004B2BBD">
              <w:rPr>
                <w:rFonts w:ascii="Times New Roman" w:hAnsi="Times New Roman" w:cs="Times New Roman"/>
                <w:b/>
              </w:rPr>
              <w:t>a</w:t>
            </w:r>
          </w:p>
        </w:tc>
        <w:tc>
          <w:tcPr>
            <w:tcW w:w="1524" w:type="dxa"/>
            <w:tcBorders>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636,67 </w:t>
            </w:r>
            <w:r w:rsidRPr="004B2BBD">
              <w:rPr>
                <w:rFonts w:ascii="Times New Roman" w:hAnsi="Times New Roman" w:cs="Times New Roman"/>
                <w:b/>
              </w:rPr>
              <w:t>a</w:t>
            </w:r>
          </w:p>
        </w:tc>
      </w:tr>
      <w:tr w:rsidR="00D430CB" w:rsidRPr="004B2BBD" w:rsidTr="00482E0C">
        <w:trPr>
          <w:trHeight w:val="234"/>
          <w:jc w:val="center"/>
        </w:trPr>
        <w:tc>
          <w:tcPr>
            <w:tcW w:w="1526" w:type="dxa"/>
            <w:tcBorders>
              <w:top w:val="nil"/>
              <w:left w:val="nil"/>
              <w:bottom w:val="nil"/>
              <w:right w:val="nil"/>
            </w:tcBorders>
            <w:vAlign w:val="bottom"/>
          </w:tcPr>
          <w:p w:rsidR="00D430CB" w:rsidRPr="004B2BBD" w:rsidRDefault="00D430CB" w:rsidP="00877155">
            <w:pPr>
              <w:jc w:val="center"/>
              <w:rPr>
                <w:rFonts w:ascii="Times New Roman" w:eastAsia="Times New Roman" w:hAnsi="Times New Roman" w:cs="Times New Roman"/>
                <w:color w:val="000000"/>
                <w:lang w:eastAsia="id-ID"/>
              </w:rPr>
            </w:pPr>
            <w:r w:rsidRPr="004B2BBD">
              <w:rPr>
                <w:rFonts w:ascii="Times New Roman" w:eastAsia="Times New Roman" w:hAnsi="Times New Roman" w:cs="Times New Roman"/>
                <w:color w:val="000000"/>
                <w:lang w:eastAsia="id-ID"/>
              </w:rPr>
              <w:t>k2 (469 g)</w:t>
            </w:r>
          </w:p>
        </w:tc>
        <w:tc>
          <w:tcPr>
            <w:tcW w:w="113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16,31 </w:t>
            </w:r>
            <w:r w:rsidRPr="004B2BBD">
              <w:rPr>
                <w:rFonts w:ascii="Times New Roman" w:hAnsi="Times New Roman" w:cs="Times New Roman"/>
                <w:b/>
              </w:rPr>
              <w:t>ab</w:t>
            </w:r>
          </w:p>
        </w:tc>
        <w:tc>
          <w:tcPr>
            <w:tcW w:w="113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36,54 </w:t>
            </w:r>
            <w:r w:rsidRPr="004B2BBD">
              <w:rPr>
                <w:rFonts w:ascii="Times New Roman" w:hAnsi="Times New Roman" w:cs="Times New Roman"/>
                <w:b/>
              </w:rPr>
              <w:t>b</w:t>
            </w:r>
          </w:p>
        </w:tc>
        <w:tc>
          <w:tcPr>
            <w:tcW w:w="1417"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964,20 </w:t>
            </w:r>
            <w:r w:rsidRPr="004B2BBD">
              <w:rPr>
                <w:rFonts w:ascii="Times New Roman" w:hAnsi="Times New Roman" w:cs="Times New Roman"/>
                <w:b/>
              </w:rPr>
              <w:t>ab</w:t>
            </w:r>
          </w:p>
        </w:tc>
        <w:tc>
          <w:tcPr>
            <w:tcW w:w="1276"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10,69 </w:t>
            </w:r>
            <w:r w:rsidRPr="004B2BBD">
              <w:rPr>
                <w:rFonts w:ascii="Times New Roman" w:hAnsi="Times New Roman" w:cs="Times New Roman"/>
                <w:b/>
              </w:rPr>
              <w:t>ab</w:t>
            </w:r>
          </w:p>
        </w:tc>
        <w:tc>
          <w:tcPr>
            <w:tcW w:w="1276"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9,00 </w:t>
            </w:r>
            <w:r w:rsidRPr="004B2BBD">
              <w:rPr>
                <w:rFonts w:ascii="Times New Roman" w:hAnsi="Times New Roman" w:cs="Times New Roman"/>
                <w:b/>
              </w:rPr>
              <w:t>ab</w:t>
            </w:r>
          </w:p>
        </w:tc>
        <w:tc>
          <w:tcPr>
            <w:tcW w:w="152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975,52 </w:t>
            </w:r>
            <w:r w:rsidRPr="004B2BBD">
              <w:rPr>
                <w:rFonts w:ascii="Times New Roman" w:hAnsi="Times New Roman" w:cs="Times New Roman"/>
                <w:b/>
              </w:rPr>
              <w:t>b</w:t>
            </w:r>
          </w:p>
        </w:tc>
      </w:tr>
      <w:tr w:rsidR="00D430CB" w:rsidRPr="004B2BBD" w:rsidTr="00482E0C">
        <w:trPr>
          <w:trHeight w:val="225"/>
          <w:jc w:val="center"/>
        </w:trPr>
        <w:tc>
          <w:tcPr>
            <w:tcW w:w="1526" w:type="dxa"/>
            <w:tcBorders>
              <w:top w:val="nil"/>
              <w:left w:val="nil"/>
              <w:bottom w:val="nil"/>
              <w:right w:val="nil"/>
            </w:tcBorders>
            <w:vAlign w:val="bottom"/>
          </w:tcPr>
          <w:p w:rsidR="00D430CB" w:rsidRPr="004B2BBD" w:rsidRDefault="00D430CB" w:rsidP="00877155">
            <w:pPr>
              <w:jc w:val="center"/>
              <w:rPr>
                <w:rFonts w:ascii="Times New Roman" w:eastAsia="Times New Roman" w:hAnsi="Times New Roman" w:cs="Times New Roman"/>
                <w:color w:val="000000"/>
                <w:lang w:eastAsia="id-ID"/>
              </w:rPr>
            </w:pPr>
            <w:r w:rsidRPr="004B2BBD">
              <w:rPr>
                <w:rFonts w:ascii="Times New Roman" w:eastAsia="Times New Roman" w:hAnsi="Times New Roman" w:cs="Times New Roman"/>
                <w:color w:val="000000"/>
                <w:lang w:eastAsia="id-ID"/>
              </w:rPr>
              <w:t>k3 (821 g)</w:t>
            </w:r>
          </w:p>
        </w:tc>
        <w:tc>
          <w:tcPr>
            <w:tcW w:w="113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16,48 </w:t>
            </w:r>
            <w:r w:rsidRPr="004B2BBD">
              <w:rPr>
                <w:rFonts w:ascii="Times New Roman" w:hAnsi="Times New Roman" w:cs="Times New Roman"/>
                <w:b/>
              </w:rPr>
              <w:t>ab</w:t>
            </w:r>
          </w:p>
        </w:tc>
        <w:tc>
          <w:tcPr>
            <w:tcW w:w="113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39,96 </w:t>
            </w:r>
            <w:r w:rsidRPr="004B2BBD">
              <w:rPr>
                <w:rFonts w:ascii="Times New Roman" w:hAnsi="Times New Roman" w:cs="Times New Roman"/>
                <w:b/>
              </w:rPr>
              <w:t>bc</w:t>
            </w:r>
          </w:p>
        </w:tc>
        <w:tc>
          <w:tcPr>
            <w:tcW w:w="1417"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1040,60 </w:t>
            </w:r>
            <w:r w:rsidRPr="004B2BBD">
              <w:rPr>
                <w:rFonts w:ascii="Times New Roman" w:hAnsi="Times New Roman" w:cs="Times New Roman"/>
                <w:b/>
              </w:rPr>
              <w:t>abc</w:t>
            </w:r>
          </w:p>
        </w:tc>
        <w:tc>
          <w:tcPr>
            <w:tcW w:w="1276"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12,19 </w:t>
            </w:r>
            <w:r w:rsidRPr="004B2BBD">
              <w:rPr>
                <w:rFonts w:ascii="Times New Roman" w:hAnsi="Times New Roman" w:cs="Times New Roman"/>
                <w:b/>
              </w:rPr>
              <w:t>abc</w:t>
            </w:r>
          </w:p>
        </w:tc>
        <w:tc>
          <w:tcPr>
            <w:tcW w:w="1276"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9,20 </w:t>
            </w:r>
            <w:r w:rsidRPr="004B2BBD">
              <w:rPr>
                <w:rFonts w:ascii="Times New Roman" w:hAnsi="Times New Roman" w:cs="Times New Roman"/>
                <w:b/>
              </w:rPr>
              <w:t>abc</w:t>
            </w:r>
          </w:p>
        </w:tc>
        <w:tc>
          <w:tcPr>
            <w:tcW w:w="152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970,72 </w:t>
            </w:r>
            <w:r w:rsidRPr="004B2BBD">
              <w:rPr>
                <w:rFonts w:ascii="Times New Roman" w:hAnsi="Times New Roman" w:cs="Times New Roman"/>
                <w:b/>
              </w:rPr>
              <w:t>bc</w:t>
            </w:r>
          </w:p>
        </w:tc>
      </w:tr>
      <w:tr w:rsidR="00D430CB" w:rsidRPr="004B2BBD" w:rsidTr="00482E0C">
        <w:trPr>
          <w:trHeight w:val="232"/>
          <w:jc w:val="center"/>
        </w:trPr>
        <w:tc>
          <w:tcPr>
            <w:tcW w:w="1526" w:type="dxa"/>
            <w:tcBorders>
              <w:top w:val="nil"/>
              <w:left w:val="nil"/>
              <w:bottom w:val="nil"/>
              <w:right w:val="nil"/>
            </w:tcBorders>
            <w:vAlign w:val="bottom"/>
          </w:tcPr>
          <w:p w:rsidR="00D430CB" w:rsidRPr="004B2BBD" w:rsidRDefault="00D430CB" w:rsidP="00877155">
            <w:pPr>
              <w:jc w:val="center"/>
              <w:rPr>
                <w:rFonts w:ascii="Times New Roman" w:eastAsia="Times New Roman" w:hAnsi="Times New Roman" w:cs="Times New Roman"/>
                <w:color w:val="000000"/>
                <w:lang w:eastAsia="id-ID"/>
              </w:rPr>
            </w:pPr>
            <w:r w:rsidRPr="004B2BBD">
              <w:rPr>
                <w:rFonts w:ascii="Times New Roman" w:eastAsia="Times New Roman" w:hAnsi="Times New Roman" w:cs="Times New Roman"/>
                <w:color w:val="000000"/>
                <w:lang w:eastAsia="id-ID"/>
              </w:rPr>
              <w:t>k4 (1.173 g)</w:t>
            </w:r>
          </w:p>
        </w:tc>
        <w:tc>
          <w:tcPr>
            <w:tcW w:w="113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16,32 </w:t>
            </w:r>
            <w:r w:rsidRPr="004B2BBD">
              <w:rPr>
                <w:rFonts w:ascii="Times New Roman" w:hAnsi="Times New Roman" w:cs="Times New Roman"/>
                <w:b/>
              </w:rPr>
              <w:t>ab</w:t>
            </w:r>
          </w:p>
        </w:tc>
        <w:tc>
          <w:tcPr>
            <w:tcW w:w="113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43,31 </w:t>
            </w:r>
            <w:r w:rsidRPr="004B2BBD">
              <w:rPr>
                <w:rFonts w:ascii="Times New Roman" w:hAnsi="Times New Roman" w:cs="Times New Roman"/>
                <w:b/>
              </w:rPr>
              <w:t>c</w:t>
            </w:r>
          </w:p>
        </w:tc>
        <w:tc>
          <w:tcPr>
            <w:tcW w:w="1417"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1281,80 </w:t>
            </w:r>
            <w:r w:rsidRPr="004B2BBD">
              <w:rPr>
                <w:rFonts w:ascii="Times New Roman" w:hAnsi="Times New Roman" w:cs="Times New Roman"/>
                <w:b/>
              </w:rPr>
              <w:t>abc</w:t>
            </w:r>
          </w:p>
        </w:tc>
        <w:tc>
          <w:tcPr>
            <w:tcW w:w="1276"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15,94 </w:t>
            </w:r>
            <w:r w:rsidRPr="004B2BBD">
              <w:rPr>
                <w:rFonts w:ascii="Times New Roman" w:hAnsi="Times New Roman" w:cs="Times New Roman"/>
                <w:b/>
              </w:rPr>
              <w:t>bcd</w:t>
            </w:r>
          </w:p>
        </w:tc>
        <w:tc>
          <w:tcPr>
            <w:tcW w:w="1276"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10,00 </w:t>
            </w:r>
            <w:r w:rsidRPr="004B2BBD">
              <w:rPr>
                <w:rFonts w:ascii="Times New Roman" w:hAnsi="Times New Roman" w:cs="Times New Roman"/>
                <w:b/>
              </w:rPr>
              <w:t>bcd</w:t>
            </w:r>
          </w:p>
        </w:tc>
        <w:tc>
          <w:tcPr>
            <w:tcW w:w="1524" w:type="dxa"/>
            <w:tcBorders>
              <w:top w:val="nil"/>
              <w:left w:val="nil"/>
              <w:bottom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1137,11 </w:t>
            </w:r>
            <w:r w:rsidRPr="004B2BBD">
              <w:rPr>
                <w:rFonts w:ascii="Times New Roman" w:hAnsi="Times New Roman" w:cs="Times New Roman"/>
                <w:b/>
              </w:rPr>
              <w:t>bcd</w:t>
            </w:r>
          </w:p>
        </w:tc>
      </w:tr>
      <w:tr w:rsidR="00D430CB" w:rsidRPr="004B2BBD" w:rsidTr="00482E0C">
        <w:trPr>
          <w:trHeight w:val="238"/>
          <w:jc w:val="center"/>
        </w:trPr>
        <w:tc>
          <w:tcPr>
            <w:tcW w:w="1526" w:type="dxa"/>
            <w:tcBorders>
              <w:top w:val="nil"/>
              <w:left w:val="nil"/>
              <w:right w:val="nil"/>
            </w:tcBorders>
            <w:vAlign w:val="bottom"/>
          </w:tcPr>
          <w:p w:rsidR="00D430CB" w:rsidRPr="004B2BBD" w:rsidRDefault="00D430CB" w:rsidP="00877155">
            <w:pPr>
              <w:jc w:val="center"/>
              <w:rPr>
                <w:rFonts w:ascii="Times New Roman" w:eastAsia="Times New Roman" w:hAnsi="Times New Roman" w:cs="Times New Roman"/>
                <w:color w:val="000000"/>
                <w:lang w:eastAsia="id-ID"/>
              </w:rPr>
            </w:pPr>
            <w:r w:rsidRPr="004B2BBD">
              <w:rPr>
                <w:rFonts w:ascii="Times New Roman" w:eastAsia="Times New Roman" w:hAnsi="Times New Roman" w:cs="Times New Roman"/>
                <w:color w:val="000000"/>
                <w:lang w:eastAsia="id-ID"/>
              </w:rPr>
              <w:t>k5 (1.525 g)</w:t>
            </w:r>
          </w:p>
        </w:tc>
        <w:tc>
          <w:tcPr>
            <w:tcW w:w="1134" w:type="dxa"/>
            <w:tcBorders>
              <w:top w:val="nil"/>
              <w:left w:val="nil"/>
              <w:bottom w:val="single" w:sz="4" w:space="0" w:color="auto"/>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17,43 </w:t>
            </w:r>
            <w:r w:rsidRPr="004B2BBD">
              <w:rPr>
                <w:rFonts w:ascii="Times New Roman" w:hAnsi="Times New Roman" w:cs="Times New Roman"/>
                <w:b/>
              </w:rPr>
              <w:t>b</w:t>
            </w:r>
          </w:p>
        </w:tc>
        <w:tc>
          <w:tcPr>
            <w:tcW w:w="1134" w:type="dxa"/>
            <w:tcBorders>
              <w:top w:val="nil"/>
              <w:left w:val="nil"/>
              <w:bottom w:val="single" w:sz="4" w:space="0" w:color="auto"/>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49,59 </w:t>
            </w:r>
            <w:r w:rsidRPr="004B2BBD">
              <w:rPr>
                <w:rFonts w:ascii="Times New Roman" w:hAnsi="Times New Roman" w:cs="Times New Roman"/>
                <w:b/>
              </w:rPr>
              <w:t>d</w:t>
            </w:r>
          </w:p>
        </w:tc>
        <w:tc>
          <w:tcPr>
            <w:tcW w:w="1417" w:type="dxa"/>
            <w:tcBorders>
              <w:top w:val="nil"/>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1441,00 </w:t>
            </w:r>
            <w:r w:rsidRPr="004B2BBD">
              <w:rPr>
                <w:rFonts w:ascii="Times New Roman" w:hAnsi="Times New Roman" w:cs="Times New Roman"/>
                <w:b/>
              </w:rPr>
              <w:t>c</w:t>
            </w:r>
          </w:p>
        </w:tc>
        <w:tc>
          <w:tcPr>
            <w:tcW w:w="1276" w:type="dxa"/>
            <w:tcBorders>
              <w:top w:val="nil"/>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20,26 </w:t>
            </w:r>
            <w:r w:rsidRPr="004B2BBD">
              <w:rPr>
                <w:rFonts w:ascii="Times New Roman" w:hAnsi="Times New Roman" w:cs="Times New Roman"/>
                <w:b/>
              </w:rPr>
              <w:t>d</w:t>
            </w:r>
          </w:p>
        </w:tc>
        <w:tc>
          <w:tcPr>
            <w:tcW w:w="1276" w:type="dxa"/>
            <w:tcBorders>
              <w:top w:val="nil"/>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12,80 </w:t>
            </w:r>
            <w:r w:rsidRPr="004B2BBD">
              <w:rPr>
                <w:rFonts w:ascii="Times New Roman" w:hAnsi="Times New Roman" w:cs="Times New Roman"/>
                <w:b/>
              </w:rPr>
              <w:t>d</w:t>
            </w:r>
          </w:p>
        </w:tc>
        <w:tc>
          <w:tcPr>
            <w:tcW w:w="1524" w:type="dxa"/>
            <w:tcBorders>
              <w:top w:val="nil"/>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 xml:space="preserve">1362,68 </w:t>
            </w:r>
            <w:r w:rsidRPr="004B2BBD">
              <w:rPr>
                <w:rFonts w:ascii="Times New Roman" w:hAnsi="Times New Roman" w:cs="Times New Roman"/>
                <w:b/>
              </w:rPr>
              <w:t>d</w:t>
            </w:r>
          </w:p>
        </w:tc>
      </w:tr>
      <w:tr w:rsidR="00D430CB" w:rsidRPr="004B2BBD" w:rsidTr="00482E0C">
        <w:trPr>
          <w:trHeight w:val="230"/>
          <w:jc w:val="center"/>
        </w:trPr>
        <w:tc>
          <w:tcPr>
            <w:tcW w:w="1526" w:type="dxa"/>
            <w:tcBorders>
              <w:left w:val="nil"/>
              <w:right w:val="nil"/>
            </w:tcBorders>
            <w:vAlign w:val="bottom"/>
          </w:tcPr>
          <w:p w:rsidR="00D430CB" w:rsidRPr="004B2BBD" w:rsidRDefault="00D430CB" w:rsidP="00877155">
            <w:pPr>
              <w:jc w:val="center"/>
              <w:rPr>
                <w:rFonts w:ascii="Times New Roman" w:eastAsia="Times New Roman" w:hAnsi="Times New Roman" w:cs="Times New Roman"/>
                <w:color w:val="000000"/>
                <w:lang w:eastAsia="id-ID"/>
              </w:rPr>
            </w:pPr>
            <w:r w:rsidRPr="004B2BBD">
              <w:rPr>
                <w:rFonts w:ascii="Times New Roman" w:eastAsia="Times New Roman" w:hAnsi="Times New Roman" w:cs="Times New Roman"/>
                <w:color w:val="000000"/>
                <w:lang w:eastAsia="id-ID"/>
              </w:rPr>
              <w:t>BNJ 5%</w:t>
            </w:r>
          </w:p>
        </w:tc>
        <w:tc>
          <w:tcPr>
            <w:tcW w:w="1134" w:type="dxa"/>
            <w:tcBorders>
              <w:top w:val="single" w:sz="4" w:space="0" w:color="auto"/>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1,24</w:t>
            </w:r>
          </w:p>
        </w:tc>
        <w:tc>
          <w:tcPr>
            <w:tcW w:w="1134" w:type="dxa"/>
            <w:tcBorders>
              <w:top w:val="single" w:sz="4" w:space="0" w:color="auto"/>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4,11</w:t>
            </w:r>
          </w:p>
        </w:tc>
        <w:tc>
          <w:tcPr>
            <w:tcW w:w="1417" w:type="dxa"/>
            <w:tcBorders>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435,30</w:t>
            </w:r>
          </w:p>
        </w:tc>
        <w:tc>
          <w:tcPr>
            <w:tcW w:w="1276" w:type="dxa"/>
            <w:tcBorders>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5,81</w:t>
            </w:r>
          </w:p>
        </w:tc>
        <w:tc>
          <w:tcPr>
            <w:tcW w:w="1276" w:type="dxa"/>
            <w:tcBorders>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3,14</w:t>
            </w:r>
          </w:p>
        </w:tc>
        <w:tc>
          <w:tcPr>
            <w:tcW w:w="1524" w:type="dxa"/>
            <w:tcBorders>
              <w:left w:val="nil"/>
              <w:right w:val="nil"/>
            </w:tcBorders>
          </w:tcPr>
          <w:p w:rsidR="00D430CB" w:rsidRPr="004B2BBD" w:rsidRDefault="00D430CB" w:rsidP="00877155">
            <w:pPr>
              <w:tabs>
                <w:tab w:val="left" w:pos="284"/>
              </w:tabs>
              <w:ind w:left="-12"/>
              <w:jc w:val="center"/>
              <w:rPr>
                <w:rFonts w:ascii="Times New Roman" w:hAnsi="Times New Roman" w:cs="Times New Roman"/>
              </w:rPr>
            </w:pPr>
            <w:r w:rsidRPr="004B2BBD">
              <w:rPr>
                <w:rFonts w:ascii="Times New Roman" w:hAnsi="Times New Roman" w:cs="Times New Roman"/>
              </w:rPr>
              <w:t>328,83</w:t>
            </w:r>
          </w:p>
        </w:tc>
      </w:tr>
    </w:tbl>
    <w:p w:rsidR="00627690" w:rsidRPr="000D47D2" w:rsidRDefault="00627690" w:rsidP="00627690">
      <w:pPr>
        <w:spacing w:after="0" w:line="240" w:lineRule="auto"/>
        <w:jc w:val="both"/>
        <w:rPr>
          <w:rFonts w:ascii="Times New Roman" w:hAnsi="Times New Roman" w:cs="Times New Roman"/>
          <w:sz w:val="20"/>
          <w:szCs w:val="20"/>
        </w:rPr>
      </w:pPr>
      <w:r w:rsidRPr="000D47D2">
        <w:rPr>
          <w:rFonts w:ascii="Times New Roman" w:hAnsi="Times New Roman" w:cs="Times New Roman"/>
          <w:sz w:val="20"/>
          <w:szCs w:val="20"/>
        </w:rPr>
        <w:t>Sumber      : Hasil Analisis Data (2012)</w:t>
      </w:r>
    </w:p>
    <w:p w:rsidR="00627690" w:rsidRPr="000D47D2" w:rsidRDefault="00627690" w:rsidP="00627690">
      <w:pPr>
        <w:spacing w:after="120" w:line="240" w:lineRule="auto"/>
        <w:ind w:left="1276" w:hanging="1276"/>
        <w:jc w:val="both"/>
        <w:rPr>
          <w:rFonts w:ascii="Times New Roman" w:hAnsi="Times New Roman" w:cs="Times New Roman"/>
          <w:sz w:val="20"/>
          <w:szCs w:val="20"/>
        </w:rPr>
      </w:pPr>
      <w:r w:rsidRPr="000D47D2">
        <w:rPr>
          <w:rFonts w:ascii="Times New Roman" w:hAnsi="Times New Roman" w:cs="Times New Roman"/>
          <w:sz w:val="20"/>
          <w:szCs w:val="20"/>
        </w:rPr>
        <w:t>Keterangan : Angka yang diikuti oleh huruf yang sama pada satu kolom berbeda tidak nyata pada taraf BNJ 5%</w:t>
      </w:r>
    </w:p>
    <w:p w:rsidR="00627690" w:rsidRPr="004B09E2" w:rsidRDefault="00627690" w:rsidP="00627690">
      <w:pPr>
        <w:pStyle w:val="ListParagraph"/>
        <w:numPr>
          <w:ilvl w:val="0"/>
          <w:numId w:val="1"/>
        </w:numPr>
        <w:spacing w:after="0" w:line="240" w:lineRule="auto"/>
        <w:ind w:left="284" w:hanging="284"/>
        <w:rPr>
          <w:b/>
          <w:szCs w:val="24"/>
          <w:lang w:val="id-ID"/>
        </w:rPr>
      </w:pPr>
      <w:r w:rsidRPr="004B09E2">
        <w:rPr>
          <w:b/>
          <w:szCs w:val="24"/>
        </w:rPr>
        <w:t>Tinggi Tanaman (cm)</w:t>
      </w:r>
    </w:p>
    <w:p w:rsidR="00627690" w:rsidRPr="004B09E2" w:rsidRDefault="00627690" w:rsidP="00627690">
      <w:pPr>
        <w:spacing w:after="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Hasil analisis keragaman pada tabel 1 menunjukkan bahwa pemberian kompos eceng gondok berpengaruh nyata terhadap tinggi tanaman pada minggu ke-2 dan ke-4, tetapi pada minggu ke-6 dan ke-8 berpengaruh tidak nyata. Selanjutnya untuk mengetahui perbedaan perlakuan terhadap tinggi tanaman pada minggu ke-2 dan ke-4 dilakukan uji Beda Nyata Jujur (BNJ) yang hasilnya dapat dilihat pada tabel 2.</w:t>
      </w:r>
    </w:p>
    <w:p w:rsidR="00627690" w:rsidRPr="004B09E2" w:rsidRDefault="00627690" w:rsidP="00627690">
      <w:pPr>
        <w:spacing w:after="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Hasil uji BNJ pada tabel 2 dapat dilihat bahwa tinggi tanaman pada minggu ke-2 yang diberi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berbeda tidak nyata dengan tinggi tanaman yang diberi kompos eceng gondok sebanyak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w:t>
      </w:r>
      <w:r w:rsidRPr="004B09E2">
        <w:rPr>
          <w:rFonts w:ascii="Times New Roman" w:hAnsi="Times New Roman" w:cs="Times New Roman"/>
          <w:sz w:val="24"/>
          <w:szCs w:val="24"/>
          <w:vertAlign w:val="subscript"/>
        </w:rPr>
        <w:t xml:space="preserve"> </w:t>
      </w:r>
      <w:r w:rsidRPr="004B09E2">
        <w:rPr>
          <w:rFonts w:ascii="Times New Roman" w:hAnsi="Times New Roman" w:cs="Times New Roman"/>
          <w:sz w:val="24"/>
          <w:szCs w:val="24"/>
        </w:rPr>
        <w:t>469 g,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tetapi berbeda nyata dengan tinggi tanaman terung yang diberi kompos eceng gondok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Sedangkan tinggi tanaman yang diberi kompos eceng gondok sebanyak (k2) 469 g berbeda tidak nyata dengan tinggi tanaman yang diberi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dan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Hasil uji BNJ pada tabel 2 dapat dilihat bahwa tinggi tanaman terung yang diberi kompos eceng gondok pada minggu ke-4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berbeda nyata dengan tinggi tanaman yang diberi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dan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Sedangkan tinggi tanaman yang diberi kompos eceng gondok sebanyak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berbeda tidak nyata dengan tinggi tanaman yang diberi kompos eceng gondok sebanyak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dan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tetapi berbeda nyata dengan tinggi tanaman yang diberi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dan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w:t>
      </w:r>
    </w:p>
    <w:p w:rsidR="00627690" w:rsidRPr="004B09E2" w:rsidRDefault="00627690" w:rsidP="00627690">
      <w:pPr>
        <w:spacing w:after="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Pertumbuhan tinggi tanaman dengan pemberian kompos eceng gondok pada minggu ke-2 dan minggu ke-4 setelah tanam menunjukkan adanya pengaruh yang nyata. Hal ini karena tanaman telah memasuki tahap pertumbuhan dipercepat, sejalan dengan pertambahan umur dan tahap pertumbuhan tinggi tanaman. Selain itu, diduga tanaman sudah berkembang dengan baik sehingga dapat berfungsi sepenuhnya untuk menyerap unsur hara dan pada akhirnya dapat memenuhi kebutuhan pertumbuhan tinggi tanaman. Menurut Soepardi (1983) Pemberian bahan organik dalam jumlah yang cukup kedalam tanah akan membantu kelarutan unsur hara sehingga ketersediaan bagi tanaman akan meningkat, selain itu kondisi fisik tanah yang baik memungkinkan perakaran tanaman berkembang baik akibatnya penyerapan unsur hara akan berjalan lancar.</w:t>
      </w:r>
    </w:p>
    <w:p w:rsidR="00482E0C" w:rsidRDefault="00627690" w:rsidP="000D47D2">
      <w:pPr>
        <w:spacing w:after="120" w:line="240" w:lineRule="auto"/>
        <w:jc w:val="both"/>
        <w:rPr>
          <w:rFonts w:ascii="Times New Roman" w:hAnsi="Times New Roman" w:cs="Times New Roman"/>
          <w:sz w:val="24"/>
          <w:szCs w:val="24"/>
        </w:rPr>
      </w:pPr>
      <w:r w:rsidRPr="004B09E2">
        <w:rPr>
          <w:rFonts w:ascii="Times New Roman" w:hAnsi="Times New Roman" w:cs="Times New Roman"/>
          <w:sz w:val="24"/>
          <w:szCs w:val="24"/>
        </w:rPr>
        <w:tab/>
        <w:t>Berdasarkan tabel 1 pada minggu ke-6 dan 8 tinggi tanaman berpengaruh tidak nyata karena sudah memasuki pada fase generatif, menunjukkan bahwa pertumbuhan tinggi tanaman sudah memasuki fase generatif ditandai dengan munculnya buah. Menurut Darjanto dan satifah (1990) pertumbuhan makin lambat atau terhenti tumbuh jika tanaman tersebut telah memasuki fase generatif yaitu ditandai dengan pembentukan primordal buah. Hal ini disebabkan karena unsur hara yang berasal dari media tanam yang seharusnya untuk pertumbuhan tinggi tanaman tetapi digunakan untuk pembentukan bunga dan buah.</w:t>
      </w:r>
    </w:p>
    <w:p w:rsidR="000D47D2" w:rsidRDefault="000D47D2" w:rsidP="000D47D2">
      <w:pPr>
        <w:spacing w:after="120" w:line="240" w:lineRule="auto"/>
        <w:jc w:val="both"/>
        <w:rPr>
          <w:rFonts w:ascii="Times New Roman" w:hAnsi="Times New Roman" w:cs="Times New Roman"/>
          <w:sz w:val="24"/>
          <w:szCs w:val="24"/>
        </w:rPr>
      </w:pPr>
    </w:p>
    <w:p w:rsidR="000D47D2" w:rsidRDefault="000D47D2" w:rsidP="000D47D2">
      <w:pPr>
        <w:spacing w:after="120" w:line="240" w:lineRule="auto"/>
        <w:jc w:val="both"/>
        <w:rPr>
          <w:rFonts w:ascii="Times New Roman" w:hAnsi="Times New Roman" w:cs="Times New Roman"/>
          <w:sz w:val="24"/>
          <w:szCs w:val="24"/>
        </w:rPr>
      </w:pPr>
    </w:p>
    <w:p w:rsidR="00482E0C" w:rsidRPr="004B09E2" w:rsidRDefault="00482E0C" w:rsidP="00482E0C">
      <w:pPr>
        <w:pStyle w:val="ListParagraph"/>
        <w:numPr>
          <w:ilvl w:val="0"/>
          <w:numId w:val="1"/>
        </w:numPr>
        <w:spacing w:after="0" w:line="240" w:lineRule="auto"/>
        <w:ind w:left="284" w:hanging="284"/>
        <w:jc w:val="both"/>
        <w:rPr>
          <w:b/>
          <w:szCs w:val="24"/>
        </w:rPr>
      </w:pPr>
      <w:r w:rsidRPr="004B09E2">
        <w:rPr>
          <w:b/>
          <w:szCs w:val="24"/>
        </w:rPr>
        <w:lastRenderedPageBreak/>
        <w:t>Jumlah Daun (Helai)</w:t>
      </w:r>
    </w:p>
    <w:p w:rsidR="00482E0C" w:rsidRPr="004B09E2" w:rsidRDefault="00482E0C" w:rsidP="00482E0C">
      <w:pPr>
        <w:spacing w:after="120" w:line="240" w:lineRule="auto"/>
        <w:ind w:firstLine="709"/>
        <w:jc w:val="both"/>
        <w:rPr>
          <w:rFonts w:ascii="Times New Roman" w:hAnsi="Times New Roman" w:cs="Times New Roman"/>
          <w:sz w:val="24"/>
          <w:szCs w:val="24"/>
        </w:rPr>
      </w:pPr>
      <w:r w:rsidRPr="004B09E2">
        <w:rPr>
          <w:rFonts w:ascii="Times New Roman" w:hAnsi="Times New Roman" w:cs="Times New Roman"/>
          <w:sz w:val="24"/>
          <w:szCs w:val="24"/>
        </w:rPr>
        <w:tab/>
        <w:t>Hasil analisis keragaman menunjukkan pemberian kompos eceng gondok berpengaruh tidak nyata terhadap jumlah daun pertanaman</w:t>
      </w:r>
      <w:r>
        <w:rPr>
          <w:rFonts w:ascii="Times New Roman" w:hAnsi="Times New Roman" w:cs="Times New Roman"/>
          <w:sz w:val="24"/>
          <w:szCs w:val="24"/>
        </w:rPr>
        <w:t>,</w:t>
      </w:r>
      <w:r w:rsidRPr="004B09E2">
        <w:rPr>
          <w:rFonts w:ascii="Times New Roman" w:hAnsi="Times New Roman" w:cs="Times New Roman"/>
          <w:sz w:val="24"/>
          <w:szCs w:val="24"/>
        </w:rPr>
        <w:t xml:space="preserve"> dapat dilihat pada Gambar </w:t>
      </w:r>
      <w:r>
        <w:rPr>
          <w:rFonts w:ascii="Times New Roman" w:hAnsi="Times New Roman" w:cs="Times New Roman"/>
          <w:sz w:val="24"/>
          <w:szCs w:val="24"/>
        </w:rPr>
        <w:t>1</w:t>
      </w:r>
      <w:r w:rsidRPr="004B09E2">
        <w:rPr>
          <w:rFonts w:ascii="Times New Roman" w:hAnsi="Times New Roman" w:cs="Times New Roman"/>
          <w:sz w:val="24"/>
          <w:szCs w:val="24"/>
        </w:rPr>
        <w:t>.</w:t>
      </w:r>
    </w:p>
    <w:p w:rsidR="00482E0C" w:rsidRPr="004B09E2" w:rsidRDefault="00482E0C" w:rsidP="00482E0C">
      <w:pPr>
        <w:spacing w:after="0" w:line="240" w:lineRule="auto"/>
        <w:jc w:val="both"/>
        <w:rPr>
          <w:rFonts w:ascii="Times New Roman" w:hAnsi="Times New Roman" w:cs="Times New Roman"/>
          <w:sz w:val="24"/>
          <w:szCs w:val="24"/>
        </w:rPr>
      </w:pPr>
      <w:r w:rsidRPr="004B09E2">
        <w:rPr>
          <w:rFonts w:ascii="Times New Roman" w:hAnsi="Times New Roman" w:cs="Times New Roman"/>
          <w:noProof/>
          <w:sz w:val="24"/>
          <w:szCs w:val="24"/>
          <w:lang w:eastAsia="id-ID"/>
        </w:rPr>
        <w:drawing>
          <wp:inline distT="0" distB="0" distL="0" distR="0">
            <wp:extent cx="3419475" cy="120967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2E0C" w:rsidRPr="000D47D2" w:rsidRDefault="00482E0C" w:rsidP="000D47D2">
      <w:pPr>
        <w:spacing w:after="120" w:line="240" w:lineRule="auto"/>
        <w:ind w:left="1134" w:hanging="1134"/>
        <w:jc w:val="both"/>
        <w:rPr>
          <w:rFonts w:ascii="Times New Roman" w:hAnsi="Times New Roman" w:cs="Times New Roman"/>
          <w:sz w:val="20"/>
          <w:szCs w:val="20"/>
        </w:rPr>
      </w:pPr>
      <w:r w:rsidRPr="000D47D2">
        <w:rPr>
          <w:rFonts w:ascii="Times New Roman" w:hAnsi="Times New Roman" w:cs="Times New Roman"/>
          <w:sz w:val="20"/>
          <w:szCs w:val="20"/>
        </w:rPr>
        <w:t>Gambar 1. Hubungan Pemberian Kompos Eceng Gondok Terhadap Jumlah Daun Pertanam (Helai)</w:t>
      </w:r>
    </w:p>
    <w:p w:rsidR="00482E0C" w:rsidRPr="004B09E2" w:rsidRDefault="00482E0C" w:rsidP="00482E0C">
      <w:pPr>
        <w:spacing w:after="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Rendah jumlah daun pada perlakuan yang diberikan kompos eceng gondok berbagai dosis lainnya seperti ;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dan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diduga dosis kompos tersebut berpengaruh tidak nyata terhadap jumlah daun, karena belum mampu menciptakan bahan organik yang dibutuhkan tanaman terung dan belum mampu membantu menyumbangkan hara seperti N, P dan K dalam tanah, sehingga penyerapan unsur hara tersebut sedikit sekali. Menurut Poerwowidodo (1992), tanaman yang kekurangan unsur N akan tumbuh kurang baik, percabangan sedikit, daunnya jarang dan tidak mampu mengembangkan tunas-tunas muda.</w:t>
      </w:r>
    </w:p>
    <w:p w:rsidR="00482E0C" w:rsidRPr="004B09E2" w:rsidRDefault="00482E0C" w:rsidP="00482E0C">
      <w:pPr>
        <w:spacing w:after="12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 xml:space="preserve"> Selain unsur N, tanaman juga membutuhkan unsur P sehingga jika kekurangan unsur P maka proses pembentukan sel-sel baru pada tanaman akan terhambat dan selanjutnya akan menghambat pembentukan bagian-bagian muda tanaman seperti akar, batang dan daun baru. Kurangnya unsur K akan menghambat proses metabolisme tanaman, karena unsur K berfungsi sebagai katalisator pada reaksi-reaksi metabolisme tanaman, sehingga kekurangan unsur K dapat menghambat pembentukan daun-daun baru.</w:t>
      </w:r>
    </w:p>
    <w:p w:rsidR="00482E0C" w:rsidRPr="004B09E2" w:rsidRDefault="00482E0C" w:rsidP="00482E0C">
      <w:pPr>
        <w:pStyle w:val="ListParagraph"/>
        <w:numPr>
          <w:ilvl w:val="0"/>
          <w:numId w:val="1"/>
        </w:numPr>
        <w:spacing w:after="0" w:line="240" w:lineRule="auto"/>
        <w:ind w:left="284" w:hanging="284"/>
        <w:jc w:val="both"/>
        <w:rPr>
          <w:b/>
          <w:szCs w:val="24"/>
        </w:rPr>
      </w:pPr>
      <w:r w:rsidRPr="004B09E2">
        <w:rPr>
          <w:b/>
          <w:szCs w:val="24"/>
        </w:rPr>
        <w:t>Luas daun (cm</w:t>
      </w:r>
      <w:r w:rsidRPr="004B09E2">
        <w:rPr>
          <w:b/>
          <w:szCs w:val="24"/>
          <w:vertAlign w:val="superscript"/>
        </w:rPr>
        <w:t>2</w:t>
      </w:r>
      <w:r w:rsidRPr="004B09E2">
        <w:rPr>
          <w:b/>
          <w:szCs w:val="24"/>
        </w:rPr>
        <w:t>)</w:t>
      </w:r>
    </w:p>
    <w:p w:rsidR="00482E0C" w:rsidRPr="004B09E2" w:rsidRDefault="00482E0C" w:rsidP="00482E0C">
      <w:pPr>
        <w:spacing w:after="12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Berdasarkan tabel 2 menunjukkan luas daun tanaman terung yang diberi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berbeda nyata dengan tanaman terung yang diberi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dan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tetapi tanaman terung yang diberi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mempunyai luas daun yang berbeda tidak nyata dengan tanaman terung yang diberi kompos eceng gondok sebanyak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dan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sedangkan pemberian kompos eceng gondok sebanyak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dan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berbeda tidak nyata dengan pemberian kompos eceng gondok sebanyak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dan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tetapi berbeda nyata dengan tanaman terung yang diberi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w:t>
      </w:r>
      <w:r>
        <w:rPr>
          <w:rFonts w:ascii="Times New Roman" w:hAnsi="Times New Roman" w:cs="Times New Roman"/>
          <w:sz w:val="24"/>
          <w:szCs w:val="24"/>
        </w:rPr>
        <w:t xml:space="preserve"> </w:t>
      </w:r>
      <w:r w:rsidRPr="004B09E2">
        <w:rPr>
          <w:rFonts w:ascii="Times New Roman" w:hAnsi="Times New Roman" w:cs="Times New Roman"/>
          <w:sz w:val="24"/>
          <w:szCs w:val="24"/>
        </w:rPr>
        <w:t xml:space="preserve">Semakin luas daun tanaman, maka semakin banyak cahaya matahari yang ditangkap oleh tanaman untuk melakukan fotosintesis selama daun tanaman tidak saling menaungi.  Daun merupakan organ utama tanaman untuk fotosintesis berlangsung pada tanaman. Kemampuan tanaman untuk melakukan fotosintesis sangat ditentukan oleh luas daun tanaman karena semakin besar luas daun semakin besar pula cahaya yang ditangkap oleh tanaman. Poerwowidodo (1992). </w:t>
      </w:r>
    </w:p>
    <w:p w:rsidR="00482E0C" w:rsidRPr="004B09E2" w:rsidRDefault="00482E0C" w:rsidP="00482E0C">
      <w:pPr>
        <w:pStyle w:val="ListParagraph"/>
        <w:numPr>
          <w:ilvl w:val="0"/>
          <w:numId w:val="1"/>
        </w:numPr>
        <w:spacing w:after="0" w:line="240" w:lineRule="auto"/>
        <w:ind w:left="284" w:hanging="284"/>
        <w:jc w:val="both"/>
        <w:rPr>
          <w:b/>
          <w:szCs w:val="24"/>
        </w:rPr>
      </w:pPr>
      <w:r w:rsidRPr="004B09E2">
        <w:rPr>
          <w:b/>
          <w:szCs w:val="24"/>
        </w:rPr>
        <w:t>Berat Kering Atas Tanaman (g)</w:t>
      </w:r>
    </w:p>
    <w:p w:rsidR="00482E0C" w:rsidRDefault="00482E0C" w:rsidP="00482E0C">
      <w:pPr>
        <w:spacing w:after="0" w:line="240" w:lineRule="auto"/>
        <w:jc w:val="both"/>
        <w:rPr>
          <w:rFonts w:ascii="Times New Roman" w:hAnsi="Times New Roman" w:cs="Times New Roman"/>
          <w:sz w:val="24"/>
          <w:szCs w:val="24"/>
        </w:rPr>
      </w:pPr>
      <w:r w:rsidRPr="004B09E2">
        <w:rPr>
          <w:rFonts w:ascii="Times New Roman" w:hAnsi="Times New Roman" w:cs="Times New Roman"/>
          <w:sz w:val="24"/>
          <w:szCs w:val="24"/>
        </w:rPr>
        <w:tab/>
        <w:t>Berdasarkan tabel 2, menunjukkan berat kering tanaman terung yang diberi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menghasilkan berat kering tanaman yang berbeda nyata dibanding berat kering tanaman terung yang diberi kompos eceng gondok sebanyak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dan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tetapi berbeda tidak nyata dibanding berat kering tanaman terung yang diberi kompos eceng gondok  sebanyak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Sedangkan berat kering tanaman terung yang diberi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berbeda tidak nyata dengan berat kering tanaman yang diberi kompos eceng gondok sebanyak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dan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tetapi berbeda nyata dengan berat kering tanaman yang diberi kompos eceng gondok sebanyak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dan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xml:space="preserve">) 1.525 g. </w:t>
      </w:r>
    </w:p>
    <w:p w:rsidR="00482E0C" w:rsidRPr="004B09E2" w:rsidRDefault="00482E0C" w:rsidP="00482E0C">
      <w:pPr>
        <w:spacing w:after="12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lastRenderedPageBreak/>
        <w:t>Pemberian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menunjukkan rerata berat kering tertinggi yaitu 20,26 g, hal ini disebabkan karena pemberian kompos eceng gondok pengaruh nyata terhadap berat kering.</w:t>
      </w:r>
      <w:r>
        <w:rPr>
          <w:rFonts w:ascii="Times New Roman" w:hAnsi="Times New Roman" w:cs="Times New Roman"/>
          <w:sz w:val="24"/>
          <w:szCs w:val="24"/>
        </w:rPr>
        <w:t xml:space="preserve"> </w:t>
      </w:r>
      <w:r w:rsidRPr="004B09E2">
        <w:rPr>
          <w:rFonts w:ascii="Times New Roman" w:hAnsi="Times New Roman" w:cs="Times New Roman"/>
          <w:sz w:val="24"/>
          <w:szCs w:val="24"/>
        </w:rPr>
        <w:t>Menurut Harjadi (1988), pertumbuhan tanaman ditunjukkan dengan bertambahnya ukuran dan berat kering tanaman yang mencerminkan bertambahnya protoplasma yang mungkin terjadi karena bertambahnya ukuran dan jumlah sel dalam tubuh tanaman. Bertambahnya ukuran sel dan berat kering tanaman disebabkan oleh pembelahan sel di daerah meristematik pucuk dan ujung akar.</w:t>
      </w:r>
    </w:p>
    <w:p w:rsidR="00482E0C" w:rsidRPr="004B09E2" w:rsidRDefault="00482E0C" w:rsidP="00482E0C">
      <w:pPr>
        <w:pStyle w:val="ListParagraph"/>
        <w:numPr>
          <w:ilvl w:val="0"/>
          <w:numId w:val="1"/>
        </w:numPr>
        <w:spacing w:after="0" w:line="240" w:lineRule="auto"/>
        <w:ind w:left="284" w:hanging="284"/>
        <w:jc w:val="both"/>
        <w:rPr>
          <w:b/>
          <w:szCs w:val="24"/>
        </w:rPr>
      </w:pPr>
      <w:r w:rsidRPr="004B09E2">
        <w:rPr>
          <w:b/>
          <w:szCs w:val="24"/>
        </w:rPr>
        <w:t>Volume akar (cm</w:t>
      </w:r>
      <w:r w:rsidRPr="004B09E2">
        <w:rPr>
          <w:b/>
          <w:szCs w:val="24"/>
          <w:vertAlign w:val="superscript"/>
        </w:rPr>
        <w:t>3</w:t>
      </w:r>
      <w:r w:rsidRPr="004B09E2">
        <w:rPr>
          <w:b/>
          <w:szCs w:val="24"/>
        </w:rPr>
        <w:t>)</w:t>
      </w:r>
    </w:p>
    <w:p w:rsidR="00482E0C" w:rsidRPr="004B09E2" w:rsidRDefault="00482E0C" w:rsidP="00482E0C">
      <w:pPr>
        <w:spacing w:after="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Hasil analisis keragaman menunjukkan pemberian kompos eceng gondok berpengaruh tidak nyata terhadap volu</w:t>
      </w:r>
      <w:r>
        <w:rPr>
          <w:rFonts w:ascii="Times New Roman" w:hAnsi="Times New Roman" w:cs="Times New Roman"/>
          <w:sz w:val="24"/>
          <w:szCs w:val="24"/>
        </w:rPr>
        <w:t xml:space="preserve">me akar, </w:t>
      </w:r>
      <w:r w:rsidRPr="004B09E2">
        <w:rPr>
          <w:rFonts w:ascii="Times New Roman" w:hAnsi="Times New Roman" w:cs="Times New Roman"/>
          <w:sz w:val="24"/>
          <w:szCs w:val="24"/>
        </w:rPr>
        <w:t xml:space="preserve">dapat dilihat pada gambar </w:t>
      </w:r>
      <w:r>
        <w:rPr>
          <w:rFonts w:ascii="Times New Roman" w:hAnsi="Times New Roman" w:cs="Times New Roman"/>
          <w:sz w:val="24"/>
          <w:szCs w:val="24"/>
        </w:rPr>
        <w:t>2</w:t>
      </w:r>
      <w:r w:rsidRPr="004B09E2">
        <w:rPr>
          <w:rFonts w:ascii="Times New Roman" w:hAnsi="Times New Roman" w:cs="Times New Roman"/>
          <w:sz w:val="24"/>
          <w:szCs w:val="24"/>
        </w:rPr>
        <w:t>.</w:t>
      </w:r>
    </w:p>
    <w:p w:rsidR="00482E0C" w:rsidRPr="003E5161" w:rsidRDefault="00482E0C" w:rsidP="00482E0C">
      <w:pPr>
        <w:spacing w:after="0" w:line="240" w:lineRule="auto"/>
        <w:jc w:val="both"/>
        <w:rPr>
          <w:rFonts w:ascii="Times New Roman" w:hAnsi="Times New Roman" w:cs="Times New Roman"/>
          <w:sz w:val="24"/>
          <w:szCs w:val="24"/>
        </w:rPr>
      </w:pPr>
      <w:r w:rsidRPr="004B09E2">
        <w:rPr>
          <w:rFonts w:ascii="Times New Roman" w:hAnsi="Times New Roman" w:cs="Times New Roman"/>
          <w:noProof/>
          <w:sz w:val="24"/>
          <w:szCs w:val="24"/>
          <w:lang w:eastAsia="id-ID"/>
        </w:rPr>
        <w:drawing>
          <wp:inline distT="0" distB="0" distL="0" distR="0">
            <wp:extent cx="3524250" cy="12096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2E0C" w:rsidRPr="000D47D2" w:rsidRDefault="00482E0C" w:rsidP="000D47D2">
      <w:pPr>
        <w:spacing w:after="120" w:line="240" w:lineRule="auto"/>
        <w:ind w:left="1134" w:hanging="1134"/>
        <w:jc w:val="both"/>
        <w:rPr>
          <w:rFonts w:ascii="Times New Roman" w:hAnsi="Times New Roman" w:cs="Times New Roman"/>
          <w:sz w:val="20"/>
          <w:szCs w:val="20"/>
        </w:rPr>
      </w:pPr>
      <w:r w:rsidRPr="000D47D2">
        <w:rPr>
          <w:rFonts w:ascii="Times New Roman" w:hAnsi="Times New Roman" w:cs="Times New Roman"/>
          <w:sz w:val="20"/>
          <w:szCs w:val="20"/>
        </w:rPr>
        <w:t>Gambar 2. Hubungan Pemberian kompos Eceng Gondok Terhadap Volume Akar Tanaman (cm</w:t>
      </w:r>
      <w:r w:rsidRPr="000D47D2">
        <w:rPr>
          <w:rFonts w:ascii="Times New Roman" w:hAnsi="Times New Roman" w:cs="Times New Roman"/>
          <w:sz w:val="20"/>
          <w:szCs w:val="20"/>
          <w:vertAlign w:val="superscript"/>
        </w:rPr>
        <w:t>3</w:t>
      </w:r>
      <w:r w:rsidRPr="000D47D2">
        <w:rPr>
          <w:rFonts w:ascii="Times New Roman" w:hAnsi="Times New Roman" w:cs="Times New Roman"/>
          <w:sz w:val="20"/>
          <w:szCs w:val="20"/>
        </w:rPr>
        <w:t>).</w:t>
      </w:r>
    </w:p>
    <w:p w:rsidR="00482E0C" w:rsidRPr="004B09E2" w:rsidRDefault="00482E0C" w:rsidP="00482E0C">
      <w:pPr>
        <w:spacing w:after="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 xml:space="preserve">Berdasarkan Gambar </w:t>
      </w:r>
      <w:r>
        <w:rPr>
          <w:rFonts w:ascii="Times New Roman" w:hAnsi="Times New Roman" w:cs="Times New Roman"/>
          <w:sz w:val="24"/>
          <w:szCs w:val="24"/>
        </w:rPr>
        <w:t>2</w:t>
      </w:r>
      <w:r w:rsidRPr="004B09E2">
        <w:rPr>
          <w:rFonts w:ascii="Times New Roman" w:hAnsi="Times New Roman" w:cs="Times New Roman"/>
          <w:sz w:val="24"/>
          <w:szCs w:val="24"/>
        </w:rPr>
        <w:t>. menunjukkan pemberian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memiliki rerata volume akar tertinggi yaitu 14,8 cm</w:t>
      </w:r>
      <w:r w:rsidRPr="004B09E2">
        <w:rPr>
          <w:rFonts w:ascii="Times New Roman" w:hAnsi="Times New Roman" w:cs="Times New Roman"/>
          <w:sz w:val="24"/>
          <w:szCs w:val="24"/>
          <w:vertAlign w:val="superscript"/>
        </w:rPr>
        <w:t>3</w:t>
      </w:r>
      <w:r w:rsidRPr="004B09E2">
        <w:rPr>
          <w:rFonts w:ascii="Times New Roman" w:hAnsi="Times New Roman" w:cs="Times New Roman"/>
          <w:sz w:val="24"/>
          <w:szCs w:val="24"/>
        </w:rPr>
        <w:t xml:space="preserve">. Pemberian kompos eceng gondok tersebut sudah mampu menciptakan kondisi media tanam terutama mengenai ketersediaan bahan organik sehingga dapat memperbaiki sifat fisik, kimia dan biologi tanah. Strutur tanah yang gembur menyebabkan aerasi berjalan lancar sehingga perkembangan akar menjadi lebih baik yang pada akhirnya perpengaruh terhadap peningkatan volume akar akibatnya penyerapan unsur hara juga meningkat. Menurut Indranada (1986) pemberian bahan organik akan meningkatkan produktivitas lahan karena mampu memperbaiki sifat kimia, fisik dan biologi tanah. </w:t>
      </w:r>
    </w:p>
    <w:p w:rsidR="00E4557A" w:rsidRDefault="00482E0C" w:rsidP="000D47D2">
      <w:pPr>
        <w:spacing w:after="120"/>
        <w:ind w:firstLine="720"/>
        <w:jc w:val="both"/>
        <w:rPr>
          <w:rFonts w:ascii="Times New Roman" w:hAnsi="Times New Roman" w:cs="Times New Roman"/>
          <w:sz w:val="24"/>
          <w:szCs w:val="24"/>
        </w:rPr>
      </w:pPr>
      <w:r w:rsidRPr="004B09E2">
        <w:rPr>
          <w:rFonts w:ascii="Times New Roman" w:hAnsi="Times New Roman" w:cs="Times New Roman"/>
          <w:sz w:val="24"/>
          <w:szCs w:val="24"/>
        </w:rPr>
        <w:t>Pemberian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dan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memiliki rerata yang rendah. Hal ini dikarenakan kompos eceng gondok yang diberikan belum dapat menciptakan kondisi media tanaman yang sesuai untuk perkembangan akar tanaman terung. Struktur tanah yang kurang baik dapat menyebabkan memadatnya tanah apabila dilakukan penyiraman. Apabila tanah memadat maka pori-pori tanah akan menyempit. Keadaan ini dapat mengakibatkan perkembangan akar menjadi terhambat. Menurut Sarief (1986) pori-pori tanah yang sempit menyebabkan akar mengalami kesulitan dalam menembus tanah sehingga mengurangi penyerapan unsur hara dan air serta kandungan oksigen yang dibutuhkan untuk respirasi akar akan berkurang.</w:t>
      </w:r>
    </w:p>
    <w:p w:rsidR="00713C81" w:rsidRPr="004B09E2" w:rsidRDefault="00713C81" w:rsidP="00713C81">
      <w:pPr>
        <w:pStyle w:val="ListParagraph"/>
        <w:numPr>
          <w:ilvl w:val="0"/>
          <w:numId w:val="1"/>
        </w:numPr>
        <w:spacing w:after="0" w:line="240" w:lineRule="auto"/>
        <w:ind w:left="284" w:hanging="284"/>
        <w:jc w:val="both"/>
        <w:rPr>
          <w:b/>
          <w:szCs w:val="24"/>
        </w:rPr>
      </w:pPr>
      <w:r w:rsidRPr="004B09E2">
        <w:rPr>
          <w:b/>
          <w:szCs w:val="24"/>
        </w:rPr>
        <w:t>Jumlah Buah Pertanaman (buah)</w:t>
      </w:r>
    </w:p>
    <w:p w:rsidR="00713C81" w:rsidRPr="004B09E2" w:rsidRDefault="00713C81" w:rsidP="00713C81">
      <w:pPr>
        <w:spacing w:after="0" w:line="240" w:lineRule="auto"/>
        <w:ind w:firstLine="720"/>
        <w:jc w:val="both"/>
        <w:rPr>
          <w:rFonts w:ascii="Times New Roman" w:hAnsi="Times New Roman" w:cs="Times New Roman"/>
          <w:sz w:val="24"/>
          <w:szCs w:val="24"/>
        </w:rPr>
      </w:pPr>
      <w:r w:rsidRPr="004B09E2">
        <w:rPr>
          <w:rFonts w:ascii="Times New Roman" w:hAnsi="Times New Roman" w:cs="Times New Roman"/>
          <w:sz w:val="24"/>
          <w:szCs w:val="24"/>
        </w:rPr>
        <w:t>Pada tabel 2 menunjukkan jumlah buah tanaman terung yang diberi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menghasilkan jumlah buah yang berbeda nyata dibanding jumlah buah terung yang diberi kompos eceng gondok sebanyak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dan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tetapi berbeda tidak nyata dibanding jumlah buah terung yang diberi kompos eceng gondok  sebanyak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Sedangkan jumlah buah terung yang diberi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berbeda tidak nyata dengan jumlah buah terung yang diberi kompos eceng gondok sebanyak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dan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tetapi berbeda nyata dengan jumlah buah yang diberi kompos eceng gondok sebanyak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dan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w:t>
      </w:r>
    </w:p>
    <w:p w:rsidR="00713C81" w:rsidRPr="004B09E2" w:rsidRDefault="00713C81" w:rsidP="00713C81">
      <w:pPr>
        <w:pStyle w:val="ListParagraph"/>
        <w:spacing w:after="120" w:line="240" w:lineRule="auto"/>
        <w:ind w:left="0" w:firstLine="720"/>
        <w:contextualSpacing w:val="0"/>
        <w:jc w:val="both"/>
        <w:rPr>
          <w:szCs w:val="24"/>
        </w:rPr>
      </w:pPr>
      <w:r w:rsidRPr="004B09E2">
        <w:rPr>
          <w:szCs w:val="24"/>
        </w:rPr>
        <w:t>Energi yang dihasilkan dari fotosintesis berfungsi sebagai pembentukan dan pemasakan buah sehingga bila mengalami defisiensi, buah yang dihasilkan akan kecil (Dwijoseputro, 1992).</w:t>
      </w:r>
      <w:r w:rsidRPr="004B09E2">
        <w:rPr>
          <w:szCs w:val="24"/>
          <w:lang w:val="id-ID"/>
        </w:rPr>
        <w:t xml:space="preserve"> </w:t>
      </w:r>
      <w:r w:rsidRPr="004B09E2">
        <w:rPr>
          <w:szCs w:val="24"/>
        </w:rPr>
        <w:t>Jumlah buah yang banyak menghasilkan adalah tanaman terung yang diberi kompos eceng godok sebanyak (k</w:t>
      </w:r>
      <w:r w:rsidRPr="004B09E2">
        <w:rPr>
          <w:szCs w:val="24"/>
          <w:vertAlign w:val="subscript"/>
        </w:rPr>
        <w:t>5</w:t>
      </w:r>
      <w:r w:rsidRPr="004B09E2">
        <w:rPr>
          <w:szCs w:val="24"/>
        </w:rPr>
        <w:t>) 1.525 g.</w:t>
      </w:r>
      <w:r w:rsidRPr="004B09E2">
        <w:rPr>
          <w:szCs w:val="24"/>
          <w:lang w:val="id-ID"/>
        </w:rPr>
        <w:t xml:space="preserve"> </w:t>
      </w:r>
      <w:r w:rsidRPr="004B09E2">
        <w:rPr>
          <w:szCs w:val="24"/>
        </w:rPr>
        <w:t xml:space="preserve"> Hal ini diduga penambahan bahan organik </w:t>
      </w:r>
      <w:r w:rsidRPr="004B09E2">
        <w:rPr>
          <w:szCs w:val="24"/>
        </w:rPr>
        <w:lastRenderedPageBreak/>
        <w:t>tanah diharapkan menjadi salah satu cara untuk meningkatkan produktivitas tanaman dimana penambahan bahan organik tanah sangat berperan dalam memperbaiki sifat fisik tanah, meningkatkan akivitas biologi tanah serta meningkatkan unsur hara bagi tanaman.</w:t>
      </w:r>
    </w:p>
    <w:p w:rsidR="00713C81" w:rsidRPr="004B09E2" w:rsidRDefault="00713C81" w:rsidP="00713C81">
      <w:pPr>
        <w:pStyle w:val="ListParagraph"/>
        <w:numPr>
          <w:ilvl w:val="0"/>
          <w:numId w:val="1"/>
        </w:numPr>
        <w:spacing w:after="0" w:line="240" w:lineRule="auto"/>
        <w:ind w:left="284" w:hanging="284"/>
        <w:jc w:val="both"/>
        <w:rPr>
          <w:b/>
          <w:szCs w:val="24"/>
        </w:rPr>
      </w:pPr>
      <w:r w:rsidRPr="004B09E2">
        <w:rPr>
          <w:b/>
          <w:szCs w:val="24"/>
        </w:rPr>
        <w:t>Berat Buah Pertanaman (g)</w:t>
      </w:r>
    </w:p>
    <w:p w:rsidR="00713C81" w:rsidRPr="004B09E2" w:rsidRDefault="00713C81" w:rsidP="00713C81">
      <w:pPr>
        <w:spacing w:after="0" w:line="240" w:lineRule="auto"/>
        <w:jc w:val="both"/>
        <w:rPr>
          <w:rFonts w:ascii="Times New Roman" w:hAnsi="Times New Roman" w:cs="Times New Roman"/>
          <w:b/>
          <w:sz w:val="24"/>
          <w:szCs w:val="24"/>
        </w:rPr>
      </w:pPr>
      <w:r w:rsidRPr="004B09E2">
        <w:rPr>
          <w:rFonts w:ascii="Times New Roman" w:hAnsi="Times New Roman" w:cs="Times New Roman"/>
          <w:sz w:val="24"/>
          <w:szCs w:val="24"/>
        </w:rPr>
        <w:tab/>
        <w:t>Hasil uji BNJ pada table 2, menunjukkan berat buah tanaman terung yang diberi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menghasilkan berat buah yang berbeda nyata terhadap tanaman terung  yang diberi kompos eceng gondok  sebanyak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dan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tetapi pemberian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berbeda tidak nyata dengan berat buah yang diberi kompos eceng gondok sebanyak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Sedangkan berat buah yang diberi kompos eceng gondok sebanyak (k</w:t>
      </w:r>
      <w:r w:rsidRPr="004B09E2">
        <w:rPr>
          <w:rFonts w:ascii="Times New Roman" w:hAnsi="Times New Roman" w:cs="Times New Roman"/>
          <w:sz w:val="24"/>
          <w:szCs w:val="24"/>
          <w:vertAlign w:val="subscript"/>
        </w:rPr>
        <w:t>1</w:t>
      </w:r>
      <w:r w:rsidRPr="004B09E2">
        <w:rPr>
          <w:rFonts w:ascii="Times New Roman" w:hAnsi="Times New Roman" w:cs="Times New Roman"/>
          <w:sz w:val="24"/>
          <w:szCs w:val="24"/>
        </w:rPr>
        <w:t>) 118 g berbeda nyata terhadap berat buah  yang diberi kompos eceng gondok sebanyak (k</w:t>
      </w:r>
      <w:r w:rsidRPr="004B09E2">
        <w:rPr>
          <w:rFonts w:ascii="Times New Roman" w:hAnsi="Times New Roman" w:cs="Times New Roman"/>
          <w:sz w:val="24"/>
          <w:szCs w:val="24"/>
          <w:vertAlign w:val="subscript"/>
        </w:rPr>
        <w:t>2</w:t>
      </w:r>
      <w:r w:rsidRPr="004B09E2">
        <w:rPr>
          <w:rFonts w:ascii="Times New Roman" w:hAnsi="Times New Roman" w:cs="Times New Roman"/>
          <w:sz w:val="24"/>
          <w:szCs w:val="24"/>
        </w:rPr>
        <w:t>) 469 g, (k</w:t>
      </w:r>
      <w:r w:rsidRPr="004B09E2">
        <w:rPr>
          <w:rFonts w:ascii="Times New Roman" w:hAnsi="Times New Roman" w:cs="Times New Roman"/>
          <w:sz w:val="24"/>
          <w:szCs w:val="24"/>
          <w:vertAlign w:val="subscript"/>
        </w:rPr>
        <w:t>3</w:t>
      </w:r>
      <w:r w:rsidRPr="004B09E2">
        <w:rPr>
          <w:rFonts w:ascii="Times New Roman" w:hAnsi="Times New Roman" w:cs="Times New Roman"/>
          <w:sz w:val="24"/>
          <w:szCs w:val="24"/>
        </w:rPr>
        <w:t>) 821 g, (k</w:t>
      </w:r>
      <w:r w:rsidRPr="004B09E2">
        <w:rPr>
          <w:rFonts w:ascii="Times New Roman" w:hAnsi="Times New Roman" w:cs="Times New Roman"/>
          <w:sz w:val="24"/>
          <w:szCs w:val="24"/>
          <w:vertAlign w:val="subscript"/>
        </w:rPr>
        <w:t>4</w:t>
      </w:r>
      <w:r w:rsidRPr="004B09E2">
        <w:rPr>
          <w:rFonts w:ascii="Times New Roman" w:hAnsi="Times New Roman" w:cs="Times New Roman"/>
          <w:sz w:val="24"/>
          <w:szCs w:val="24"/>
        </w:rPr>
        <w:t>) 1.173 g dan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w:t>
      </w:r>
    </w:p>
    <w:p w:rsidR="00713C81" w:rsidRPr="007D7347" w:rsidRDefault="00713C81" w:rsidP="00713C81">
      <w:pPr>
        <w:tabs>
          <w:tab w:val="left" w:pos="709"/>
        </w:tabs>
        <w:spacing w:after="0" w:line="240" w:lineRule="auto"/>
        <w:jc w:val="both"/>
        <w:rPr>
          <w:rFonts w:ascii="Times New Roman" w:hAnsi="Times New Roman" w:cs="Times New Roman"/>
          <w:sz w:val="24"/>
          <w:szCs w:val="24"/>
        </w:rPr>
      </w:pPr>
      <w:r w:rsidRPr="004B09E2">
        <w:rPr>
          <w:rFonts w:ascii="Times New Roman" w:hAnsi="Times New Roman" w:cs="Times New Roman"/>
          <w:sz w:val="24"/>
          <w:szCs w:val="24"/>
        </w:rPr>
        <w:tab/>
        <w:t>Pemberian kompos eceng gondok sebanyak (k</w:t>
      </w:r>
      <w:r w:rsidRPr="004B09E2">
        <w:rPr>
          <w:rFonts w:ascii="Times New Roman" w:hAnsi="Times New Roman" w:cs="Times New Roman"/>
          <w:sz w:val="24"/>
          <w:szCs w:val="24"/>
          <w:vertAlign w:val="subscript"/>
        </w:rPr>
        <w:t>5</w:t>
      </w:r>
      <w:r w:rsidRPr="004B09E2">
        <w:rPr>
          <w:rFonts w:ascii="Times New Roman" w:hAnsi="Times New Roman" w:cs="Times New Roman"/>
          <w:sz w:val="24"/>
          <w:szCs w:val="24"/>
        </w:rPr>
        <w:t>) 1.525 g memberikan rerata berat buah pertanaman tertinggi yaitu sebanyak 1362,76 g. Hal ini karena pemberian kompos eceng gondok dapat meningkatkan kandungan bahan organik di dalam tanah sehingga dapat memperbaiki sifat fisik tanah dan kimia tanah. Struktur tanah yang gembur menyebabkan akar tanaman dapat dengan mudah menembus tanah sehingga perkembangan akar menjadi lebih baik akibatnya penyerapan unsur hara dan air meningkat. Menurut Rinsema (1986) struktur tanah yang baik memungkinkan suatu hubungan yang baik antara air dan udara di dalam tanah.</w:t>
      </w:r>
    </w:p>
    <w:p w:rsidR="00713C81" w:rsidRPr="004B09E2" w:rsidRDefault="00713C81" w:rsidP="00713C81">
      <w:pPr>
        <w:tabs>
          <w:tab w:val="left" w:pos="709"/>
        </w:tabs>
        <w:spacing w:after="0" w:line="240" w:lineRule="auto"/>
        <w:ind w:firstLine="709"/>
        <w:jc w:val="center"/>
        <w:rPr>
          <w:rFonts w:ascii="Times New Roman" w:hAnsi="Times New Roman" w:cs="Times New Roman"/>
          <w:b/>
          <w:sz w:val="24"/>
          <w:szCs w:val="24"/>
        </w:rPr>
      </w:pPr>
      <w:r w:rsidRPr="004B09E2">
        <w:rPr>
          <w:rFonts w:ascii="Times New Roman" w:hAnsi="Times New Roman" w:cs="Times New Roman"/>
          <w:b/>
          <w:sz w:val="24"/>
          <w:szCs w:val="24"/>
        </w:rPr>
        <w:t>PENUTUP</w:t>
      </w:r>
    </w:p>
    <w:p w:rsidR="00713C81" w:rsidRPr="004B09E2" w:rsidRDefault="00713C81" w:rsidP="00713C81">
      <w:pPr>
        <w:tabs>
          <w:tab w:val="left" w:pos="709"/>
        </w:tabs>
        <w:spacing w:after="0" w:line="240" w:lineRule="auto"/>
        <w:jc w:val="both"/>
        <w:rPr>
          <w:rFonts w:ascii="Times New Roman" w:hAnsi="Times New Roman" w:cs="Times New Roman"/>
          <w:b/>
          <w:sz w:val="24"/>
          <w:szCs w:val="24"/>
        </w:rPr>
      </w:pPr>
      <w:r w:rsidRPr="004B09E2">
        <w:rPr>
          <w:rFonts w:ascii="Times New Roman" w:hAnsi="Times New Roman" w:cs="Times New Roman"/>
          <w:b/>
          <w:sz w:val="24"/>
          <w:szCs w:val="24"/>
        </w:rPr>
        <w:t>A. Kesimpulan</w:t>
      </w:r>
    </w:p>
    <w:p w:rsidR="00713C81" w:rsidRDefault="00713C81" w:rsidP="00713C81">
      <w:p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Pemberian kompos eceng gondok memberikan peningkatan terhadap tinggi tanaman minggu ke-2 sampai minggu ke-4, luas daun pertanaman, berat kering tanaman, jumlah buah pertanaman dan berat buah pertanaman, tetapi belum menunjukkan adanya peningkatan yang berarti terhadap tinggi tanaman pada minggu ke-6 dan ke-8, jumlah daun dan</w:t>
      </w:r>
      <w:r w:rsidRPr="00CE302C">
        <w:rPr>
          <w:rFonts w:ascii="Times New Roman" w:hAnsi="Times New Roman" w:cs="Times New Roman"/>
          <w:sz w:val="24"/>
          <w:szCs w:val="24"/>
        </w:rPr>
        <w:t xml:space="preserve"> </w:t>
      </w:r>
      <w:r>
        <w:rPr>
          <w:rFonts w:ascii="Times New Roman" w:hAnsi="Times New Roman" w:cs="Times New Roman"/>
          <w:sz w:val="24"/>
          <w:szCs w:val="24"/>
        </w:rPr>
        <w:t>volume akar.</w:t>
      </w:r>
    </w:p>
    <w:p w:rsidR="00713C81" w:rsidRDefault="00713C81" w:rsidP="00713C81">
      <w:pPr>
        <w:tabs>
          <w:tab w:val="left" w:pos="709"/>
        </w:tabs>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Pemberian kompos eceng gondok 16% bahan organik atau setara dengan 1.525 g (k</w:t>
      </w:r>
      <w:r w:rsidRPr="00A954F5">
        <w:rPr>
          <w:rFonts w:ascii="Times New Roman" w:hAnsi="Times New Roman" w:cs="Times New Roman"/>
          <w:sz w:val="24"/>
          <w:szCs w:val="24"/>
          <w:vertAlign w:val="subscript"/>
        </w:rPr>
        <w:t>5</w:t>
      </w:r>
      <w:r>
        <w:rPr>
          <w:rFonts w:ascii="Times New Roman" w:hAnsi="Times New Roman" w:cs="Times New Roman"/>
          <w:sz w:val="24"/>
          <w:szCs w:val="24"/>
        </w:rPr>
        <w:t>) memberikan hasil yang terbaik pada semua variabel, karena semakin banyak penambahan kompos eceng gondok yang diberikan maka dapat meningkatkan hasil tanaman.</w:t>
      </w:r>
    </w:p>
    <w:p w:rsidR="00713C81" w:rsidRPr="004B09E2" w:rsidRDefault="00713C81" w:rsidP="00713C81">
      <w:pPr>
        <w:tabs>
          <w:tab w:val="left" w:pos="709"/>
        </w:tabs>
        <w:spacing w:after="0" w:line="240" w:lineRule="auto"/>
        <w:jc w:val="both"/>
        <w:rPr>
          <w:rFonts w:ascii="Times New Roman" w:hAnsi="Times New Roman" w:cs="Times New Roman"/>
          <w:b/>
          <w:sz w:val="24"/>
          <w:szCs w:val="24"/>
        </w:rPr>
      </w:pPr>
      <w:r w:rsidRPr="004B09E2">
        <w:rPr>
          <w:rFonts w:ascii="Times New Roman" w:hAnsi="Times New Roman" w:cs="Times New Roman"/>
          <w:b/>
          <w:sz w:val="24"/>
          <w:szCs w:val="24"/>
        </w:rPr>
        <w:t xml:space="preserve">B. Saran </w:t>
      </w:r>
    </w:p>
    <w:p w:rsidR="00713C81" w:rsidRDefault="00713C81" w:rsidP="00713C81">
      <w:pPr>
        <w:pStyle w:val="ListParagraph"/>
        <w:numPr>
          <w:ilvl w:val="0"/>
          <w:numId w:val="2"/>
        </w:numPr>
        <w:tabs>
          <w:tab w:val="left" w:pos="284"/>
        </w:tabs>
        <w:spacing w:after="0" w:line="240" w:lineRule="auto"/>
        <w:ind w:left="284" w:hanging="284"/>
        <w:jc w:val="both"/>
        <w:rPr>
          <w:szCs w:val="24"/>
        </w:rPr>
      </w:pPr>
      <w:r>
        <w:rPr>
          <w:szCs w:val="24"/>
        </w:rPr>
        <w:t>Perlu dilakukan penelitian dengan menggunakan kompos eceng gondok dengan dosis yang lebih tinggi pada jenis tanah alivial.</w:t>
      </w:r>
    </w:p>
    <w:p w:rsidR="00713C81" w:rsidRPr="006E2E8A" w:rsidRDefault="00713C81" w:rsidP="00713C81">
      <w:pPr>
        <w:pStyle w:val="ListParagraph"/>
        <w:numPr>
          <w:ilvl w:val="0"/>
          <w:numId w:val="2"/>
        </w:numPr>
        <w:tabs>
          <w:tab w:val="left" w:pos="284"/>
        </w:tabs>
        <w:spacing w:after="0" w:line="240" w:lineRule="auto"/>
        <w:ind w:left="284" w:hanging="284"/>
        <w:jc w:val="both"/>
        <w:rPr>
          <w:szCs w:val="24"/>
        </w:rPr>
      </w:pPr>
      <w:r>
        <w:rPr>
          <w:szCs w:val="24"/>
        </w:rPr>
        <w:t>Interval dosis pemberian kompos yang lebih tinggi agar terlihat pengaruhnya terhadap tanah maupun tanaman.</w:t>
      </w:r>
    </w:p>
    <w:p w:rsidR="00713C81" w:rsidRPr="004B09E2" w:rsidRDefault="00713C81" w:rsidP="00713C81">
      <w:pPr>
        <w:pStyle w:val="ListParagraph"/>
        <w:spacing w:after="0" w:line="240" w:lineRule="auto"/>
        <w:jc w:val="center"/>
        <w:rPr>
          <w:b/>
          <w:szCs w:val="24"/>
        </w:rPr>
      </w:pPr>
      <w:r w:rsidRPr="004B09E2">
        <w:rPr>
          <w:b/>
          <w:szCs w:val="24"/>
        </w:rPr>
        <w:t>DAFTAR PUSTAKA</w:t>
      </w:r>
    </w:p>
    <w:p w:rsidR="00713C81" w:rsidRPr="004B09E2" w:rsidRDefault="00713C81" w:rsidP="00713C81">
      <w:pPr>
        <w:spacing w:after="0" w:line="240" w:lineRule="auto"/>
        <w:ind w:left="720" w:hanging="720"/>
        <w:jc w:val="both"/>
        <w:rPr>
          <w:rFonts w:ascii="Times New Roman" w:hAnsi="Times New Roman" w:cs="Times New Roman"/>
          <w:sz w:val="24"/>
          <w:szCs w:val="24"/>
        </w:rPr>
      </w:pPr>
      <w:r w:rsidRPr="004B09E2">
        <w:rPr>
          <w:rFonts w:ascii="Times New Roman" w:hAnsi="Times New Roman" w:cs="Times New Roman"/>
          <w:sz w:val="24"/>
          <w:szCs w:val="24"/>
        </w:rPr>
        <w:t xml:space="preserve">Badan Pusat Statistik.2006. </w:t>
      </w:r>
      <w:r w:rsidRPr="004B09E2">
        <w:rPr>
          <w:rFonts w:ascii="Times New Roman" w:hAnsi="Times New Roman" w:cs="Times New Roman"/>
          <w:i/>
          <w:sz w:val="24"/>
          <w:szCs w:val="24"/>
        </w:rPr>
        <w:t>Kalimantan Barat dalam Angka.</w:t>
      </w:r>
      <w:r w:rsidRPr="004B09E2">
        <w:rPr>
          <w:rFonts w:ascii="Times New Roman" w:hAnsi="Times New Roman" w:cs="Times New Roman"/>
          <w:sz w:val="24"/>
          <w:szCs w:val="24"/>
        </w:rPr>
        <w:t xml:space="preserve"> Badan Pusat Stastistik Kalimantan Barat. Pontianak.</w:t>
      </w:r>
    </w:p>
    <w:p w:rsidR="00713C81" w:rsidRPr="004B09E2" w:rsidRDefault="00713C81" w:rsidP="00713C81">
      <w:pPr>
        <w:spacing w:after="0" w:line="240" w:lineRule="auto"/>
        <w:ind w:left="709" w:hanging="709"/>
        <w:rPr>
          <w:rFonts w:ascii="Times New Roman" w:hAnsi="Times New Roman" w:cs="Times New Roman"/>
          <w:sz w:val="24"/>
          <w:szCs w:val="24"/>
        </w:rPr>
      </w:pPr>
      <w:r w:rsidRPr="004B09E2">
        <w:rPr>
          <w:rFonts w:ascii="Times New Roman" w:hAnsi="Times New Roman" w:cs="Times New Roman"/>
          <w:sz w:val="24"/>
          <w:szCs w:val="24"/>
        </w:rPr>
        <w:t xml:space="preserve">Darjanto dan S. Satifah. 1990. </w:t>
      </w:r>
      <w:r w:rsidRPr="004B09E2">
        <w:rPr>
          <w:rFonts w:ascii="Times New Roman" w:hAnsi="Times New Roman" w:cs="Times New Roman"/>
          <w:i/>
          <w:sz w:val="24"/>
          <w:szCs w:val="24"/>
        </w:rPr>
        <w:t>Pengetahuan Dasar Biologi Bunga dan Teknik Penyerbukan Silang Buatan.</w:t>
      </w:r>
      <w:r w:rsidRPr="004B09E2">
        <w:rPr>
          <w:rFonts w:ascii="Times New Roman" w:hAnsi="Times New Roman" w:cs="Times New Roman"/>
          <w:sz w:val="24"/>
          <w:szCs w:val="24"/>
        </w:rPr>
        <w:t xml:space="preserve"> Gramedia. Jakarta.</w:t>
      </w:r>
    </w:p>
    <w:p w:rsidR="00713C81" w:rsidRPr="004B09E2" w:rsidRDefault="00713C81" w:rsidP="00713C81">
      <w:pPr>
        <w:spacing w:after="0" w:line="240" w:lineRule="auto"/>
        <w:ind w:left="1440" w:hanging="1440"/>
        <w:rPr>
          <w:rFonts w:ascii="Times New Roman" w:hAnsi="Times New Roman" w:cs="Times New Roman"/>
          <w:sz w:val="24"/>
          <w:szCs w:val="24"/>
        </w:rPr>
      </w:pPr>
      <w:r w:rsidRPr="004B09E2">
        <w:rPr>
          <w:rFonts w:ascii="Times New Roman" w:hAnsi="Times New Roman" w:cs="Times New Roman"/>
          <w:sz w:val="24"/>
          <w:szCs w:val="24"/>
        </w:rPr>
        <w:t xml:space="preserve">Dwijoseputro. D. 1992. </w:t>
      </w:r>
      <w:r w:rsidRPr="004B09E2">
        <w:rPr>
          <w:rFonts w:ascii="Times New Roman" w:hAnsi="Times New Roman" w:cs="Times New Roman"/>
          <w:i/>
          <w:sz w:val="24"/>
          <w:szCs w:val="24"/>
        </w:rPr>
        <w:t xml:space="preserve">Pengantar Fisiologi Tumbuhan. </w:t>
      </w:r>
      <w:r w:rsidRPr="004B09E2">
        <w:rPr>
          <w:rFonts w:ascii="Times New Roman" w:hAnsi="Times New Roman" w:cs="Times New Roman"/>
          <w:sz w:val="24"/>
          <w:szCs w:val="24"/>
        </w:rPr>
        <w:t xml:space="preserve"> Gramedia. Jakarta.</w:t>
      </w:r>
    </w:p>
    <w:p w:rsidR="00713C81" w:rsidRPr="004B09E2" w:rsidRDefault="00713C81" w:rsidP="00713C81">
      <w:pPr>
        <w:spacing w:after="0" w:line="240" w:lineRule="auto"/>
        <w:ind w:left="720" w:hanging="720"/>
        <w:jc w:val="both"/>
        <w:rPr>
          <w:rFonts w:ascii="Times New Roman" w:hAnsi="Times New Roman" w:cs="Times New Roman"/>
          <w:bCs/>
          <w:sz w:val="24"/>
          <w:szCs w:val="24"/>
        </w:rPr>
      </w:pPr>
      <w:r w:rsidRPr="004B09E2">
        <w:rPr>
          <w:rFonts w:ascii="Times New Roman" w:hAnsi="Times New Roman" w:cs="Times New Roman"/>
          <w:bCs/>
          <w:sz w:val="24"/>
          <w:szCs w:val="24"/>
        </w:rPr>
        <w:t xml:space="preserve">Harjadi. S. S. 1988. </w:t>
      </w:r>
      <w:r w:rsidRPr="004B09E2">
        <w:rPr>
          <w:rFonts w:ascii="Times New Roman" w:hAnsi="Times New Roman" w:cs="Times New Roman"/>
          <w:bCs/>
          <w:i/>
          <w:sz w:val="24"/>
          <w:szCs w:val="24"/>
        </w:rPr>
        <w:t>Pengantar Agronomi.</w:t>
      </w:r>
      <w:r w:rsidRPr="004B09E2">
        <w:rPr>
          <w:rFonts w:ascii="Times New Roman" w:hAnsi="Times New Roman" w:cs="Times New Roman"/>
          <w:bCs/>
          <w:sz w:val="24"/>
          <w:szCs w:val="24"/>
        </w:rPr>
        <w:t xml:space="preserve"> Gramedia. Jakarta.</w:t>
      </w:r>
    </w:p>
    <w:p w:rsidR="00713C81" w:rsidRPr="004B09E2" w:rsidRDefault="00713C81" w:rsidP="00713C81">
      <w:pPr>
        <w:spacing w:after="0" w:line="240" w:lineRule="auto"/>
        <w:ind w:left="720" w:hanging="720"/>
        <w:jc w:val="both"/>
        <w:rPr>
          <w:rFonts w:ascii="Times New Roman" w:hAnsi="Times New Roman" w:cs="Times New Roman"/>
          <w:bCs/>
          <w:sz w:val="24"/>
          <w:szCs w:val="24"/>
        </w:rPr>
      </w:pPr>
      <w:r w:rsidRPr="004B09E2">
        <w:rPr>
          <w:rFonts w:ascii="Times New Roman" w:hAnsi="Times New Roman" w:cs="Times New Roman"/>
          <w:sz w:val="24"/>
          <w:szCs w:val="24"/>
        </w:rPr>
        <w:t xml:space="preserve">Indranada. H. K. 1986. </w:t>
      </w:r>
      <w:r w:rsidRPr="004B09E2">
        <w:rPr>
          <w:rFonts w:ascii="Times New Roman" w:hAnsi="Times New Roman" w:cs="Times New Roman"/>
          <w:i/>
          <w:sz w:val="24"/>
          <w:szCs w:val="24"/>
        </w:rPr>
        <w:t>Pengelolaan Kesuburan Tanah</w:t>
      </w:r>
      <w:r w:rsidRPr="004B09E2">
        <w:rPr>
          <w:rFonts w:ascii="Times New Roman" w:hAnsi="Times New Roman" w:cs="Times New Roman"/>
          <w:sz w:val="24"/>
          <w:szCs w:val="24"/>
        </w:rPr>
        <w:t>. Bina Aksara. Jakarta.</w:t>
      </w:r>
    </w:p>
    <w:p w:rsidR="00713C81" w:rsidRPr="004B09E2" w:rsidRDefault="00713C81" w:rsidP="00713C81">
      <w:pPr>
        <w:pStyle w:val="NormalWeb"/>
        <w:spacing w:before="0" w:beforeAutospacing="0" w:after="0" w:afterAutospacing="0"/>
        <w:ind w:left="720" w:hanging="720"/>
        <w:jc w:val="both"/>
        <w:rPr>
          <w:lang w:val="id-ID"/>
        </w:rPr>
      </w:pPr>
      <w:r w:rsidRPr="004B09E2">
        <w:rPr>
          <w:lang w:val="id-ID"/>
        </w:rPr>
        <w:t xml:space="preserve">Poerwowidodo. 1992. </w:t>
      </w:r>
      <w:r w:rsidRPr="004B09E2">
        <w:rPr>
          <w:i/>
          <w:lang w:val="id-ID"/>
        </w:rPr>
        <w:t>Telaah Kesuburan Tanah.</w:t>
      </w:r>
      <w:r w:rsidRPr="004B09E2">
        <w:rPr>
          <w:lang w:val="id-ID"/>
        </w:rPr>
        <w:t xml:space="preserve"> Angkasa. Bandung.</w:t>
      </w:r>
    </w:p>
    <w:p w:rsidR="00713C81" w:rsidRPr="004B09E2" w:rsidRDefault="00713C81" w:rsidP="00713C81">
      <w:pPr>
        <w:spacing w:after="0" w:line="240" w:lineRule="auto"/>
        <w:ind w:left="720" w:hanging="720"/>
        <w:jc w:val="both"/>
        <w:rPr>
          <w:rFonts w:ascii="Times New Roman" w:hAnsi="Times New Roman" w:cs="Times New Roman"/>
          <w:sz w:val="24"/>
          <w:szCs w:val="24"/>
        </w:rPr>
      </w:pPr>
      <w:r w:rsidRPr="004B09E2">
        <w:rPr>
          <w:rFonts w:ascii="Times New Roman" w:hAnsi="Times New Roman" w:cs="Times New Roman"/>
          <w:sz w:val="24"/>
          <w:szCs w:val="24"/>
        </w:rPr>
        <w:t xml:space="preserve">Rinsema. W. T. 1986. </w:t>
      </w:r>
      <w:r w:rsidRPr="004B09E2">
        <w:rPr>
          <w:rFonts w:ascii="Times New Roman" w:hAnsi="Times New Roman" w:cs="Times New Roman"/>
          <w:i/>
          <w:sz w:val="24"/>
          <w:szCs w:val="24"/>
        </w:rPr>
        <w:t>Pupuk dan Cara Pemupukan.</w:t>
      </w:r>
      <w:r w:rsidRPr="004B09E2">
        <w:rPr>
          <w:rFonts w:ascii="Times New Roman" w:hAnsi="Times New Roman" w:cs="Times New Roman"/>
          <w:sz w:val="24"/>
          <w:szCs w:val="24"/>
        </w:rPr>
        <w:t xml:space="preserve"> Bharata Karya Aksara. Jakarta.</w:t>
      </w:r>
    </w:p>
    <w:p w:rsidR="00713C81" w:rsidRPr="004B09E2" w:rsidRDefault="00713C81" w:rsidP="00713C81">
      <w:pPr>
        <w:spacing w:after="0" w:line="240" w:lineRule="auto"/>
        <w:ind w:left="720" w:hanging="720"/>
        <w:jc w:val="both"/>
        <w:rPr>
          <w:rFonts w:ascii="Times New Roman" w:hAnsi="Times New Roman" w:cs="Times New Roman"/>
          <w:sz w:val="24"/>
          <w:szCs w:val="24"/>
        </w:rPr>
      </w:pPr>
      <w:r w:rsidRPr="004B09E2">
        <w:rPr>
          <w:rFonts w:ascii="Times New Roman" w:hAnsi="Times New Roman" w:cs="Times New Roman"/>
          <w:sz w:val="24"/>
          <w:szCs w:val="24"/>
          <w:lang w:val="sv-SE"/>
        </w:rPr>
        <w:t>Samadi</w:t>
      </w:r>
      <w:r w:rsidRPr="004B09E2">
        <w:rPr>
          <w:rFonts w:ascii="Times New Roman" w:hAnsi="Times New Roman" w:cs="Times New Roman"/>
          <w:sz w:val="24"/>
          <w:szCs w:val="24"/>
        </w:rPr>
        <w:t xml:space="preserve">. </w:t>
      </w:r>
      <w:r w:rsidRPr="004B09E2">
        <w:rPr>
          <w:rFonts w:ascii="Times New Roman" w:hAnsi="Times New Roman" w:cs="Times New Roman"/>
          <w:sz w:val="24"/>
          <w:szCs w:val="24"/>
          <w:lang w:val="sv-SE"/>
        </w:rPr>
        <w:t>S.</w:t>
      </w:r>
      <w:r w:rsidRPr="004B09E2">
        <w:rPr>
          <w:rFonts w:ascii="Times New Roman" w:hAnsi="Times New Roman" w:cs="Times New Roman"/>
          <w:sz w:val="24"/>
          <w:szCs w:val="24"/>
        </w:rPr>
        <w:t xml:space="preserve"> </w:t>
      </w:r>
      <w:r w:rsidRPr="004B09E2">
        <w:rPr>
          <w:rFonts w:ascii="Times New Roman" w:hAnsi="Times New Roman" w:cs="Times New Roman"/>
          <w:sz w:val="24"/>
          <w:szCs w:val="24"/>
          <w:lang w:val="sv-SE"/>
        </w:rPr>
        <w:t xml:space="preserve">2002. </w:t>
      </w:r>
      <w:r w:rsidRPr="004B09E2">
        <w:rPr>
          <w:rFonts w:ascii="Times New Roman" w:hAnsi="Times New Roman" w:cs="Times New Roman"/>
          <w:i/>
          <w:sz w:val="24"/>
          <w:szCs w:val="24"/>
        </w:rPr>
        <w:t>Direktorat Gizi Depkes RI</w:t>
      </w:r>
      <w:r w:rsidRPr="004B09E2">
        <w:rPr>
          <w:rFonts w:ascii="Times New Roman" w:hAnsi="Times New Roman" w:cs="Times New Roman"/>
          <w:sz w:val="24"/>
          <w:szCs w:val="24"/>
        </w:rPr>
        <w:t xml:space="preserve">. </w:t>
      </w:r>
      <w:r w:rsidRPr="004B09E2">
        <w:rPr>
          <w:rFonts w:ascii="Times New Roman" w:hAnsi="Times New Roman" w:cs="Times New Roman"/>
          <w:sz w:val="24"/>
          <w:szCs w:val="24"/>
          <w:lang w:val="sv-SE"/>
        </w:rPr>
        <w:t>Departemen Kesehatan Republik Indonesia, Jakarta.</w:t>
      </w:r>
    </w:p>
    <w:p w:rsidR="00713C81" w:rsidRPr="004B09E2" w:rsidRDefault="00713C81" w:rsidP="00713C81">
      <w:pPr>
        <w:spacing w:after="0" w:line="240" w:lineRule="auto"/>
        <w:ind w:left="720" w:hanging="720"/>
        <w:jc w:val="both"/>
        <w:rPr>
          <w:rFonts w:ascii="Times New Roman" w:hAnsi="Times New Roman" w:cs="Times New Roman"/>
          <w:sz w:val="24"/>
          <w:szCs w:val="24"/>
        </w:rPr>
      </w:pPr>
      <w:r w:rsidRPr="004B09E2">
        <w:rPr>
          <w:rFonts w:ascii="Times New Roman" w:hAnsi="Times New Roman" w:cs="Times New Roman"/>
          <w:sz w:val="24"/>
          <w:szCs w:val="24"/>
          <w:lang w:val="sv-SE"/>
        </w:rPr>
        <w:t>Sarief</w:t>
      </w:r>
      <w:r w:rsidRPr="004B09E2">
        <w:rPr>
          <w:rFonts w:ascii="Times New Roman" w:hAnsi="Times New Roman" w:cs="Times New Roman"/>
          <w:sz w:val="24"/>
          <w:szCs w:val="24"/>
        </w:rPr>
        <w:t>.</w:t>
      </w:r>
      <w:r w:rsidRPr="004B09E2">
        <w:rPr>
          <w:rFonts w:ascii="Times New Roman" w:hAnsi="Times New Roman" w:cs="Times New Roman"/>
          <w:sz w:val="24"/>
          <w:szCs w:val="24"/>
          <w:lang w:val="sv-SE"/>
        </w:rPr>
        <w:t xml:space="preserve"> E.</w:t>
      </w:r>
      <w:r w:rsidRPr="004B09E2">
        <w:rPr>
          <w:rFonts w:ascii="Times New Roman" w:hAnsi="Times New Roman" w:cs="Times New Roman"/>
          <w:sz w:val="24"/>
          <w:szCs w:val="24"/>
        </w:rPr>
        <w:t xml:space="preserve"> </w:t>
      </w:r>
      <w:r w:rsidRPr="004B09E2">
        <w:rPr>
          <w:rFonts w:ascii="Times New Roman" w:hAnsi="Times New Roman" w:cs="Times New Roman"/>
          <w:sz w:val="24"/>
          <w:szCs w:val="24"/>
          <w:lang w:val="sv-SE"/>
        </w:rPr>
        <w:t>S. 1986</w:t>
      </w:r>
      <w:r w:rsidRPr="004B09E2">
        <w:rPr>
          <w:rFonts w:ascii="Times New Roman" w:hAnsi="Times New Roman" w:cs="Times New Roman"/>
          <w:sz w:val="24"/>
          <w:szCs w:val="24"/>
        </w:rPr>
        <w:t>.</w:t>
      </w:r>
      <w:r w:rsidRPr="004B09E2">
        <w:rPr>
          <w:rFonts w:ascii="Times New Roman" w:hAnsi="Times New Roman" w:cs="Times New Roman"/>
          <w:sz w:val="24"/>
          <w:szCs w:val="24"/>
          <w:lang w:val="sv-SE"/>
        </w:rPr>
        <w:t xml:space="preserve"> </w:t>
      </w:r>
      <w:r w:rsidRPr="004B09E2">
        <w:rPr>
          <w:rFonts w:ascii="Times New Roman" w:hAnsi="Times New Roman" w:cs="Times New Roman"/>
          <w:i/>
          <w:sz w:val="24"/>
          <w:szCs w:val="24"/>
          <w:lang w:val="sv-SE"/>
        </w:rPr>
        <w:t>Kesuburan dan Pemupukan Tanah Pertanian</w:t>
      </w:r>
      <w:r w:rsidRPr="004B09E2">
        <w:rPr>
          <w:rFonts w:ascii="Times New Roman" w:hAnsi="Times New Roman" w:cs="Times New Roman"/>
          <w:i/>
          <w:sz w:val="24"/>
          <w:szCs w:val="24"/>
        </w:rPr>
        <w:t xml:space="preserve">. </w:t>
      </w:r>
      <w:r w:rsidRPr="004B09E2">
        <w:rPr>
          <w:rFonts w:ascii="Times New Roman" w:hAnsi="Times New Roman" w:cs="Times New Roman"/>
          <w:i/>
          <w:sz w:val="24"/>
          <w:szCs w:val="24"/>
          <w:lang w:val="sv-SE"/>
        </w:rPr>
        <w:t xml:space="preserve"> </w:t>
      </w:r>
      <w:r w:rsidRPr="004B09E2">
        <w:rPr>
          <w:rFonts w:ascii="Times New Roman" w:hAnsi="Times New Roman" w:cs="Times New Roman"/>
          <w:sz w:val="24"/>
          <w:szCs w:val="24"/>
          <w:lang w:val="sv-SE"/>
        </w:rPr>
        <w:t>Pustaka Buana</w:t>
      </w:r>
      <w:r w:rsidRPr="004B09E2">
        <w:rPr>
          <w:rFonts w:ascii="Times New Roman" w:hAnsi="Times New Roman" w:cs="Times New Roman"/>
          <w:sz w:val="24"/>
          <w:szCs w:val="24"/>
        </w:rPr>
        <w:t xml:space="preserve">. </w:t>
      </w:r>
      <w:r w:rsidRPr="004B09E2">
        <w:rPr>
          <w:rFonts w:ascii="Times New Roman" w:hAnsi="Times New Roman" w:cs="Times New Roman"/>
          <w:sz w:val="24"/>
          <w:szCs w:val="24"/>
          <w:lang w:val="sv-SE"/>
        </w:rPr>
        <w:t>Bandung</w:t>
      </w:r>
      <w:r w:rsidRPr="004B09E2">
        <w:rPr>
          <w:rFonts w:ascii="Times New Roman" w:hAnsi="Times New Roman" w:cs="Times New Roman"/>
          <w:sz w:val="24"/>
          <w:szCs w:val="24"/>
        </w:rPr>
        <w:t>.</w:t>
      </w:r>
    </w:p>
    <w:p w:rsidR="00713C81" w:rsidRPr="004B09E2" w:rsidRDefault="00713C81" w:rsidP="00713C81">
      <w:pPr>
        <w:spacing w:after="0" w:line="240" w:lineRule="auto"/>
        <w:ind w:left="720" w:hanging="720"/>
        <w:jc w:val="both"/>
        <w:rPr>
          <w:rFonts w:ascii="Times New Roman" w:hAnsi="Times New Roman" w:cs="Times New Roman"/>
          <w:bCs/>
          <w:sz w:val="24"/>
          <w:szCs w:val="24"/>
        </w:rPr>
      </w:pPr>
      <w:r w:rsidRPr="004B09E2">
        <w:rPr>
          <w:rFonts w:ascii="Times New Roman" w:hAnsi="Times New Roman" w:cs="Times New Roman"/>
          <w:bCs/>
          <w:sz w:val="24"/>
          <w:szCs w:val="24"/>
        </w:rPr>
        <w:t xml:space="preserve">Soepardi. G. 1983. </w:t>
      </w:r>
      <w:r w:rsidRPr="004B09E2">
        <w:rPr>
          <w:rFonts w:ascii="Times New Roman" w:hAnsi="Times New Roman" w:cs="Times New Roman"/>
          <w:bCs/>
          <w:i/>
          <w:sz w:val="24"/>
          <w:szCs w:val="24"/>
        </w:rPr>
        <w:t xml:space="preserve">Sifat dan Ciri Tanah. </w:t>
      </w:r>
      <w:r w:rsidRPr="004B09E2">
        <w:rPr>
          <w:rFonts w:ascii="Times New Roman" w:hAnsi="Times New Roman" w:cs="Times New Roman"/>
          <w:bCs/>
          <w:sz w:val="24"/>
          <w:szCs w:val="24"/>
        </w:rPr>
        <w:t>Institute Pertanian Bogor. Bogor.</w:t>
      </w:r>
    </w:p>
    <w:p w:rsidR="00713C81" w:rsidRPr="000D47D2" w:rsidRDefault="00713C81" w:rsidP="000D47D2">
      <w:pPr>
        <w:spacing w:after="0" w:line="240" w:lineRule="auto"/>
        <w:ind w:left="720" w:hanging="720"/>
        <w:jc w:val="both"/>
        <w:rPr>
          <w:rFonts w:ascii="Times New Roman" w:hAnsi="Times New Roman" w:cs="Times New Roman"/>
          <w:bCs/>
          <w:sz w:val="24"/>
          <w:szCs w:val="24"/>
        </w:rPr>
      </w:pPr>
      <w:r w:rsidRPr="004B09E2">
        <w:rPr>
          <w:rFonts w:ascii="Times New Roman" w:hAnsi="Times New Roman" w:cs="Times New Roman"/>
          <w:bCs/>
          <w:sz w:val="24"/>
          <w:szCs w:val="24"/>
        </w:rPr>
        <w:t>Soetasad. A. A dan S. Muryanti. 2000. Budidaya Terung Lokal dan Terung Jepang. Penebar Swadaya. Jakarta.</w:t>
      </w:r>
    </w:p>
    <w:sectPr w:rsidR="00713C81" w:rsidRPr="000D47D2" w:rsidSect="00A05FE8">
      <w:foot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ED4" w:rsidRDefault="002B1ED4" w:rsidP="00482E0C">
      <w:pPr>
        <w:spacing w:after="0" w:line="240" w:lineRule="auto"/>
      </w:pPr>
      <w:r>
        <w:separator/>
      </w:r>
    </w:p>
  </w:endnote>
  <w:endnote w:type="continuationSeparator" w:id="1">
    <w:p w:rsidR="002B1ED4" w:rsidRDefault="002B1ED4" w:rsidP="00482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059"/>
      <w:docPartObj>
        <w:docPartGallery w:val="Page Numbers (Bottom of Page)"/>
        <w:docPartUnique/>
      </w:docPartObj>
    </w:sdtPr>
    <w:sdtContent>
      <w:p w:rsidR="00482E0C" w:rsidRDefault="00482E0C">
        <w:pPr>
          <w:pStyle w:val="Footer"/>
          <w:jc w:val="center"/>
        </w:pPr>
        <w:fldSimple w:instr=" PAGE   \* MERGEFORMAT ">
          <w:r w:rsidR="000D47D2">
            <w:rPr>
              <w:noProof/>
            </w:rPr>
            <w:t>1</w:t>
          </w:r>
        </w:fldSimple>
      </w:p>
    </w:sdtContent>
  </w:sdt>
  <w:p w:rsidR="00482E0C" w:rsidRDefault="00482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ED4" w:rsidRDefault="002B1ED4" w:rsidP="00482E0C">
      <w:pPr>
        <w:spacing w:after="0" w:line="240" w:lineRule="auto"/>
      </w:pPr>
      <w:r>
        <w:separator/>
      </w:r>
    </w:p>
  </w:footnote>
  <w:footnote w:type="continuationSeparator" w:id="1">
    <w:p w:rsidR="002B1ED4" w:rsidRDefault="002B1ED4" w:rsidP="00482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229B"/>
    <w:multiLevelType w:val="hybridMultilevel"/>
    <w:tmpl w:val="768C5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7B3361"/>
    <w:multiLevelType w:val="hybridMultilevel"/>
    <w:tmpl w:val="97E4A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5FE8"/>
    <w:rsid w:val="000D47D2"/>
    <w:rsid w:val="002B1ED4"/>
    <w:rsid w:val="00482E0C"/>
    <w:rsid w:val="00627690"/>
    <w:rsid w:val="006E03DA"/>
    <w:rsid w:val="00713C81"/>
    <w:rsid w:val="00A05FE8"/>
    <w:rsid w:val="00D430CB"/>
    <w:rsid w:val="00E455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A05FE8"/>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A05FE8"/>
    <w:rPr>
      <w:rFonts w:ascii="Calibri" w:eastAsia="Calibri" w:hAnsi="Calibri" w:cs="Times New Roman"/>
      <w:sz w:val="16"/>
      <w:szCs w:val="16"/>
    </w:rPr>
  </w:style>
  <w:style w:type="paragraph" w:styleId="ListParagraph">
    <w:name w:val="List Paragraph"/>
    <w:basedOn w:val="Normal"/>
    <w:uiPriority w:val="34"/>
    <w:qFormat/>
    <w:rsid w:val="00E4557A"/>
    <w:pPr>
      <w:ind w:left="720"/>
      <w:contextualSpacing/>
    </w:pPr>
    <w:rPr>
      <w:rFonts w:ascii="Times New Roman" w:eastAsia="Calibri" w:hAnsi="Times New Roman" w:cs="Times New Roman"/>
      <w:bCs/>
      <w:sz w:val="24"/>
      <w:szCs w:val="29"/>
      <w:lang w:val="en-US"/>
    </w:rPr>
  </w:style>
  <w:style w:type="character" w:customStyle="1" w:styleId="apple-style-span">
    <w:name w:val="apple-style-span"/>
    <w:basedOn w:val="DefaultParagraphFont"/>
    <w:rsid w:val="00E4557A"/>
  </w:style>
  <w:style w:type="table" w:styleId="TableGrid">
    <w:name w:val="Table Grid"/>
    <w:basedOn w:val="TableNormal"/>
    <w:uiPriority w:val="59"/>
    <w:rsid w:val="00627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0C"/>
    <w:rPr>
      <w:rFonts w:ascii="Tahoma" w:hAnsi="Tahoma" w:cs="Tahoma"/>
      <w:sz w:val="16"/>
      <w:szCs w:val="16"/>
    </w:rPr>
  </w:style>
  <w:style w:type="paragraph" w:styleId="Header">
    <w:name w:val="header"/>
    <w:basedOn w:val="Normal"/>
    <w:link w:val="HeaderChar"/>
    <w:uiPriority w:val="99"/>
    <w:semiHidden/>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NormalWeb">
    <w:name w:val="Normal (Web)"/>
    <w:basedOn w:val="Normal"/>
    <w:unhideWhenUsed/>
    <w:rsid w:val="00713C8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syah%20skripsi%202012\rumus%20perhitungan%20penelit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yah%20skripsi%202012\rumus%20perhitungan%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spPr>
            <a:solidFill>
              <a:schemeClr val="tx1"/>
            </a:solidFill>
          </c:spPr>
          <c:dLbls>
            <c:txPr>
              <a:bodyPr/>
              <a:lstStyle/>
              <a:p>
                <a:pPr>
                  <a:defRPr sz="800"/>
                </a:pPr>
                <a:endParaRPr lang="id-ID"/>
              </a:p>
            </c:txPr>
            <c:dLblPos val="outEnd"/>
            <c:showVal val="1"/>
          </c:dLbls>
          <c:cat>
            <c:strRef>
              <c:f>'jumlah daun'!$B$30:$B$34</c:f>
              <c:strCache>
                <c:ptCount val="5"/>
                <c:pt idx="0">
                  <c:v>k1 (118 g)</c:v>
                </c:pt>
                <c:pt idx="1">
                  <c:v>k2 (469 g)</c:v>
                </c:pt>
                <c:pt idx="2">
                  <c:v>k3 (821 g)</c:v>
                </c:pt>
                <c:pt idx="3">
                  <c:v>k4 (1.173 g)</c:v>
                </c:pt>
                <c:pt idx="4">
                  <c:v>k5 (1.525 g)</c:v>
                </c:pt>
              </c:strCache>
            </c:strRef>
          </c:cat>
          <c:val>
            <c:numRef>
              <c:f>'jumlah daun'!$C$30:$C$34</c:f>
              <c:numCache>
                <c:formatCode>General</c:formatCode>
                <c:ptCount val="5"/>
                <c:pt idx="0">
                  <c:v>11</c:v>
                </c:pt>
                <c:pt idx="1">
                  <c:v>9.8000000000000007</c:v>
                </c:pt>
                <c:pt idx="2">
                  <c:v>12.2</c:v>
                </c:pt>
                <c:pt idx="3">
                  <c:v>11.8</c:v>
                </c:pt>
                <c:pt idx="4">
                  <c:v>13</c:v>
                </c:pt>
              </c:numCache>
            </c:numRef>
          </c:val>
        </c:ser>
        <c:dLbls>
          <c:showVal val="1"/>
        </c:dLbls>
        <c:axId val="36254848"/>
        <c:axId val="36262272"/>
      </c:barChart>
      <c:catAx>
        <c:axId val="36254848"/>
        <c:scaling>
          <c:orientation val="minMax"/>
        </c:scaling>
        <c:axPos val="b"/>
        <c:title>
          <c:tx>
            <c:rich>
              <a:bodyPr/>
              <a:lstStyle/>
              <a:p>
                <a:pPr>
                  <a:defRPr sz="900"/>
                </a:pPr>
                <a:r>
                  <a:rPr lang="id-ID" sz="900"/>
                  <a:t>dosis kompos</a:t>
                </a:r>
              </a:p>
            </c:rich>
          </c:tx>
          <c:layout>
            <c:manualLayout>
              <c:xMode val="edge"/>
              <c:yMode val="edge"/>
              <c:x val="0.48288436090335629"/>
              <c:y val="0.7689014306737697"/>
            </c:manualLayout>
          </c:layout>
        </c:title>
        <c:tickLblPos val="nextTo"/>
        <c:txPr>
          <a:bodyPr/>
          <a:lstStyle/>
          <a:p>
            <a:pPr>
              <a:defRPr sz="800"/>
            </a:pPr>
            <a:endParaRPr lang="id-ID"/>
          </a:p>
        </c:txPr>
        <c:crossAx val="36262272"/>
        <c:crosses val="autoZero"/>
        <c:auto val="1"/>
        <c:lblAlgn val="ctr"/>
        <c:lblOffset val="100"/>
      </c:catAx>
      <c:valAx>
        <c:axId val="36262272"/>
        <c:scaling>
          <c:orientation val="minMax"/>
        </c:scaling>
        <c:axPos val="l"/>
        <c:title>
          <c:tx>
            <c:rich>
              <a:bodyPr rot="-5400000" vert="horz"/>
              <a:lstStyle/>
              <a:p>
                <a:pPr>
                  <a:defRPr sz="900"/>
                </a:pPr>
                <a:r>
                  <a:rPr lang="id-ID" sz="900"/>
                  <a:t>Rerata Jumlah Daun Tanamabn</a:t>
                </a:r>
              </a:p>
            </c:rich>
          </c:tx>
        </c:title>
        <c:numFmt formatCode="General" sourceLinked="1"/>
        <c:tickLblPos val="nextTo"/>
        <c:txPr>
          <a:bodyPr/>
          <a:lstStyle/>
          <a:p>
            <a:pPr>
              <a:defRPr sz="800"/>
            </a:pPr>
            <a:endParaRPr lang="id-ID"/>
          </a:p>
        </c:txPr>
        <c:crossAx val="36254848"/>
        <c:crosses val="autoZero"/>
        <c:crossBetween val="between"/>
      </c:valAx>
    </c:plotArea>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spPr>
            <a:solidFill>
              <a:schemeClr val="tx1"/>
            </a:solidFill>
          </c:spPr>
          <c:dLbls>
            <c:dLblPos val="outEnd"/>
            <c:showVal val="1"/>
          </c:dLbls>
          <c:cat>
            <c:strRef>
              <c:f>'volume akar'!$B$30:$B$34</c:f>
              <c:strCache>
                <c:ptCount val="5"/>
                <c:pt idx="0">
                  <c:v>k1 (118 g)</c:v>
                </c:pt>
                <c:pt idx="1">
                  <c:v>k2 (469 g)</c:v>
                </c:pt>
                <c:pt idx="2">
                  <c:v>k3 (821 g)</c:v>
                </c:pt>
                <c:pt idx="3">
                  <c:v>k4 (1.173 g)</c:v>
                </c:pt>
                <c:pt idx="4">
                  <c:v>k5 (1.525 g)</c:v>
                </c:pt>
              </c:strCache>
            </c:strRef>
          </c:cat>
          <c:val>
            <c:numRef>
              <c:f>'volume akar'!$C$30:$C$34</c:f>
              <c:numCache>
                <c:formatCode>General</c:formatCode>
                <c:ptCount val="5"/>
                <c:pt idx="0">
                  <c:v>13.8</c:v>
                </c:pt>
                <c:pt idx="1">
                  <c:v>14</c:v>
                </c:pt>
                <c:pt idx="2">
                  <c:v>12.8</c:v>
                </c:pt>
                <c:pt idx="3">
                  <c:v>12</c:v>
                </c:pt>
                <c:pt idx="4">
                  <c:v>14.8</c:v>
                </c:pt>
              </c:numCache>
            </c:numRef>
          </c:val>
        </c:ser>
        <c:dLbls>
          <c:showVal val="1"/>
        </c:dLbls>
        <c:axId val="49003904"/>
        <c:axId val="49101056"/>
      </c:barChart>
      <c:catAx>
        <c:axId val="49003904"/>
        <c:scaling>
          <c:orientation val="minMax"/>
        </c:scaling>
        <c:axPos val="b"/>
        <c:title>
          <c:tx>
            <c:rich>
              <a:bodyPr/>
              <a:lstStyle/>
              <a:p>
                <a:pPr>
                  <a:defRPr sz="900"/>
                </a:pPr>
                <a:r>
                  <a:rPr lang="id-ID" sz="900"/>
                  <a:t>Dosis kompos</a:t>
                </a:r>
              </a:p>
            </c:rich>
          </c:tx>
          <c:layout>
            <c:manualLayout>
              <c:xMode val="edge"/>
              <c:yMode val="edge"/>
              <c:x val="0.48399100470436435"/>
              <c:y val="0.78141065700120749"/>
            </c:manualLayout>
          </c:layout>
        </c:title>
        <c:tickLblPos val="nextTo"/>
        <c:crossAx val="49101056"/>
        <c:crosses val="autoZero"/>
        <c:auto val="1"/>
        <c:lblAlgn val="ctr"/>
        <c:lblOffset val="100"/>
      </c:catAx>
      <c:valAx>
        <c:axId val="49101056"/>
        <c:scaling>
          <c:orientation val="minMax"/>
        </c:scaling>
        <c:axPos val="l"/>
        <c:title>
          <c:tx>
            <c:rich>
              <a:bodyPr rot="-5400000" vert="horz"/>
              <a:lstStyle/>
              <a:p>
                <a:pPr>
                  <a:defRPr sz="900"/>
                </a:pPr>
                <a:r>
                  <a:rPr lang="id-ID" sz="900"/>
                  <a:t>Rerata Volume Akar Tanaman</a:t>
                </a:r>
              </a:p>
            </c:rich>
          </c:tx>
        </c:title>
        <c:numFmt formatCode="General" sourceLinked="1"/>
        <c:tickLblPos val="nextTo"/>
        <c:crossAx val="49003904"/>
        <c:crosses val="autoZero"/>
        <c:crossBetween val="between"/>
      </c:valAx>
    </c:plotArea>
    <c:plotVisOnly val="1"/>
  </c:chart>
  <c:spPr>
    <a:ln>
      <a:solidFill>
        <a:schemeClr val="bg1"/>
      </a:solidFill>
    </a:ln>
  </c:spPr>
  <c:txPr>
    <a:bodyPr/>
    <a:lstStyle/>
    <a:p>
      <a:pPr>
        <a:defRPr sz="800"/>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2013-01-31T10:39:00Z</dcterms:created>
  <dcterms:modified xsi:type="dcterms:W3CDTF">2013-01-31T11:50:00Z</dcterms:modified>
</cp:coreProperties>
</file>