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07" w:rsidRDefault="008B1707" w:rsidP="00B45D7E">
      <w:pPr>
        <w:tabs>
          <w:tab w:val="left" w:pos="2268"/>
        </w:tabs>
        <w:spacing w:after="0" w:line="240" w:lineRule="auto"/>
        <w:jc w:val="center"/>
        <w:rPr>
          <w:rFonts w:ascii="Times New Roman" w:hAnsi="Times New Roman" w:cs="Times New Roman"/>
          <w:b/>
          <w:bCs/>
          <w:sz w:val="24"/>
          <w:szCs w:val="24"/>
        </w:rPr>
      </w:pPr>
      <w:r w:rsidRPr="008B1707">
        <w:rPr>
          <w:rFonts w:ascii="Times New Roman" w:hAnsi="Times New Roman" w:cs="Times New Roman"/>
          <w:b/>
          <w:bCs/>
          <w:sz w:val="24"/>
          <w:szCs w:val="24"/>
        </w:rPr>
        <w:t xml:space="preserve">RESPON TANAMAN LOBAK TERHADAP PEMBERIAN </w:t>
      </w:r>
    </w:p>
    <w:p w:rsidR="008B1707" w:rsidRDefault="008B1707" w:rsidP="00B45D7E">
      <w:pPr>
        <w:tabs>
          <w:tab w:val="left" w:pos="226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KOMBINASI </w:t>
      </w:r>
      <w:r w:rsidRPr="008B1707">
        <w:rPr>
          <w:rFonts w:ascii="Times New Roman" w:hAnsi="Times New Roman" w:cs="Times New Roman"/>
          <w:b/>
          <w:bCs/>
          <w:sz w:val="24"/>
          <w:szCs w:val="24"/>
        </w:rPr>
        <w:t xml:space="preserve">KOTORAN BEBEK DAN KALIUM </w:t>
      </w:r>
    </w:p>
    <w:p w:rsidR="008B1707" w:rsidRPr="008B1707" w:rsidRDefault="008B1707" w:rsidP="00B45D7E">
      <w:pPr>
        <w:tabs>
          <w:tab w:val="left" w:pos="2268"/>
        </w:tabs>
        <w:spacing w:after="0" w:line="240" w:lineRule="auto"/>
        <w:jc w:val="center"/>
        <w:rPr>
          <w:rFonts w:ascii="Times New Roman" w:hAnsi="Times New Roman" w:cs="Times New Roman"/>
          <w:b/>
          <w:bCs/>
          <w:sz w:val="24"/>
          <w:szCs w:val="24"/>
        </w:rPr>
      </w:pPr>
      <w:r w:rsidRPr="008B1707">
        <w:rPr>
          <w:rFonts w:ascii="Times New Roman" w:hAnsi="Times New Roman" w:cs="Times New Roman"/>
          <w:b/>
          <w:bCs/>
          <w:sz w:val="24"/>
          <w:szCs w:val="24"/>
        </w:rPr>
        <w:t>DI TANAH PODSOLIK MERAH KUNING</w:t>
      </w:r>
    </w:p>
    <w:p w:rsidR="008B1707" w:rsidRDefault="008B1707" w:rsidP="00B45D7E">
      <w:pPr>
        <w:tabs>
          <w:tab w:val="left" w:pos="2268"/>
        </w:tabs>
        <w:spacing w:after="0" w:line="240" w:lineRule="auto"/>
        <w:jc w:val="center"/>
        <w:rPr>
          <w:rFonts w:ascii="Times New Roman" w:hAnsi="Times New Roman" w:cs="Times New Roman"/>
          <w:b/>
          <w:bCs/>
          <w:sz w:val="28"/>
          <w:szCs w:val="28"/>
        </w:rPr>
      </w:pPr>
    </w:p>
    <w:p w:rsidR="008B1707" w:rsidRPr="00E12A34" w:rsidRDefault="008B1707" w:rsidP="00B45D7E">
      <w:pPr>
        <w:spacing w:after="0" w:line="240" w:lineRule="auto"/>
        <w:jc w:val="center"/>
        <w:rPr>
          <w:rFonts w:ascii="Times New Roman" w:hAnsi="Times New Roman"/>
          <w:b/>
          <w:i/>
          <w:sz w:val="24"/>
          <w:szCs w:val="24"/>
          <w:vertAlign w:val="superscript"/>
        </w:rPr>
      </w:pPr>
      <w:r>
        <w:rPr>
          <w:rFonts w:ascii="Times New Roman" w:hAnsi="Times New Roman"/>
          <w:b/>
          <w:i/>
          <w:sz w:val="24"/>
          <w:szCs w:val="24"/>
        </w:rPr>
        <w:t>Mayumas Sanaya</w:t>
      </w:r>
      <w:r w:rsidRPr="00E12A34">
        <w:rPr>
          <w:rFonts w:ascii="Times New Roman" w:hAnsi="Times New Roman"/>
          <w:b/>
          <w:i/>
          <w:sz w:val="24"/>
          <w:szCs w:val="24"/>
        </w:rPr>
        <w:t xml:space="preserve"> </w:t>
      </w:r>
      <w:r w:rsidRPr="00E12A34">
        <w:rPr>
          <w:rFonts w:ascii="Times New Roman" w:hAnsi="Times New Roman"/>
          <w:b/>
          <w:i/>
          <w:sz w:val="24"/>
          <w:szCs w:val="24"/>
          <w:vertAlign w:val="superscript"/>
        </w:rPr>
        <w:t>(1)</w:t>
      </w:r>
      <w:r w:rsidRPr="00E12A34">
        <w:rPr>
          <w:rFonts w:ascii="Times New Roman" w:hAnsi="Times New Roman"/>
          <w:b/>
          <w:i/>
          <w:sz w:val="24"/>
          <w:szCs w:val="24"/>
        </w:rPr>
        <w:t xml:space="preserve">, </w:t>
      </w:r>
      <w:r>
        <w:rPr>
          <w:rFonts w:ascii="Times New Roman" w:hAnsi="Times New Roman"/>
          <w:b/>
          <w:i/>
          <w:sz w:val="24"/>
          <w:szCs w:val="24"/>
        </w:rPr>
        <w:t>Astina</w:t>
      </w:r>
      <w:r w:rsidRPr="00E12A34">
        <w:rPr>
          <w:rFonts w:ascii="Times New Roman" w:hAnsi="Times New Roman"/>
          <w:b/>
          <w:i/>
          <w:sz w:val="24"/>
          <w:szCs w:val="24"/>
          <w:vertAlign w:val="superscript"/>
        </w:rPr>
        <w:t xml:space="preserve"> (2)</w:t>
      </w:r>
      <w:r>
        <w:rPr>
          <w:rFonts w:ascii="Times New Roman" w:hAnsi="Times New Roman"/>
          <w:b/>
          <w:i/>
          <w:sz w:val="24"/>
          <w:szCs w:val="24"/>
        </w:rPr>
        <w:t>, Henny Sulistyowati</w:t>
      </w:r>
      <w:r w:rsidRPr="00E12A34">
        <w:rPr>
          <w:rFonts w:ascii="Times New Roman" w:hAnsi="Times New Roman"/>
          <w:b/>
          <w:i/>
          <w:sz w:val="24"/>
          <w:szCs w:val="24"/>
        </w:rPr>
        <w:t xml:space="preserve"> </w:t>
      </w:r>
      <w:r w:rsidRPr="00E12A34">
        <w:rPr>
          <w:rFonts w:ascii="Times New Roman" w:hAnsi="Times New Roman"/>
          <w:b/>
          <w:i/>
          <w:sz w:val="24"/>
          <w:szCs w:val="24"/>
          <w:vertAlign w:val="superscript"/>
        </w:rPr>
        <w:t>(2)</w:t>
      </w:r>
    </w:p>
    <w:p w:rsidR="008B1707" w:rsidRPr="00E12A34" w:rsidRDefault="008B1707" w:rsidP="00B45D7E">
      <w:pPr>
        <w:pStyle w:val="ListParagraph"/>
        <w:numPr>
          <w:ilvl w:val="0"/>
          <w:numId w:val="1"/>
        </w:numPr>
        <w:spacing w:after="0" w:line="240" w:lineRule="auto"/>
        <w:ind w:left="0" w:hanging="207"/>
        <w:jc w:val="center"/>
        <w:rPr>
          <w:rFonts w:ascii="Times New Roman" w:hAnsi="Times New Roman" w:cs="Times New Roman"/>
          <w:b/>
          <w:i/>
          <w:sz w:val="24"/>
          <w:szCs w:val="24"/>
          <w:lang w:val="id-ID"/>
        </w:rPr>
      </w:pPr>
      <w:r w:rsidRPr="00E12A34">
        <w:rPr>
          <w:rFonts w:ascii="Times New Roman" w:hAnsi="Times New Roman" w:cs="Times New Roman"/>
          <w:b/>
          <w:i/>
          <w:sz w:val="24"/>
          <w:szCs w:val="24"/>
          <w:lang w:val="id-ID"/>
        </w:rPr>
        <w:t xml:space="preserve">Mahasiswa Fakultas Pertanian dan </w:t>
      </w:r>
      <w:r w:rsidRPr="00E12A34">
        <w:rPr>
          <w:rFonts w:ascii="Times New Roman" w:hAnsi="Times New Roman" w:cs="Times New Roman"/>
          <w:b/>
          <w:i/>
          <w:sz w:val="24"/>
          <w:szCs w:val="24"/>
          <w:vertAlign w:val="superscript"/>
          <w:lang w:val="id-ID"/>
        </w:rPr>
        <w:t>(2)</w:t>
      </w:r>
      <w:r w:rsidRPr="00E12A34">
        <w:rPr>
          <w:rFonts w:ascii="Times New Roman" w:hAnsi="Times New Roman" w:cs="Times New Roman"/>
          <w:b/>
          <w:i/>
          <w:sz w:val="24"/>
          <w:szCs w:val="24"/>
          <w:lang w:val="id-ID"/>
        </w:rPr>
        <w:t xml:space="preserve"> Staf pengajar Fakultas Pertanian</w:t>
      </w:r>
    </w:p>
    <w:p w:rsidR="008B1707" w:rsidRDefault="008B1707" w:rsidP="00B45D7E">
      <w:pPr>
        <w:spacing w:after="0"/>
        <w:jc w:val="center"/>
        <w:rPr>
          <w:rFonts w:ascii="Times New Roman" w:hAnsi="Times New Roman"/>
          <w:b/>
          <w:i/>
          <w:sz w:val="24"/>
          <w:szCs w:val="24"/>
        </w:rPr>
      </w:pPr>
      <w:r w:rsidRPr="00E12A34">
        <w:rPr>
          <w:rFonts w:ascii="Times New Roman" w:hAnsi="Times New Roman"/>
          <w:b/>
          <w:i/>
          <w:sz w:val="24"/>
          <w:szCs w:val="24"/>
        </w:rPr>
        <w:t>Universitas Tanjungpura Pontianak</w:t>
      </w:r>
    </w:p>
    <w:p w:rsidR="00B45D7E" w:rsidRPr="00E12A34" w:rsidRDefault="00B45D7E" w:rsidP="00B45D7E">
      <w:pPr>
        <w:spacing w:after="0"/>
        <w:jc w:val="center"/>
        <w:rPr>
          <w:rFonts w:ascii="Times New Roman" w:hAnsi="Times New Roman"/>
          <w:b/>
          <w:i/>
          <w:sz w:val="24"/>
          <w:szCs w:val="24"/>
        </w:rPr>
      </w:pPr>
    </w:p>
    <w:p w:rsidR="008B1707" w:rsidRDefault="008B1707" w:rsidP="00B45D7E">
      <w:pPr>
        <w:spacing w:after="0"/>
        <w:jc w:val="center"/>
        <w:rPr>
          <w:rFonts w:ascii="Times New Roman" w:hAnsi="Times New Roman"/>
          <w:b/>
          <w:sz w:val="24"/>
          <w:szCs w:val="24"/>
        </w:rPr>
      </w:pPr>
      <w:r>
        <w:rPr>
          <w:rFonts w:ascii="Times New Roman" w:hAnsi="Times New Roman"/>
          <w:b/>
          <w:sz w:val="24"/>
          <w:szCs w:val="24"/>
        </w:rPr>
        <w:t>ABSTRAK</w:t>
      </w:r>
    </w:p>
    <w:p w:rsidR="008376D3" w:rsidRPr="00793B5A" w:rsidRDefault="00207813" w:rsidP="008376D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Cs/>
          <w:sz w:val="24"/>
        </w:rPr>
        <w:tab/>
      </w:r>
      <w:r w:rsidR="00291DFD" w:rsidRPr="00AA61D5">
        <w:rPr>
          <w:rFonts w:ascii="Times New Roman" w:hAnsi="Times New Roman" w:cs="Times New Roman"/>
          <w:bCs/>
          <w:sz w:val="24"/>
        </w:rPr>
        <w:t>Tujuan penelitian ini adalah untuk mendapatkan dosis kombinasi</w:t>
      </w:r>
      <w:r w:rsidR="00AA61D5">
        <w:rPr>
          <w:rFonts w:ascii="Times New Roman" w:hAnsi="Times New Roman" w:cs="Times New Roman"/>
          <w:bCs/>
          <w:sz w:val="24"/>
        </w:rPr>
        <w:t xml:space="preserve"> kotoran bebek </w:t>
      </w:r>
      <w:r w:rsidR="00291DFD" w:rsidRPr="00AA61D5">
        <w:rPr>
          <w:rFonts w:ascii="Times New Roman" w:hAnsi="Times New Roman" w:cs="Times New Roman"/>
          <w:bCs/>
          <w:sz w:val="24"/>
        </w:rPr>
        <w:t xml:space="preserve">dan kalium yang terbaik terhadap pertumbuhan dan hasil lobak pada tanah PMK. </w:t>
      </w:r>
      <w:r w:rsidR="00165649">
        <w:rPr>
          <w:rFonts w:ascii="Times New Roman" w:hAnsi="Times New Roman" w:cs="Times New Roman"/>
          <w:sz w:val="24"/>
          <w:szCs w:val="24"/>
        </w:rPr>
        <w:t xml:space="preserve">Penelitian </w:t>
      </w:r>
      <w:r w:rsidR="00291DFD" w:rsidRPr="00AA61D5">
        <w:rPr>
          <w:rFonts w:ascii="Times New Roman" w:hAnsi="Times New Roman" w:cs="Times New Roman"/>
          <w:sz w:val="24"/>
          <w:szCs w:val="24"/>
        </w:rPr>
        <w:t>dilaksanakan di Kebun Percobaan Fakultas Pertanian Univ</w:t>
      </w:r>
      <w:r w:rsidR="00165649">
        <w:rPr>
          <w:rFonts w:ascii="Times New Roman" w:hAnsi="Times New Roman" w:cs="Times New Roman"/>
          <w:sz w:val="24"/>
          <w:szCs w:val="24"/>
        </w:rPr>
        <w:t>ersitas Tanjungpura Pontianak, l</w:t>
      </w:r>
      <w:r w:rsidR="00291DFD" w:rsidRPr="00AA61D5">
        <w:rPr>
          <w:rFonts w:ascii="Times New Roman" w:hAnsi="Times New Roman" w:cs="Times New Roman"/>
          <w:sz w:val="24"/>
          <w:szCs w:val="24"/>
        </w:rPr>
        <w:t xml:space="preserve">ama penelitian </w:t>
      </w:r>
      <w:r w:rsidR="00171FFD">
        <w:rPr>
          <w:rFonts w:ascii="Times New Roman" w:hAnsi="Times New Roman" w:cs="Times New Roman"/>
          <w:sz w:val="24"/>
          <w:szCs w:val="24"/>
        </w:rPr>
        <w:t xml:space="preserve">52 hari, </w:t>
      </w:r>
      <w:r w:rsidR="00291DFD" w:rsidRPr="00AA61D5">
        <w:rPr>
          <w:rFonts w:ascii="Times New Roman" w:hAnsi="Times New Roman" w:cs="Times New Roman"/>
          <w:sz w:val="24"/>
          <w:szCs w:val="24"/>
        </w:rPr>
        <w:t>dimulai pada tanggal 30 April – 21 Juni 2018.</w:t>
      </w:r>
      <w:r w:rsidR="00AA61D5" w:rsidRPr="00AA61D5">
        <w:rPr>
          <w:rFonts w:ascii="Times New Roman" w:hAnsi="Times New Roman" w:cs="Times New Roman"/>
          <w:sz w:val="24"/>
          <w:szCs w:val="24"/>
        </w:rPr>
        <w:t xml:space="preserve"> Rancangan penelitian yang digunakan dalam penelitian ini adalah Rancangan Acak Lengkap (RAL) yang terdiri dari 9 perlakuan kombinasi kotoran bebek dan kalium yaitu k</w:t>
      </w:r>
      <w:r w:rsidR="00AA61D5" w:rsidRPr="00AA61D5">
        <w:rPr>
          <w:rFonts w:ascii="Times New Roman" w:hAnsi="Times New Roman" w:cs="Times New Roman"/>
          <w:sz w:val="24"/>
          <w:szCs w:val="24"/>
          <w:vertAlign w:val="subscript"/>
        </w:rPr>
        <w:t>1</w:t>
      </w:r>
      <w:r w:rsidR="00AA61D5" w:rsidRPr="00AA61D5">
        <w:rPr>
          <w:rFonts w:ascii="Times New Roman" w:hAnsi="Times New Roman" w:cs="Times New Roman"/>
          <w:sz w:val="24"/>
          <w:szCs w:val="24"/>
        </w:rPr>
        <w:t>= 5</w:t>
      </w:r>
      <w:r w:rsidR="00A854F9">
        <w:rPr>
          <w:rFonts w:ascii="Times New Roman" w:hAnsi="Times New Roman" w:cs="Times New Roman"/>
          <w:sz w:val="24"/>
          <w:szCs w:val="24"/>
        </w:rPr>
        <w:t xml:space="preserve"> </w:t>
      </w:r>
      <w:r w:rsidR="00AA61D5" w:rsidRPr="00AA61D5">
        <w:rPr>
          <w:rFonts w:ascii="Times New Roman" w:hAnsi="Times New Roman" w:cs="Times New Roman"/>
          <w:sz w:val="24"/>
          <w:szCs w:val="24"/>
        </w:rPr>
        <w:t xml:space="preserve">ton/ha kotoran bebek </w:t>
      </w:r>
      <w:r w:rsidR="00A854F9">
        <w:rPr>
          <w:rFonts w:ascii="Times New Roman" w:hAnsi="Times New Roman" w:cs="Times New Roman"/>
          <w:sz w:val="24"/>
          <w:szCs w:val="24"/>
        </w:rPr>
        <w:t xml:space="preserve">+  </w:t>
      </w:r>
      <w:r w:rsidR="00AA61D5" w:rsidRPr="00AA61D5">
        <w:rPr>
          <w:rFonts w:ascii="Times New Roman" w:hAnsi="Times New Roman" w:cs="Times New Roman"/>
          <w:sz w:val="24"/>
          <w:szCs w:val="24"/>
        </w:rPr>
        <w:t>40 kg/ha KCl, k</w:t>
      </w:r>
      <w:r w:rsidR="00AA61D5" w:rsidRPr="00AA61D5">
        <w:rPr>
          <w:rFonts w:ascii="Times New Roman" w:hAnsi="Times New Roman" w:cs="Times New Roman"/>
          <w:sz w:val="24"/>
          <w:szCs w:val="24"/>
          <w:vertAlign w:val="subscript"/>
        </w:rPr>
        <w:t>2</w:t>
      </w:r>
      <w:r w:rsidR="00AA61D5" w:rsidRPr="00AA61D5">
        <w:rPr>
          <w:rFonts w:ascii="Times New Roman" w:hAnsi="Times New Roman" w:cs="Times New Roman"/>
          <w:sz w:val="24"/>
          <w:szCs w:val="24"/>
        </w:rPr>
        <w:t>=  5 ton/ha kotoran bebek +  50 kg/ha KCl, k</w:t>
      </w:r>
      <w:r w:rsidR="00AA61D5" w:rsidRPr="00AA61D5">
        <w:rPr>
          <w:rFonts w:ascii="Times New Roman" w:hAnsi="Times New Roman" w:cs="Times New Roman"/>
          <w:sz w:val="24"/>
          <w:szCs w:val="24"/>
          <w:vertAlign w:val="subscript"/>
        </w:rPr>
        <w:t>3</w:t>
      </w:r>
      <w:r w:rsidR="00AA61D5" w:rsidRPr="00AA61D5">
        <w:rPr>
          <w:rFonts w:ascii="Times New Roman" w:hAnsi="Times New Roman" w:cs="Times New Roman"/>
          <w:sz w:val="24"/>
          <w:szCs w:val="24"/>
        </w:rPr>
        <w:t>=  5 ton/ha kotoran bebek +  60 kg/ha KCl, k</w:t>
      </w:r>
      <w:r w:rsidR="00AA61D5" w:rsidRPr="00AA61D5">
        <w:rPr>
          <w:rFonts w:ascii="Times New Roman" w:hAnsi="Times New Roman" w:cs="Times New Roman"/>
          <w:sz w:val="24"/>
          <w:szCs w:val="24"/>
          <w:vertAlign w:val="subscript"/>
        </w:rPr>
        <w:t>4</w:t>
      </w:r>
      <w:r w:rsidR="00AA61D5" w:rsidRPr="00AA61D5">
        <w:rPr>
          <w:rFonts w:ascii="Times New Roman" w:hAnsi="Times New Roman" w:cs="Times New Roman"/>
          <w:sz w:val="24"/>
          <w:szCs w:val="24"/>
        </w:rPr>
        <w:t>=  10 ton/ha kotoran bebek + 40 kg/ha KCl, k</w:t>
      </w:r>
      <w:r w:rsidR="00AA61D5" w:rsidRPr="00AA61D5">
        <w:rPr>
          <w:rFonts w:ascii="Times New Roman" w:hAnsi="Times New Roman" w:cs="Times New Roman"/>
          <w:sz w:val="24"/>
          <w:szCs w:val="24"/>
          <w:vertAlign w:val="subscript"/>
        </w:rPr>
        <w:t>5</w:t>
      </w:r>
      <w:r w:rsidR="00AA61D5" w:rsidRPr="00AA61D5">
        <w:rPr>
          <w:rFonts w:ascii="Times New Roman" w:hAnsi="Times New Roman" w:cs="Times New Roman"/>
          <w:sz w:val="24"/>
          <w:szCs w:val="24"/>
        </w:rPr>
        <w:t>=  10 ton/ha kotoran bebek + 50 kg/ha KCl, k</w:t>
      </w:r>
      <w:r w:rsidR="00AA61D5" w:rsidRPr="00AA61D5">
        <w:rPr>
          <w:rFonts w:ascii="Times New Roman" w:hAnsi="Times New Roman" w:cs="Times New Roman"/>
          <w:sz w:val="24"/>
          <w:szCs w:val="24"/>
          <w:vertAlign w:val="subscript"/>
        </w:rPr>
        <w:t>6</w:t>
      </w:r>
      <w:r w:rsidR="00A854F9">
        <w:rPr>
          <w:rFonts w:ascii="Times New Roman" w:hAnsi="Times New Roman" w:cs="Times New Roman"/>
          <w:sz w:val="24"/>
          <w:szCs w:val="24"/>
        </w:rPr>
        <w:t xml:space="preserve"> </w:t>
      </w:r>
      <w:r w:rsidR="00AA61D5" w:rsidRPr="00AA61D5">
        <w:rPr>
          <w:rFonts w:ascii="Times New Roman" w:hAnsi="Times New Roman" w:cs="Times New Roman"/>
          <w:sz w:val="24"/>
          <w:szCs w:val="24"/>
        </w:rPr>
        <w:t>=  10 ton/ha kotoran bebek + 60 kg/ha KCl, k</w:t>
      </w:r>
      <w:r w:rsidR="00AA61D5" w:rsidRPr="00AA61D5">
        <w:rPr>
          <w:rFonts w:ascii="Times New Roman" w:hAnsi="Times New Roman" w:cs="Times New Roman"/>
          <w:sz w:val="24"/>
          <w:szCs w:val="24"/>
          <w:vertAlign w:val="subscript"/>
        </w:rPr>
        <w:t xml:space="preserve">7 </w:t>
      </w:r>
      <w:r w:rsidR="00AA61D5" w:rsidRPr="00AA61D5">
        <w:rPr>
          <w:rFonts w:ascii="Times New Roman" w:hAnsi="Times New Roman" w:cs="Times New Roman"/>
          <w:sz w:val="24"/>
          <w:szCs w:val="24"/>
        </w:rPr>
        <w:t>= 15 ton/ha kotoran bebek + 40 kg/ha KCl, k</w:t>
      </w:r>
      <w:r w:rsidR="00AA61D5" w:rsidRPr="00AA61D5">
        <w:rPr>
          <w:rFonts w:ascii="Times New Roman" w:hAnsi="Times New Roman" w:cs="Times New Roman"/>
          <w:sz w:val="24"/>
          <w:szCs w:val="24"/>
          <w:vertAlign w:val="subscript"/>
        </w:rPr>
        <w:t xml:space="preserve">8 </w:t>
      </w:r>
      <w:r w:rsidR="00AA61D5" w:rsidRPr="00AA61D5">
        <w:rPr>
          <w:rFonts w:ascii="Times New Roman" w:hAnsi="Times New Roman" w:cs="Times New Roman"/>
          <w:sz w:val="24"/>
          <w:szCs w:val="24"/>
        </w:rPr>
        <w:t>= 15 ton/ha kotoran bebek + 50 kg/ha KCl, k</w:t>
      </w:r>
      <w:r w:rsidR="00AA61D5" w:rsidRPr="00AA61D5">
        <w:rPr>
          <w:rFonts w:ascii="Times New Roman" w:hAnsi="Times New Roman" w:cs="Times New Roman"/>
          <w:sz w:val="24"/>
          <w:szCs w:val="24"/>
          <w:vertAlign w:val="subscript"/>
        </w:rPr>
        <w:t xml:space="preserve">9 </w:t>
      </w:r>
      <w:r w:rsidR="00AA61D5" w:rsidRPr="00AA61D5">
        <w:rPr>
          <w:rFonts w:ascii="Times New Roman" w:hAnsi="Times New Roman" w:cs="Times New Roman"/>
          <w:sz w:val="24"/>
          <w:szCs w:val="24"/>
        </w:rPr>
        <w:t>= 15 ton/ha kotoran bebek + 60 kg/ha KCl</w:t>
      </w:r>
      <w:r w:rsidR="00A854F9">
        <w:rPr>
          <w:rFonts w:ascii="Times New Roman" w:hAnsi="Times New Roman" w:cs="Times New Roman"/>
          <w:sz w:val="24"/>
          <w:szCs w:val="24"/>
        </w:rPr>
        <w:t xml:space="preserve">. </w:t>
      </w:r>
      <w:r w:rsidR="00AA61D5" w:rsidRPr="00A854F9">
        <w:rPr>
          <w:rFonts w:ascii="Times New Roman" w:hAnsi="Times New Roman" w:cs="Times New Roman"/>
          <w:sz w:val="24"/>
          <w:szCs w:val="24"/>
        </w:rPr>
        <w:t xml:space="preserve">Masing-masing perlakuan diulang sebanyak 3 kali, dan setiap </w:t>
      </w:r>
      <w:r w:rsidR="0078431B">
        <w:rPr>
          <w:rFonts w:ascii="Times New Roman" w:hAnsi="Times New Roman" w:cs="Times New Roman"/>
          <w:sz w:val="24"/>
          <w:szCs w:val="24"/>
        </w:rPr>
        <w:t xml:space="preserve">satuan percobaan terdiri dari 3 </w:t>
      </w:r>
      <w:r w:rsidR="00AA61D5" w:rsidRPr="00A854F9">
        <w:rPr>
          <w:rFonts w:ascii="Times New Roman" w:hAnsi="Times New Roman" w:cs="Times New Roman"/>
          <w:sz w:val="24"/>
          <w:szCs w:val="24"/>
        </w:rPr>
        <w:t>sampel tanaman.</w:t>
      </w:r>
      <w:r w:rsidR="00AA61D5" w:rsidRPr="00A854F9">
        <w:rPr>
          <w:rFonts w:ascii="Times New Roman" w:hAnsi="Times New Roman" w:cs="Times New Roman"/>
          <w:bCs/>
          <w:sz w:val="24"/>
        </w:rPr>
        <w:t xml:space="preserve"> </w:t>
      </w:r>
      <w:r w:rsidR="00A854F9" w:rsidRPr="00A854F9">
        <w:rPr>
          <w:rFonts w:ascii="Times New Roman" w:hAnsi="Times New Roman" w:cs="Times New Roman"/>
          <w:sz w:val="24"/>
          <w:szCs w:val="24"/>
        </w:rPr>
        <w:t>Variabel pada penelitian ini yaitu</w:t>
      </w:r>
      <w:r w:rsidR="00A854F9">
        <w:rPr>
          <w:rFonts w:ascii="Times New Roman" w:hAnsi="Times New Roman" w:cs="Times New Roman"/>
          <w:sz w:val="24"/>
          <w:szCs w:val="24"/>
        </w:rPr>
        <w:t xml:space="preserve"> b</w:t>
      </w:r>
      <w:r w:rsidR="00A854F9" w:rsidRPr="00CF6199">
        <w:rPr>
          <w:rFonts w:ascii="Times New Roman" w:hAnsi="Times New Roman" w:cs="Times New Roman"/>
          <w:sz w:val="24"/>
          <w:szCs w:val="24"/>
        </w:rPr>
        <w:t>erat kering bagian atas tanaman</w:t>
      </w:r>
      <w:r w:rsidR="00A854F9">
        <w:rPr>
          <w:rFonts w:ascii="Times New Roman" w:hAnsi="Times New Roman" w:cs="Times New Roman"/>
          <w:sz w:val="24"/>
          <w:szCs w:val="24"/>
        </w:rPr>
        <w:t>, diameter umbi, p</w:t>
      </w:r>
      <w:r w:rsidR="00A854F9" w:rsidRPr="000A38F3">
        <w:rPr>
          <w:rFonts w:ascii="Times New Roman" w:hAnsi="Times New Roman" w:cs="Times New Roman"/>
          <w:sz w:val="24"/>
          <w:szCs w:val="24"/>
        </w:rPr>
        <w:t>anjang umbi</w:t>
      </w:r>
      <w:r w:rsidR="0078431B">
        <w:rPr>
          <w:rFonts w:ascii="Times New Roman" w:hAnsi="Times New Roman" w:cs="Times New Roman"/>
          <w:sz w:val="24"/>
          <w:szCs w:val="24"/>
        </w:rPr>
        <w:t xml:space="preserve">, </w:t>
      </w:r>
      <w:r w:rsidR="00A854F9">
        <w:rPr>
          <w:rFonts w:ascii="Times New Roman" w:hAnsi="Times New Roman" w:cs="Times New Roman"/>
          <w:sz w:val="24"/>
          <w:szCs w:val="24"/>
        </w:rPr>
        <w:t>berat segar tanaman dan berat segar umbi/tanaman.</w:t>
      </w:r>
      <w:r w:rsidR="00167182">
        <w:rPr>
          <w:rFonts w:ascii="Times New Roman" w:hAnsi="Times New Roman" w:cs="Times New Roman"/>
          <w:sz w:val="24"/>
          <w:szCs w:val="24"/>
        </w:rPr>
        <w:t xml:space="preserve"> </w:t>
      </w:r>
      <w:r>
        <w:rPr>
          <w:rFonts w:ascii="Times New Roman" w:hAnsi="Times New Roman" w:cs="Times New Roman"/>
          <w:sz w:val="24"/>
          <w:szCs w:val="24"/>
        </w:rPr>
        <w:t>Hasil penelitian menunjukkan b</w:t>
      </w:r>
      <w:r w:rsidR="00015C86">
        <w:rPr>
          <w:rFonts w:ascii="Times New Roman" w:hAnsi="Times New Roman" w:cs="Times New Roman"/>
          <w:sz w:val="24"/>
          <w:szCs w:val="24"/>
        </w:rPr>
        <w:t>ahwa pemberian berbagai kombinas</w:t>
      </w:r>
      <w:r>
        <w:rPr>
          <w:rFonts w:ascii="Times New Roman" w:hAnsi="Times New Roman" w:cs="Times New Roman"/>
          <w:sz w:val="24"/>
          <w:szCs w:val="24"/>
        </w:rPr>
        <w:t>i kotoran bebek dan kalium pada tanah PMK untuk media tan</w:t>
      </w:r>
      <w:r w:rsidR="00165649">
        <w:rPr>
          <w:rFonts w:ascii="Times New Roman" w:hAnsi="Times New Roman" w:cs="Times New Roman"/>
          <w:sz w:val="24"/>
          <w:szCs w:val="24"/>
        </w:rPr>
        <w:t>am lobak memberikan respon yang sama</w:t>
      </w:r>
      <w:r>
        <w:rPr>
          <w:rFonts w:ascii="Times New Roman" w:hAnsi="Times New Roman" w:cs="Times New Roman"/>
          <w:sz w:val="24"/>
          <w:szCs w:val="24"/>
        </w:rPr>
        <w:t xml:space="preserve"> pada semua variabel pengamatan yaitu berat kering tanaman, diameter umbi, panjang umbi, berat segar tanaman dan berat segar umbi.</w:t>
      </w:r>
      <w:r w:rsidR="008376D3">
        <w:rPr>
          <w:rFonts w:ascii="Times New Roman" w:hAnsi="Times New Roman" w:cs="Times New Roman"/>
          <w:sz w:val="24"/>
          <w:szCs w:val="24"/>
        </w:rPr>
        <w:t xml:space="preserve"> Dosis efektif untuk menunjang pertumbuhan dan hasil tanaman lobak adalah p</w:t>
      </w:r>
      <w:r w:rsidR="008376D3" w:rsidRPr="001E4310">
        <w:rPr>
          <w:rFonts w:ascii="Times New Roman" w:hAnsi="Times New Roman" w:cs="Times New Roman"/>
          <w:sz w:val="24"/>
          <w:szCs w:val="24"/>
        </w:rPr>
        <w:t xml:space="preserve">emberian </w:t>
      </w:r>
      <w:r w:rsidR="008376D3">
        <w:rPr>
          <w:rFonts w:ascii="Times New Roman" w:hAnsi="Times New Roman" w:cs="Times New Roman"/>
          <w:sz w:val="24"/>
          <w:szCs w:val="24"/>
        </w:rPr>
        <w:t xml:space="preserve">kombinasi kotoran bebek dan KCl </w:t>
      </w:r>
      <w:r w:rsidR="008376D3" w:rsidRPr="001E4310">
        <w:rPr>
          <w:rFonts w:ascii="Times New Roman" w:hAnsi="Times New Roman" w:cs="Times New Roman"/>
          <w:sz w:val="24"/>
          <w:szCs w:val="24"/>
        </w:rPr>
        <w:t xml:space="preserve">dengan dosis </w:t>
      </w:r>
      <w:r w:rsidR="008376D3">
        <w:rPr>
          <w:rFonts w:ascii="Times New Roman" w:hAnsi="Times New Roman" w:cs="Times New Roman"/>
          <w:sz w:val="24"/>
          <w:szCs w:val="24"/>
        </w:rPr>
        <w:t xml:space="preserve">5 </w:t>
      </w:r>
      <w:r w:rsidR="008376D3" w:rsidRPr="001E4310">
        <w:rPr>
          <w:rFonts w:ascii="Times New Roman" w:hAnsi="Times New Roman" w:cs="Times New Roman"/>
          <w:sz w:val="24"/>
          <w:szCs w:val="24"/>
        </w:rPr>
        <w:t xml:space="preserve">ton/ha </w:t>
      </w:r>
      <w:r w:rsidR="008376D3">
        <w:rPr>
          <w:rFonts w:ascii="Times New Roman" w:hAnsi="Times New Roman" w:cs="Times New Roman"/>
          <w:sz w:val="24"/>
          <w:szCs w:val="24"/>
        </w:rPr>
        <w:t>kotoran bebek dan 40 kg/ha KCl</w:t>
      </w:r>
      <w:r w:rsidR="004C5D82">
        <w:rPr>
          <w:rFonts w:ascii="Times New Roman" w:hAnsi="Times New Roman" w:cs="Times New Roman"/>
          <w:sz w:val="24"/>
          <w:szCs w:val="24"/>
        </w:rPr>
        <w:t xml:space="preserve"> .</w:t>
      </w:r>
    </w:p>
    <w:p w:rsidR="008376D3" w:rsidRDefault="008376D3" w:rsidP="00B45D7E">
      <w:pPr>
        <w:tabs>
          <w:tab w:val="left" w:pos="709"/>
        </w:tabs>
        <w:spacing w:after="0" w:line="240" w:lineRule="auto"/>
        <w:jc w:val="both"/>
        <w:rPr>
          <w:rFonts w:ascii="Times New Roman" w:hAnsi="Times New Roman" w:cs="Times New Roman"/>
          <w:sz w:val="24"/>
          <w:szCs w:val="24"/>
        </w:rPr>
      </w:pPr>
    </w:p>
    <w:p w:rsidR="00207813" w:rsidRDefault="00207813" w:rsidP="00B45D7E">
      <w:pPr>
        <w:tabs>
          <w:tab w:val="left" w:pos="709"/>
        </w:tabs>
        <w:spacing w:after="0" w:line="240" w:lineRule="auto"/>
        <w:jc w:val="both"/>
        <w:rPr>
          <w:rFonts w:ascii="Times New Roman" w:hAnsi="Times New Roman" w:cs="Times New Roman"/>
          <w:sz w:val="24"/>
          <w:szCs w:val="24"/>
        </w:rPr>
      </w:pPr>
    </w:p>
    <w:p w:rsidR="00207813" w:rsidRDefault="00207813" w:rsidP="00B45D7E">
      <w:pPr>
        <w:spacing w:after="0" w:line="240" w:lineRule="auto"/>
        <w:jc w:val="both"/>
        <w:rPr>
          <w:rFonts w:ascii="Times New Roman" w:hAnsi="Times New Roman"/>
          <w:i/>
          <w:sz w:val="24"/>
          <w:szCs w:val="24"/>
        </w:rPr>
      </w:pPr>
      <w:r w:rsidRPr="00BF2791">
        <w:rPr>
          <w:rFonts w:ascii="Times New Roman" w:hAnsi="Times New Roman"/>
          <w:b/>
          <w:sz w:val="24"/>
          <w:szCs w:val="24"/>
          <w:lang w:val="en-US"/>
        </w:rPr>
        <w:t>Kata kunci</w:t>
      </w:r>
      <w:r w:rsidRPr="00BF2791">
        <w:rPr>
          <w:rFonts w:ascii="Times New Roman" w:hAnsi="Times New Roman"/>
          <w:sz w:val="24"/>
          <w:szCs w:val="24"/>
          <w:lang w:val="en-US"/>
        </w:rPr>
        <w:t xml:space="preserve"> :</w:t>
      </w:r>
      <w:r w:rsidR="00165649">
        <w:rPr>
          <w:rFonts w:ascii="Times New Roman" w:hAnsi="Times New Roman"/>
          <w:i/>
          <w:sz w:val="24"/>
          <w:szCs w:val="24"/>
        </w:rPr>
        <w:t xml:space="preserve"> k</w:t>
      </w:r>
      <w:r w:rsidR="00AA0516">
        <w:rPr>
          <w:rFonts w:ascii="Times New Roman" w:hAnsi="Times New Roman"/>
          <w:i/>
          <w:sz w:val="24"/>
          <w:szCs w:val="24"/>
        </w:rPr>
        <w:t>alium</w:t>
      </w:r>
      <w:r w:rsidR="00165649">
        <w:rPr>
          <w:rFonts w:ascii="Times New Roman" w:hAnsi="Times New Roman"/>
          <w:i/>
          <w:sz w:val="24"/>
          <w:szCs w:val="24"/>
        </w:rPr>
        <w:t xml:space="preserve"> dan kotoran b</w:t>
      </w:r>
      <w:r>
        <w:rPr>
          <w:rFonts w:ascii="Times New Roman" w:hAnsi="Times New Roman"/>
          <w:i/>
          <w:sz w:val="24"/>
          <w:szCs w:val="24"/>
        </w:rPr>
        <w:t xml:space="preserve">ebek, </w:t>
      </w:r>
      <w:r w:rsidR="00165649">
        <w:rPr>
          <w:rFonts w:ascii="Times New Roman" w:hAnsi="Times New Roman"/>
          <w:i/>
          <w:sz w:val="24"/>
          <w:szCs w:val="24"/>
        </w:rPr>
        <w:t>l</w:t>
      </w:r>
      <w:r w:rsidR="00B20CB6">
        <w:rPr>
          <w:rFonts w:ascii="Times New Roman" w:hAnsi="Times New Roman"/>
          <w:i/>
          <w:sz w:val="24"/>
          <w:szCs w:val="24"/>
        </w:rPr>
        <w:t>obak,</w:t>
      </w:r>
      <w:r w:rsidR="00165649">
        <w:rPr>
          <w:rFonts w:ascii="Times New Roman" w:hAnsi="Times New Roman"/>
          <w:i/>
          <w:sz w:val="24"/>
          <w:szCs w:val="24"/>
        </w:rPr>
        <w:t xml:space="preserve"> podsolik merah k</w:t>
      </w:r>
      <w:r w:rsidR="00B20CB6">
        <w:rPr>
          <w:rFonts w:ascii="Times New Roman" w:hAnsi="Times New Roman"/>
          <w:i/>
          <w:sz w:val="24"/>
          <w:szCs w:val="24"/>
        </w:rPr>
        <w:t>uning</w:t>
      </w:r>
    </w:p>
    <w:p w:rsidR="00207813" w:rsidRDefault="00207813" w:rsidP="00B45D7E">
      <w:pPr>
        <w:tabs>
          <w:tab w:val="left" w:pos="709"/>
        </w:tabs>
        <w:spacing w:after="0" w:line="360" w:lineRule="auto"/>
        <w:jc w:val="both"/>
        <w:rPr>
          <w:rFonts w:ascii="Times New Roman" w:hAnsi="Times New Roman" w:cs="Times New Roman"/>
          <w:sz w:val="24"/>
          <w:szCs w:val="24"/>
        </w:rPr>
      </w:pPr>
    </w:p>
    <w:p w:rsidR="0068749F" w:rsidRDefault="0068749F" w:rsidP="00B45D7E">
      <w:pPr>
        <w:tabs>
          <w:tab w:val="left" w:pos="709"/>
        </w:tabs>
        <w:spacing w:after="0" w:line="360" w:lineRule="auto"/>
        <w:jc w:val="both"/>
        <w:rPr>
          <w:rFonts w:ascii="Times New Roman" w:hAnsi="Times New Roman" w:cs="Times New Roman"/>
          <w:sz w:val="24"/>
          <w:szCs w:val="24"/>
        </w:rPr>
      </w:pPr>
    </w:p>
    <w:p w:rsidR="0068749F" w:rsidRDefault="0068749F" w:rsidP="00B45D7E">
      <w:pPr>
        <w:tabs>
          <w:tab w:val="left" w:pos="709"/>
        </w:tabs>
        <w:spacing w:after="0" w:line="360" w:lineRule="auto"/>
        <w:jc w:val="both"/>
        <w:rPr>
          <w:rFonts w:ascii="Times New Roman" w:hAnsi="Times New Roman" w:cs="Times New Roman"/>
          <w:sz w:val="24"/>
          <w:szCs w:val="24"/>
        </w:rPr>
      </w:pPr>
    </w:p>
    <w:p w:rsidR="0068749F" w:rsidRDefault="0068749F" w:rsidP="00B45D7E">
      <w:pPr>
        <w:tabs>
          <w:tab w:val="left" w:pos="709"/>
        </w:tabs>
        <w:spacing w:after="0" w:line="360" w:lineRule="auto"/>
        <w:jc w:val="both"/>
        <w:rPr>
          <w:rFonts w:ascii="Times New Roman" w:hAnsi="Times New Roman" w:cs="Times New Roman"/>
          <w:sz w:val="24"/>
          <w:szCs w:val="24"/>
        </w:rPr>
      </w:pPr>
    </w:p>
    <w:p w:rsidR="0068749F" w:rsidRDefault="0068749F" w:rsidP="00B45D7E">
      <w:pPr>
        <w:tabs>
          <w:tab w:val="left" w:pos="709"/>
        </w:tabs>
        <w:spacing w:after="0" w:line="360" w:lineRule="auto"/>
        <w:jc w:val="both"/>
        <w:rPr>
          <w:rFonts w:ascii="Times New Roman" w:hAnsi="Times New Roman" w:cs="Times New Roman"/>
          <w:sz w:val="24"/>
          <w:szCs w:val="24"/>
        </w:rPr>
      </w:pPr>
    </w:p>
    <w:p w:rsidR="0068749F" w:rsidRDefault="0068749F" w:rsidP="00B45D7E">
      <w:pPr>
        <w:tabs>
          <w:tab w:val="left" w:pos="709"/>
        </w:tabs>
        <w:spacing w:after="0" w:line="360" w:lineRule="auto"/>
        <w:jc w:val="both"/>
        <w:rPr>
          <w:rFonts w:ascii="Times New Roman" w:hAnsi="Times New Roman" w:cs="Times New Roman"/>
          <w:sz w:val="24"/>
          <w:szCs w:val="24"/>
        </w:rPr>
      </w:pPr>
    </w:p>
    <w:p w:rsidR="00165649" w:rsidRDefault="00165649" w:rsidP="00B45D7E">
      <w:pPr>
        <w:tabs>
          <w:tab w:val="left" w:pos="709"/>
        </w:tabs>
        <w:spacing w:after="0" w:line="360" w:lineRule="auto"/>
        <w:jc w:val="both"/>
        <w:rPr>
          <w:rFonts w:ascii="Times New Roman" w:hAnsi="Times New Roman" w:cs="Times New Roman"/>
          <w:sz w:val="24"/>
          <w:szCs w:val="24"/>
        </w:rPr>
      </w:pPr>
    </w:p>
    <w:p w:rsidR="0068749F" w:rsidRDefault="0068749F" w:rsidP="00B45D7E">
      <w:pPr>
        <w:tabs>
          <w:tab w:val="left" w:pos="709"/>
        </w:tabs>
        <w:spacing w:after="0" w:line="360" w:lineRule="auto"/>
        <w:jc w:val="both"/>
        <w:rPr>
          <w:rFonts w:ascii="Times New Roman" w:hAnsi="Times New Roman" w:cs="Times New Roman"/>
          <w:sz w:val="24"/>
          <w:szCs w:val="24"/>
        </w:rPr>
      </w:pPr>
    </w:p>
    <w:p w:rsidR="0051428F" w:rsidRDefault="0051428F" w:rsidP="00B45D7E">
      <w:pPr>
        <w:tabs>
          <w:tab w:val="left" w:pos="709"/>
        </w:tabs>
        <w:spacing w:after="0" w:line="360" w:lineRule="auto"/>
        <w:jc w:val="both"/>
        <w:rPr>
          <w:rFonts w:ascii="Times New Roman" w:hAnsi="Times New Roman" w:cs="Times New Roman"/>
          <w:sz w:val="24"/>
          <w:szCs w:val="24"/>
        </w:rPr>
      </w:pPr>
    </w:p>
    <w:p w:rsidR="0068749F" w:rsidRDefault="0068749F" w:rsidP="00B45D7E">
      <w:pPr>
        <w:tabs>
          <w:tab w:val="left" w:pos="709"/>
        </w:tabs>
        <w:spacing w:after="0" w:line="360" w:lineRule="auto"/>
        <w:jc w:val="both"/>
        <w:rPr>
          <w:rFonts w:ascii="Times New Roman" w:hAnsi="Times New Roman" w:cs="Times New Roman"/>
          <w:sz w:val="24"/>
          <w:szCs w:val="24"/>
        </w:rPr>
      </w:pPr>
    </w:p>
    <w:p w:rsidR="002D3BD6" w:rsidRDefault="00EE489B" w:rsidP="00B45D7E">
      <w:pPr>
        <w:tabs>
          <w:tab w:val="left" w:pos="2268"/>
        </w:tabs>
        <w:spacing w:after="0" w:line="240" w:lineRule="auto"/>
        <w:jc w:val="center"/>
        <w:rPr>
          <w:rFonts w:ascii="Times New Roman" w:hAnsi="Times New Roman"/>
          <w:b/>
          <w:i/>
          <w:sz w:val="24"/>
          <w:szCs w:val="24"/>
        </w:rPr>
      </w:pPr>
      <w:r w:rsidRPr="004B3129">
        <w:rPr>
          <w:rFonts w:ascii="Times New Roman" w:hAnsi="Times New Roman" w:cs="Times New Roman"/>
          <w:b/>
          <w:i/>
          <w:iCs/>
          <w:color w:val="000000"/>
          <w:sz w:val="24"/>
          <w:szCs w:val="24"/>
        </w:rPr>
        <w:lastRenderedPageBreak/>
        <w:t>RESPONSE</w:t>
      </w:r>
      <w:r w:rsidR="002D3BD6">
        <w:rPr>
          <w:rFonts w:ascii="Times New Roman" w:hAnsi="Times New Roman"/>
          <w:b/>
          <w:i/>
          <w:sz w:val="24"/>
          <w:szCs w:val="24"/>
        </w:rPr>
        <w:t xml:space="preserve"> </w:t>
      </w:r>
      <w:r w:rsidR="0068749F" w:rsidRPr="004B3129">
        <w:rPr>
          <w:rFonts w:ascii="Times New Roman" w:hAnsi="Times New Roman"/>
          <w:b/>
          <w:i/>
          <w:sz w:val="24"/>
          <w:szCs w:val="24"/>
        </w:rPr>
        <w:t>OF</w:t>
      </w:r>
      <w:r w:rsidR="004B3129" w:rsidRPr="004B3129">
        <w:rPr>
          <w:rFonts w:ascii="Times New Roman" w:hAnsi="Times New Roman"/>
          <w:b/>
          <w:i/>
          <w:sz w:val="24"/>
          <w:szCs w:val="24"/>
        </w:rPr>
        <w:t xml:space="preserve"> </w:t>
      </w:r>
      <w:r w:rsidR="004B3129" w:rsidRPr="004B3129">
        <w:rPr>
          <w:rFonts w:ascii="Times New Roman" w:hAnsi="Times New Roman" w:cs="Times New Roman"/>
          <w:b/>
          <w:i/>
          <w:iCs/>
          <w:color w:val="000000"/>
          <w:sz w:val="24"/>
          <w:szCs w:val="24"/>
        </w:rPr>
        <w:t>RADISH</w:t>
      </w:r>
      <w:r w:rsidR="004B3129" w:rsidRPr="004B3129">
        <w:rPr>
          <w:rFonts w:ascii="Times New Roman" w:hAnsi="Times New Roman"/>
          <w:b/>
          <w:i/>
          <w:sz w:val="24"/>
          <w:szCs w:val="24"/>
        </w:rPr>
        <w:t xml:space="preserve"> </w:t>
      </w:r>
      <w:r w:rsidR="002D3BD6">
        <w:rPr>
          <w:rFonts w:ascii="Times New Roman" w:hAnsi="Times New Roman"/>
          <w:b/>
          <w:i/>
          <w:sz w:val="24"/>
          <w:szCs w:val="24"/>
        </w:rPr>
        <w:t xml:space="preserve">TO THE </w:t>
      </w:r>
      <w:r w:rsidR="0068749F" w:rsidRPr="004B3129">
        <w:rPr>
          <w:rFonts w:ascii="Times New Roman" w:hAnsi="Times New Roman"/>
          <w:b/>
          <w:i/>
          <w:sz w:val="24"/>
          <w:szCs w:val="24"/>
        </w:rPr>
        <w:t>COMBINATION OF</w:t>
      </w:r>
      <w:r w:rsidR="004B3129" w:rsidRPr="004B3129">
        <w:rPr>
          <w:rFonts w:ascii="Times New Roman" w:hAnsi="Times New Roman"/>
          <w:b/>
          <w:i/>
          <w:sz w:val="24"/>
          <w:szCs w:val="24"/>
        </w:rPr>
        <w:t xml:space="preserve"> </w:t>
      </w:r>
    </w:p>
    <w:p w:rsidR="002D3BD6" w:rsidRDefault="004B3129" w:rsidP="00B45D7E">
      <w:pPr>
        <w:tabs>
          <w:tab w:val="left" w:pos="2268"/>
        </w:tabs>
        <w:spacing w:after="0" w:line="240" w:lineRule="auto"/>
        <w:jc w:val="center"/>
        <w:rPr>
          <w:rFonts w:ascii="Times New Roman" w:hAnsi="Times New Roman" w:cs="Times New Roman"/>
          <w:b/>
          <w:bCs/>
          <w:i/>
          <w:color w:val="000000"/>
          <w:sz w:val="24"/>
          <w:szCs w:val="24"/>
        </w:rPr>
      </w:pPr>
      <w:r w:rsidRPr="004B3129">
        <w:rPr>
          <w:rFonts w:ascii="Times New Roman" w:hAnsi="Times New Roman" w:cs="Times New Roman"/>
          <w:b/>
          <w:i/>
          <w:iCs/>
          <w:color w:val="000000"/>
          <w:sz w:val="24"/>
          <w:szCs w:val="24"/>
        </w:rPr>
        <w:t>DUCK MANURE</w:t>
      </w:r>
      <w:r w:rsidR="002D3BD6">
        <w:rPr>
          <w:rFonts w:ascii="Times New Roman" w:hAnsi="Times New Roman" w:cs="Times New Roman"/>
          <w:i/>
          <w:iCs/>
          <w:color w:val="000000"/>
          <w:sz w:val="24"/>
          <w:szCs w:val="24"/>
        </w:rPr>
        <w:t xml:space="preserve"> </w:t>
      </w:r>
      <w:r w:rsidRPr="004B3129">
        <w:rPr>
          <w:rFonts w:ascii="Times New Roman" w:hAnsi="Times New Roman" w:cs="Times New Roman"/>
          <w:b/>
          <w:i/>
          <w:iCs/>
          <w:color w:val="000000"/>
          <w:sz w:val="24"/>
          <w:szCs w:val="24"/>
        </w:rPr>
        <w:t xml:space="preserve">AND </w:t>
      </w:r>
      <w:r w:rsidR="002D3BD6">
        <w:rPr>
          <w:rFonts w:ascii="Times New Roman" w:hAnsi="Times New Roman" w:cs="Times New Roman"/>
          <w:b/>
          <w:bCs/>
          <w:i/>
          <w:color w:val="000000"/>
          <w:sz w:val="24"/>
          <w:szCs w:val="24"/>
        </w:rPr>
        <w:t xml:space="preserve">POTASSIUM </w:t>
      </w:r>
      <w:r w:rsidRPr="004B3129">
        <w:rPr>
          <w:rFonts w:ascii="Times New Roman" w:hAnsi="Times New Roman" w:cs="Times New Roman"/>
          <w:b/>
          <w:bCs/>
          <w:i/>
          <w:color w:val="000000"/>
          <w:sz w:val="24"/>
          <w:szCs w:val="24"/>
        </w:rPr>
        <w:t xml:space="preserve">FERTILIZATION </w:t>
      </w:r>
    </w:p>
    <w:p w:rsidR="0068749F" w:rsidRDefault="004B3129" w:rsidP="00B45D7E">
      <w:pPr>
        <w:tabs>
          <w:tab w:val="left" w:pos="2268"/>
        </w:tabs>
        <w:spacing w:after="0" w:line="240" w:lineRule="auto"/>
        <w:jc w:val="center"/>
        <w:rPr>
          <w:rFonts w:ascii="Times New Roman" w:hAnsi="Times New Roman" w:cs="Times New Roman"/>
          <w:b/>
          <w:bCs/>
          <w:i/>
          <w:color w:val="000000"/>
          <w:sz w:val="24"/>
          <w:szCs w:val="24"/>
        </w:rPr>
      </w:pPr>
      <w:r w:rsidRPr="004B3129">
        <w:rPr>
          <w:rFonts w:ascii="Times New Roman" w:hAnsi="Times New Roman" w:cs="Times New Roman"/>
          <w:b/>
          <w:bCs/>
          <w:i/>
          <w:color w:val="000000"/>
          <w:sz w:val="24"/>
          <w:szCs w:val="24"/>
        </w:rPr>
        <w:t>ON RED YELLOW PODZOLIC SOIL</w:t>
      </w:r>
    </w:p>
    <w:p w:rsidR="002D3BD6" w:rsidRPr="004B3129" w:rsidRDefault="002D3BD6" w:rsidP="00B45D7E">
      <w:pPr>
        <w:tabs>
          <w:tab w:val="left" w:pos="2268"/>
        </w:tabs>
        <w:spacing w:after="0" w:line="240" w:lineRule="auto"/>
        <w:jc w:val="center"/>
        <w:rPr>
          <w:rFonts w:ascii="Times New Roman" w:hAnsi="Times New Roman" w:cs="Times New Roman"/>
          <w:b/>
          <w:bCs/>
          <w:i/>
          <w:sz w:val="28"/>
          <w:szCs w:val="28"/>
        </w:rPr>
      </w:pPr>
    </w:p>
    <w:p w:rsidR="0068749F" w:rsidRPr="00E12A34" w:rsidRDefault="0068749F" w:rsidP="00B45D7E">
      <w:pPr>
        <w:spacing w:after="0" w:line="240" w:lineRule="auto"/>
        <w:jc w:val="center"/>
        <w:rPr>
          <w:rFonts w:ascii="Times New Roman" w:hAnsi="Times New Roman"/>
          <w:b/>
          <w:i/>
          <w:sz w:val="24"/>
          <w:szCs w:val="24"/>
          <w:vertAlign w:val="superscript"/>
        </w:rPr>
      </w:pPr>
      <w:r>
        <w:rPr>
          <w:rFonts w:ascii="Times New Roman" w:hAnsi="Times New Roman"/>
          <w:b/>
          <w:i/>
          <w:sz w:val="24"/>
          <w:szCs w:val="24"/>
        </w:rPr>
        <w:t>Mayumas Sanaya</w:t>
      </w:r>
      <w:r w:rsidRPr="00E12A34">
        <w:rPr>
          <w:rFonts w:ascii="Times New Roman" w:hAnsi="Times New Roman"/>
          <w:b/>
          <w:i/>
          <w:sz w:val="24"/>
          <w:szCs w:val="24"/>
        </w:rPr>
        <w:t xml:space="preserve"> </w:t>
      </w:r>
      <w:r w:rsidRPr="00E12A34">
        <w:rPr>
          <w:rFonts w:ascii="Times New Roman" w:hAnsi="Times New Roman"/>
          <w:b/>
          <w:i/>
          <w:sz w:val="24"/>
          <w:szCs w:val="24"/>
          <w:vertAlign w:val="superscript"/>
        </w:rPr>
        <w:t>(1)</w:t>
      </w:r>
      <w:r w:rsidRPr="00E12A34">
        <w:rPr>
          <w:rFonts w:ascii="Times New Roman" w:hAnsi="Times New Roman"/>
          <w:b/>
          <w:i/>
          <w:sz w:val="24"/>
          <w:szCs w:val="24"/>
        </w:rPr>
        <w:t xml:space="preserve">, </w:t>
      </w:r>
      <w:r>
        <w:rPr>
          <w:rFonts w:ascii="Times New Roman" w:hAnsi="Times New Roman"/>
          <w:b/>
          <w:i/>
          <w:sz w:val="24"/>
          <w:szCs w:val="24"/>
        </w:rPr>
        <w:t>Astina</w:t>
      </w:r>
      <w:r w:rsidRPr="00E12A34">
        <w:rPr>
          <w:rFonts w:ascii="Times New Roman" w:hAnsi="Times New Roman"/>
          <w:b/>
          <w:i/>
          <w:sz w:val="24"/>
          <w:szCs w:val="24"/>
          <w:vertAlign w:val="superscript"/>
        </w:rPr>
        <w:t xml:space="preserve"> (2)</w:t>
      </w:r>
      <w:r>
        <w:rPr>
          <w:rFonts w:ascii="Times New Roman" w:hAnsi="Times New Roman"/>
          <w:b/>
          <w:i/>
          <w:sz w:val="24"/>
          <w:szCs w:val="24"/>
        </w:rPr>
        <w:t>, Henny Sulistyowati</w:t>
      </w:r>
      <w:r w:rsidRPr="00E12A34">
        <w:rPr>
          <w:rFonts w:ascii="Times New Roman" w:hAnsi="Times New Roman"/>
          <w:b/>
          <w:i/>
          <w:sz w:val="24"/>
          <w:szCs w:val="24"/>
        </w:rPr>
        <w:t xml:space="preserve"> </w:t>
      </w:r>
      <w:r w:rsidRPr="00E12A34">
        <w:rPr>
          <w:rFonts w:ascii="Times New Roman" w:hAnsi="Times New Roman"/>
          <w:b/>
          <w:i/>
          <w:sz w:val="24"/>
          <w:szCs w:val="24"/>
          <w:vertAlign w:val="superscript"/>
        </w:rPr>
        <w:t>(2)</w:t>
      </w:r>
    </w:p>
    <w:p w:rsidR="0068749F" w:rsidRPr="00FA634D" w:rsidRDefault="0068749F" w:rsidP="00B45D7E">
      <w:pPr>
        <w:spacing w:after="0" w:line="240" w:lineRule="auto"/>
        <w:contextualSpacing/>
        <w:jc w:val="center"/>
        <w:rPr>
          <w:rFonts w:ascii="Times New Roman" w:eastAsia="Times New Roman" w:hAnsi="Times New Roman"/>
          <w:b/>
          <w:i/>
          <w:sz w:val="24"/>
          <w:szCs w:val="24"/>
        </w:rPr>
      </w:pPr>
      <w:r w:rsidRPr="00FA634D">
        <w:rPr>
          <w:rFonts w:ascii="Times New Roman" w:eastAsia="Times New Roman" w:hAnsi="Times New Roman"/>
          <w:b/>
          <w:i/>
          <w:sz w:val="24"/>
          <w:szCs w:val="24"/>
          <w:vertAlign w:val="superscript"/>
        </w:rPr>
        <w:t>(1)</w:t>
      </w:r>
      <w:r w:rsidRPr="00FA634D">
        <w:rPr>
          <w:rFonts w:ascii="Times New Roman" w:eastAsia="Times New Roman" w:hAnsi="Times New Roman"/>
          <w:b/>
          <w:i/>
          <w:sz w:val="24"/>
          <w:szCs w:val="24"/>
          <w:lang w:val="en-US"/>
        </w:rPr>
        <w:t xml:space="preserve">Student of agriculture faculty and </w:t>
      </w:r>
      <w:r w:rsidRPr="00FA634D">
        <w:rPr>
          <w:rFonts w:ascii="Times New Roman" w:eastAsia="Times New Roman" w:hAnsi="Times New Roman"/>
          <w:b/>
          <w:i/>
          <w:sz w:val="24"/>
          <w:szCs w:val="24"/>
          <w:vertAlign w:val="superscript"/>
          <w:lang w:val="en-US"/>
        </w:rPr>
        <w:t>(2)</w:t>
      </w:r>
      <w:r w:rsidRPr="00FA634D">
        <w:rPr>
          <w:rFonts w:ascii="Times New Roman" w:eastAsia="Times New Roman" w:hAnsi="Times New Roman"/>
          <w:b/>
          <w:i/>
          <w:sz w:val="24"/>
          <w:szCs w:val="24"/>
          <w:lang w:val="en-US"/>
        </w:rPr>
        <w:t xml:space="preserve"> the lecturer</w:t>
      </w:r>
      <w:r>
        <w:rPr>
          <w:rFonts w:ascii="Times New Roman" w:eastAsia="Times New Roman" w:hAnsi="Times New Roman"/>
          <w:b/>
          <w:i/>
          <w:sz w:val="24"/>
          <w:szCs w:val="24"/>
        </w:rPr>
        <w:t>s</w:t>
      </w:r>
      <w:r w:rsidRPr="00FA634D">
        <w:rPr>
          <w:rFonts w:ascii="Times New Roman" w:eastAsia="Times New Roman" w:hAnsi="Times New Roman"/>
          <w:b/>
          <w:i/>
          <w:sz w:val="24"/>
          <w:szCs w:val="24"/>
          <w:lang w:val="en-US"/>
        </w:rPr>
        <w:t xml:space="preserve"> of agriculture</w:t>
      </w:r>
      <w:r>
        <w:rPr>
          <w:rFonts w:ascii="Times New Roman" w:eastAsia="Times New Roman" w:hAnsi="Times New Roman"/>
          <w:b/>
          <w:i/>
          <w:sz w:val="24"/>
          <w:szCs w:val="24"/>
        </w:rPr>
        <w:t xml:space="preserve"> faculty</w:t>
      </w:r>
    </w:p>
    <w:p w:rsidR="0068749F" w:rsidRDefault="0068749F" w:rsidP="00B45D7E">
      <w:pPr>
        <w:spacing w:after="0" w:line="240" w:lineRule="auto"/>
        <w:contextualSpacing/>
        <w:jc w:val="center"/>
        <w:rPr>
          <w:rFonts w:ascii="Times New Roman" w:eastAsia="Times New Roman" w:hAnsi="Times New Roman"/>
          <w:b/>
          <w:i/>
          <w:sz w:val="24"/>
          <w:szCs w:val="24"/>
        </w:rPr>
      </w:pPr>
      <w:r w:rsidRPr="00FA634D">
        <w:rPr>
          <w:rFonts w:ascii="Times New Roman" w:eastAsia="Times New Roman" w:hAnsi="Times New Roman"/>
          <w:b/>
          <w:i/>
          <w:sz w:val="24"/>
          <w:szCs w:val="24"/>
          <w:lang w:val="en-US"/>
        </w:rPr>
        <w:t>Tanjungpura University</w:t>
      </w:r>
      <w:r>
        <w:rPr>
          <w:rFonts w:ascii="Times New Roman" w:eastAsia="Times New Roman" w:hAnsi="Times New Roman"/>
          <w:b/>
          <w:i/>
          <w:sz w:val="24"/>
          <w:szCs w:val="24"/>
        </w:rPr>
        <w:t xml:space="preserve"> </w:t>
      </w:r>
      <w:r w:rsidRPr="00FA634D">
        <w:rPr>
          <w:rFonts w:ascii="Times New Roman" w:eastAsia="Times New Roman" w:hAnsi="Times New Roman"/>
          <w:b/>
          <w:i/>
          <w:sz w:val="24"/>
          <w:szCs w:val="24"/>
          <w:lang w:val="en-US"/>
        </w:rPr>
        <w:t>Pontianak</w:t>
      </w:r>
    </w:p>
    <w:p w:rsidR="0068749F" w:rsidRPr="0068749F" w:rsidRDefault="0068749F" w:rsidP="00B45D7E">
      <w:pPr>
        <w:spacing w:after="0" w:line="240" w:lineRule="auto"/>
        <w:contextualSpacing/>
        <w:jc w:val="center"/>
        <w:rPr>
          <w:rFonts w:ascii="Times New Roman" w:eastAsia="Times New Roman" w:hAnsi="Times New Roman"/>
          <w:b/>
          <w:i/>
          <w:sz w:val="24"/>
          <w:szCs w:val="24"/>
        </w:rPr>
      </w:pPr>
    </w:p>
    <w:p w:rsidR="0068749F" w:rsidRDefault="0068749F" w:rsidP="00B45D7E">
      <w:pPr>
        <w:spacing w:after="0" w:line="360" w:lineRule="auto"/>
        <w:jc w:val="center"/>
        <w:rPr>
          <w:rFonts w:ascii="Times New Roman" w:hAnsi="Times New Roman"/>
          <w:b/>
          <w:sz w:val="24"/>
          <w:szCs w:val="24"/>
        </w:rPr>
      </w:pPr>
      <w:r>
        <w:rPr>
          <w:rFonts w:ascii="Times New Roman" w:hAnsi="Times New Roman"/>
          <w:b/>
          <w:sz w:val="24"/>
          <w:szCs w:val="24"/>
        </w:rPr>
        <w:t>ABSTRAK</w:t>
      </w:r>
    </w:p>
    <w:p w:rsidR="004C5D82" w:rsidRPr="004C5D82" w:rsidRDefault="005245DB" w:rsidP="004C5D82">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7E39A5" w:rsidRPr="005245DB">
        <w:rPr>
          <w:rFonts w:ascii="Times New Roman" w:hAnsi="Times New Roman" w:cs="Times New Roman"/>
          <w:i/>
          <w:color w:val="212121"/>
          <w:sz w:val="24"/>
          <w:szCs w:val="24"/>
        </w:rPr>
        <w:t>The porpose of this study was to determine</w:t>
      </w:r>
      <w:r w:rsidR="007B0FC1" w:rsidRPr="005245DB">
        <w:rPr>
          <w:rFonts w:ascii="Times New Roman" w:hAnsi="Times New Roman" w:cs="Times New Roman"/>
          <w:i/>
          <w:color w:val="212121"/>
          <w:sz w:val="24"/>
          <w:szCs w:val="24"/>
        </w:rPr>
        <w:t xml:space="preserve"> the best dose combination of duck </w:t>
      </w:r>
      <w:r w:rsidR="007E39A5" w:rsidRPr="005245DB">
        <w:rPr>
          <w:rFonts w:ascii="Times New Roman" w:hAnsi="Times New Roman" w:cs="Times New Roman"/>
          <w:i/>
          <w:color w:val="212121"/>
          <w:sz w:val="24"/>
          <w:szCs w:val="24"/>
        </w:rPr>
        <w:t xml:space="preserve"> manure </w:t>
      </w:r>
      <w:r w:rsidR="007B0FC1" w:rsidRPr="005245DB">
        <w:rPr>
          <w:rFonts w:ascii="Times New Roman" w:hAnsi="Times New Roman" w:cs="Times New Roman"/>
          <w:i/>
          <w:color w:val="212121"/>
          <w:sz w:val="24"/>
          <w:szCs w:val="24"/>
        </w:rPr>
        <w:t>and potassium manure against the g</w:t>
      </w:r>
      <w:r w:rsidR="007E39A5" w:rsidRPr="005245DB">
        <w:rPr>
          <w:rFonts w:ascii="Times New Roman" w:hAnsi="Times New Roman" w:cs="Times New Roman"/>
          <w:i/>
          <w:color w:val="212121"/>
          <w:sz w:val="24"/>
          <w:szCs w:val="24"/>
        </w:rPr>
        <w:t xml:space="preserve">rowth and yield of radish in </w:t>
      </w:r>
      <w:r w:rsidR="007E39A5" w:rsidRPr="005245DB">
        <w:rPr>
          <w:rFonts w:ascii="Times New Roman" w:hAnsi="Times New Roman" w:cs="Times New Roman"/>
          <w:bCs/>
          <w:i/>
          <w:color w:val="000000"/>
          <w:sz w:val="24"/>
          <w:szCs w:val="24"/>
        </w:rPr>
        <w:t>red yellow podzolic</w:t>
      </w:r>
      <w:r w:rsidR="007B0FC1" w:rsidRPr="005245DB">
        <w:rPr>
          <w:rFonts w:ascii="Times New Roman" w:hAnsi="Times New Roman" w:cs="Times New Roman"/>
          <w:i/>
          <w:color w:val="212121"/>
          <w:sz w:val="24"/>
          <w:szCs w:val="24"/>
        </w:rPr>
        <w:t xml:space="preserve"> soil</w:t>
      </w:r>
      <w:r w:rsidR="007E39A5" w:rsidRPr="005245DB">
        <w:rPr>
          <w:rFonts w:ascii="Times New Roman" w:hAnsi="Times New Roman" w:cs="Times New Roman"/>
          <w:i/>
          <w:color w:val="212121"/>
          <w:sz w:val="24"/>
          <w:szCs w:val="24"/>
        </w:rPr>
        <w:t xml:space="preserve">. </w:t>
      </w:r>
      <w:r w:rsidR="007E39A5" w:rsidRPr="005245DB">
        <w:rPr>
          <w:rFonts w:ascii="Times New Roman" w:hAnsi="Times New Roman" w:cs="Times New Roman"/>
          <w:i/>
          <w:color w:val="000000"/>
          <w:sz w:val="24"/>
          <w:szCs w:val="24"/>
        </w:rPr>
        <w:t>This experiment, done at</w:t>
      </w:r>
      <w:r w:rsidR="007E39A5" w:rsidRPr="005245DB">
        <w:rPr>
          <w:rFonts w:ascii="Times New Roman" w:hAnsi="Times New Roman" w:cs="Times New Roman"/>
          <w:i/>
          <w:color w:val="000000"/>
          <w:sz w:val="18"/>
          <w:szCs w:val="18"/>
        </w:rPr>
        <w:t xml:space="preserve">  </w:t>
      </w:r>
      <w:r w:rsidR="007E39A5" w:rsidRPr="005245DB">
        <w:rPr>
          <w:rFonts w:ascii="Times New Roman" w:hAnsi="Times New Roman" w:cs="Times New Roman"/>
          <w:i/>
          <w:color w:val="212121"/>
          <w:sz w:val="24"/>
          <w:szCs w:val="24"/>
        </w:rPr>
        <w:t>G</w:t>
      </w:r>
      <w:r w:rsidR="00167182" w:rsidRPr="005245DB">
        <w:rPr>
          <w:rFonts w:ascii="Times New Roman" w:hAnsi="Times New Roman" w:cs="Times New Roman"/>
          <w:i/>
          <w:color w:val="212121"/>
          <w:sz w:val="24"/>
          <w:szCs w:val="24"/>
        </w:rPr>
        <w:t>arden of the Faculty of Agriculture, Tanjungpura University, Pontianak. The duration of</w:t>
      </w:r>
      <w:r w:rsidR="007E39A5" w:rsidRPr="005245DB">
        <w:rPr>
          <w:rFonts w:ascii="Times New Roman" w:hAnsi="Times New Roman" w:cs="Times New Roman"/>
          <w:i/>
          <w:color w:val="212121"/>
          <w:sz w:val="24"/>
          <w:szCs w:val="24"/>
        </w:rPr>
        <w:t xml:space="preserve"> </w:t>
      </w:r>
      <w:r w:rsidR="00167182" w:rsidRPr="005245DB">
        <w:rPr>
          <w:rFonts w:ascii="Times New Roman" w:hAnsi="Times New Roman" w:cs="Times New Roman"/>
          <w:i/>
          <w:color w:val="212121"/>
          <w:sz w:val="24"/>
          <w:szCs w:val="24"/>
        </w:rPr>
        <w:t xml:space="preserve"> the study is 52 days, starting on 30 April - 21 June 2018.</w:t>
      </w:r>
      <w:r>
        <w:rPr>
          <w:rFonts w:ascii="Times New Roman" w:hAnsi="Times New Roman" w:cs="Times New Roman"/>
          <w:i/>
          <w:color w:val="212121"/>
          <w:sz w:val="24"/>
          <w:szCs w:val="24"/>
        </w:rPr>
        <w:t xml:space="preserve"> </w:t>
      </w:r>
      <w:r w:rsidR="00ED4EE3" w:rsidRPr="005245DB">
        <w:rPr>
          <w:rFonts w:ascii="Times New Roman" w:hAnsi="Times New Roman" w:cs="Times New Roman"/>
          <w:i/>
          <w:sz w:val="24"/>
          <w:szCs w:val="24"/>
        </w:rPr>
        <w:t>The research design used in this study was Completely Randomized Design</w:t>
      </w:r>
      <w:r w:rsidR="00167182" w:rsidRPr="005245DB">
        <w:rPr>
          <w:rFonts w:ascii="Times New Roman" w:hAnsi="Times New Roman" w:cs="Times New Roman"/>
          <w:i/>
          <w:color w:val="212121"/>
          <w:sz w:val="24"/>
          <w:szCs w:val="24"/>
        </w:rPr>
        <w:t xml:space="preserve"> (CRD)</w:t>
      </w:r>
      <w:r w:rsidR="00ED4EE3" w:rsidRPr="005245DB">
        <w:rPr>
          <w:rFonts w:ascii="Times New Roman" w:hAnsi="Times New Roman" w:cs="Times New Roman"/>
          <w:i/>
          <w:color w:val="212121"/>
          <w:sz w:val="24"/>
          <w:szCs w:val="24"/>
        </w:rPr>
        <w:t xml:space="preserve"> with </w:t>
      </w:r>
      <w:r w:rsidR="00167182" w:rsidRPr="005245DB">
        <w:rPr>
          <w:rFonts w:ascii="Times New Roman" w:hAnsi="Times New Roman" w:cs="Times New Roman"/>
          <w:i/>
          <w:color w:val="212121"/>
          <w:sz w:val="24"/>
          <w:szCs w:val="24"/>
        </w:rPr>
        <w:t xml:space="preserve"> 9</w:t>
      </w:r>
      <w:r w:rsidR="00ED4EE3" w:rsidRPr="005245DB">
        <w:rPr>
          <w:rFonts w:ascii="Times New Roman" w:hAnsi="Times New Roman" w:cs="Times New Roman"/>
          <w:i/>
          <w:color w:val="212121"/>
          <w:sz w:val="24"/>
          <w:szCs w:val="24"/>
        </w:rPr>
        <w:t xml:space="preserve"> levels of </w:t>
      </w:r>
      <w:r w:rsidR="00167182" w:rsidRPr="005245DB">
        <w:rPr>
          <w:rFonts w:ascii="Times New Roman" w:hAnsi="Times New Roman" w:cs="Times New Roman"/>
          <w:i/>
          <w:color w:val="212121"/>
          <w:sz w:val="24"/>
          <w:szCs w:val="24"/>
        </w:rPr>
        <w:t xml:space="preserve"> combinations</w:t>
      </w:r>
      <w:r w:rsidR="00ED4EE3" w:rsidRPr="005245DB">
        <w:rPr>
          <w:rFonts w:ascii="Times New Roman" w:hAnsi="Times New Roman" w:cs="Times New Roman"/>
          <w:i/>
          <w:color w:val="212121"/>
          <w:sz w:val="24"/>
          <w:szCs w:val="24"/>
        </w:rPr>
        <w:t xml:space="preserve"> treatment</w:t>
      </w:r>
      <w:r w:rsidR="00167182" w:rsidRPr="005245DB">
        <w:rPr>
          <w:rFonts w:ascii="Times New Roman" w:hAnsi="Times New Roman" w:cs="Times New Roman"/>
          <w:i/>
          <w:color w:val="212121"/>
          <w:sz w:val="24"/>
          <w:szCs w:val="24"/>
        </w:rPr>
        <w:t xml:space="preserve"> of duck </w:t>
      </w:r>
      <w:r w:rsidR="00ED4EE3" w:rsidRPr="005245DB">
        <w:rPr>
          <w:rFonts w:ascii="Times New Roman" w:hAnsi="Times New Roman" w:cs="Times New Roman"/>
          <w:i/>
          <w:color w:val="212121"/>
          <w:sz w:val="24"/>
          <w:szCs w:val="24"/>
        </w:rPr>
        <w:t xml:space="preserve">manure </w:t>
      </w:r>
      <w:r w:rsidR="00167182" w:rsidRPr="005245DB">
        <w:rPr>
          <w:rFonts w:ascii="Times New Roman" w:hAnsi="Times New Roman" w:cs="Times New Roman"/>
          <w:i/>
          <w:color w:val="212121"/>
          <w:sz w:val="24"/>
          <w:szCs w:val="24"/>
        </w:rPr>
        <w:t>and potassium manure namely k1 = 5 tons / ha duck manure + 40 kg / ha KCl, k2 = 5 tons / ha duck manure + 50 kg / ha KCl, k3 = 5 tons / ha duck manure + 60 kg / ha KCl, k4 = 10 tons / ha duck manure + 40 kg / ha KCl, k5 = 10 tons / ha duck manure + 50 kg / ha KCl, k6 = 10 tons / ha duck manure + 60 kg / ha KCl, k7 = 15 tons / ha duck manure + 40 kg / ha KCl, k8 = 15 tons / ha duck manure + 50 kg / ha KCl, k9 = 15 tons / ha duck manure + 60 kg / ha KCl.</w:t>
      </w:r>
      <w:r w:rsidR="008D6DDF" w:rsidRPr="005245DB">
        <w:rPr>
          <w:rFonts w:ascii="Times New Roman" w:hAnsi="Times New Roman" w:cs="Times New Roman"/>
          <w:i/>
          <w:color w:val="212121"/>
        </w:rPr>
        <w:t xml:space="preserve"> </w:t>
      </w:r>
      <w:r w:rsidR="008D6DDF" w:rsidRPr="005245DB">
        <w:rPr>
          <w:rFonts w:ascii="Times New Roman" w:hAnsi="Times New Roman" w:cs="Times New Roman"/>
          <w:i/>
          <w:color w:val="212121"/>
          <w:sz w:val="24"/>
          <w:szCs w:val="24"/>
          <w:shd w:val="clear" w:color="auto" w:fill="FFFFFF"/>
        </w:rPr>
        <w:t>Each treatment was repeated three times, and the</w:t>
      </w:r>
      <w:r w:rsidR="00167182" w:rsidRPr="005245DB">
        <w:rPr>
          <w:rFonts w:ascii="Times New Roman" w:hAnsi="Times New Roman" w:cs="Times New Roman"/>
          <w:i/>
          <w:color w:val="212121"/>
          <w:sz w:val="24"/>
          <w:szCs w:val="24"/>
          <w:shd w:val="clear" w:color="auto" w:fill="FFFFFF"/>
        </w:rPr>
        <w:t xml:space="preserve"> experimental unit consisted of 3 plant samples.</w:t>
      </w:r>
      <w:r w:rsidRPr="005245DB">
        <w:rPr>
          <w:rFonts w:ascii="Times New Roman" w:hAnsi="Times New Roman" w:cs="Times New Roman"/>
          <w:i/>
          <w:iCs/>
          <w:color w:val="000000"/>
          <w:sz w:val="24"/>
          <w:szCs w:val="24"/>
        </w:rPr>
        <w:t xml:space="preserve"> Variable observed</w:t>
      </w:r>
      <w:r w:rsidRPr="005245DB">
        <w:rPr>
          <w:rFonts w:ascii="Times New Roman" w:hAnsi="Times New Roman" w:cs="Times New Roman"/>
          <w:i/>
          <w:sz w:val="24"/>
          <w:szCs w:val="24"/>
        </w:rPr>
        <w:t xml:space="preserve"> </w:t>
      </w:r>
      <w:r w:rsidR="00167182" w:rsidRPr="005245DB">
        <w:rPr>
          <w:rFonts w:ascii="Times New Roman" w:hAnsi="Times New Roman" w:cs="Times New Roman"/>
          <w:i/>
          <w:sz w:val="24"/>
          <w:szCs w:val="24"/>
        </w:rPr>
        <w:t>dry weight of the upper part of the plant, tuber diameter, tuber length, plant fresh weight and fresh weight of tuber / plant.</w:t>
      </w:r>
      <w:r w:rsidR="008D6DDF" w:rsidRPr="005245DB">
        <w:rPr>
          <w:rFonts w:ascii="Times New Roman" w:hAnsi="Times New Roman" w:cs="Times New Roman"/>
          <w:i/>
          <w:sz w:val="24"/>
          <w:szCs w:val="24"/>
        </w:rPr>
        <w:t xml:space="preserve"> </w:t>
      </w:r>
      <w:r w:rsidR="00167182" w:rsidRPr="005245DB">
        <w:rPr>
          <w:rFonts w:ascii="Times New Roman" w:hAnsi="Times New Roman" w:cs="Times New Roman"/>
          <w:i/>
          <w:sz w:val="24"/>
          <w:szCs w:val="24"/>
        </w:rPr>
        <w:t xml:space="preserve">The results showed that the </w:t>
      </w:r>
      <w:r w:rsidR="008D6DDF" w:rsidRPr="005245DB">
        <w:rPr>
          <w:rFonts w:ascii="Times New Roman" w:hAnsi="Times New Roman" w:cs="Times New Roman"/>
          <w:i/>
          <w:color w:val="212121"/>
          <w:sz w:val="24"/>
          <w:szCs w:val="24"/>
        </w:rPr>
        <w:t>combination</w:t>
      </w:r>
      <w:r w:rsidR="008D6DDF" w:rsidRPr="005245DB">
        <w:rPr>
          <w:rFonts w:ascii="Times New Roman" w:hAnsi="Times New Roman" w:cs="Times New Roman"/>
          <w:i/>
          <w:sz w:val="24"/>
          <w:szCs w:val="24"/>
        </w:rPr>
        <w:t xml:space="preserve"> of </w:t>
      </w:r>
      <w:r w:rsidR="00167182" w:rsidRPr="005245DB">
        <w:rPr>
          <w:rFonts w:ascii="Times New Roman" w:hAnsi="Times New Roman" w:cs="Times New Roman"/>
          <w:i/>
          <w:sz w:val="24"/>
          <w:szCs w:val="24"/>
        </w:rPr>
        <w:t xml:space="preserve"> duck</w:t>
      </w:r>
      <w:r w:rsidR="008D6DDF" w:rsidRPr="005245DB">
        <w:rPr>
          <w:rFonts w:ascii="Times New Roman" w:hAnsi="Times New Roman" w:cs="Times New Roman"/>
          <w:i/>
          <w:sz w:val="24"/>
          <w:szCs w:val="24"/>
        </w:rPr>
        <w:t xml:space="preserve"> manure</w:t>
      </w:r>
      <w:r w:rsidR="00167182" w:rsidRPr="005245DB">
        <w:rPr>
          <w:rFonts w:ascii="Times New Roman" w:hAnsi="Times New Roman" w:cs="Times New Roman"/>
          <w:i/>
          <w:sz w:val="24"/>
          <w:szCs w:val="24"/>
        </w:rPr>
        <w:t xml:space="preserve"> and potassium </w:t>
      </w:r>
      <w:r w:rsidR="008D6DDF" w:rsidRPr="005245DB">
        <w:rPr>
          <w:rFonts w:ascii="Times New Roman" w:hAnsi="Times New Roman" w:cs="Times New Roman"/>
          <w:i/>
          <w:sz w:val="24"/>
          <w:szCs w:val="24"/>
        </w:rPr>
        <w:t xml:space="preserve">manure on </w:t>
      </w:r>
      <w:r w:rsidR="00167182" w:rsidRPr="005245DB">
        <w:rPr>
          <w:rFonts w:ascii="Times New Roman" w:hAnsi="Times New Roman" w:cs="Times New Roman"/>
          <w:i/>
          <w:sz w:val="24"/>
          <w:szCs w:val="24"/>
        </w:rPr>
        <w:t xml:space="preserve"> </w:t>
      </w:r>
      <w:r w:rsidR="008D6DDF" w:rsidRPr="005245DB">
        <w:rPr>
          <w:rFonts w:ascii="Times New Roman" w:hAnsi="Times New Roman" w:cs="Times New Roman"/>
          <w:bCs/>
          <w:i/>
          <w:color w:val="000000"/>
          <w:sz w:val="24"/>
          <w:szCs w:val="24"/>
        </w:rPr>
        <w:t>red yellow podzolic</w:t>
      </w:r>
      <w:r w:rsidR="008D6DDF" w:rsidRPr="005245DB">
        <w:rPr>
          <w:rFonts w:ascii="Times New Roman" w:hAnsi="Times New Roman" w:cs="Times New Roman"/>
          <w:i/>
          <w:sz w:val="24"/>
          <w:szCs w:val="24"/>
        </w:rPr>
        <w:t xml:space="preserve"> </w:t>
      </w:r>
      <w:r w:rsidR="00167182" w:rsidRPr="005245DB">
        <w:rPr>
          <w:rFonts w:ascii="Times New Roman" w:hAnsi="Times New Roman" w:cs="Times New Roman"/>
          <w:i/>
          <w:sz w:val="24"/>
          <w:szCs w:val="24"/>
        </w:rPr>
        <w:t xml:space="preserve">soil for radish growing media gave a response that was not significantly different in all observation variables namely plant dry weight, </w:t>
      </w:r>
      <w:r w:rsidRPr="005245DB">
        <w:rPr>
          <w:rFonts w:ascii="Times New Roman" w:hAnsi="Times New Roman" w:cs="Times New Roman"/>
          <w:i/>
          <w:iCs/>
          <w:color w:val="000000"/>
          <w:sz w:val="24"/>
          <w:szCs w:val="24"/>
        </w:rPr>
        <w:t>the diameter of tube</w:t>
      </w:r>
      <w:r w:rsidR="00167182" w:rsidRPr="005245DB">
        <w:rPr>
          <w:rFonts w:ascii="Times New Roman" w:hAnsi="Times New Roman" w:cs="Times New Roman"/>
          <w:i/>
          <w:sz w:val="24"/>
          <w:szCs w:val="24"/>
        </w:rPr>
        <w:t>, tuber length, plant fresh weight and fresh weight of tuber.</w:t>
      </w:r>
      <w:r w:rsidR="004C5D82">
        <w:rPr>
          <w:rFonts w:ascii="Times New Roman" w:hAnsi="Times New Roman" w:cs="Times New Roman"/>
          <w:i/>
          <w:sz w:val="24"/>
          <w:szCs w:val="24"/>
        </w:rPr>
        <w:t xml:space="preserve"> The effective dose to support the growth and yield of radish plant is the combination of duck manure dan KCl with a dose </w:t>
      </w:r>
      <w:r w:rsidR="004C5D82" w:rsidRPr="004C5D82">
        <w:rPr>
          <w:rFonts w:ascii="Times New Roman" w:hAnsi="Times New Roman" w:cs="Times New Roman"/>
          <w:i/>
          <w:sz w:val="24"/>
          <w:szCs w:val="24"/>
        </w:rPr>
        <w:t xml:space="preserve">5 ton/ha </w:t>
      </w:r>
      <w:r w:rsidR="004C5D82">
        <w:rPr>
          <w:rFonts w:ascii="Times New Roman" w:hAnsi="Times New Roman" w:cs="Times New Roman"/>
          <w:i/>
          <w:sz w:val="24"/>
          <w:szCs w:val="24"/>
        </w:rPr>
        <w:t xml:space="preserve">duck manure and </w:t>
      </w:r>
      <w:r w:rsidR="004C5D82" w:rsidRPr="004C5D82">
        <w:rPr>
          <w:rFonts w:ascii="Times New Roman" w:hAnsi="Times New Roman" w:cs="Times New Roman"/>
          <w:i/>
          <w:sz w:val="24"/>
          <w:szCs w:val="24"/>
        </w:rPr>
        <w:t xml:space="preserve">40 kg/ha KCl </w:t>
      </w:r>
    </w:p>
    <w:p w:rsidR="00167182" w:rsidRDefault="00167182" w:rsidP="00B45D7E">
      <w:pPr>
        <w:pStyle w:val="HTMLPreformatted"/>
        <w:shd w:val="clear" w:color="auto" w:fill="FFFFFF"/>
        <w:tabs>
          <w:tab w:val="clear" w:pos="916"/>
          <w:tab w:val="left" w:pos="709"/>
        </w:tabs>
        <w:jc w:val="both"/>
        <w:rPr>
          <w:rFonts w:ascii="Times New Roman" w:hAnsi="Times New Roman" w:cs="Times New Roman"/>
          <w:i/>
          <w:sz w:val="24"/>
          <w:szCs w:val="24"/>
        </w:rPr>
      </w:pPr>
    </w:p>
    <w:p w:rsidR="005245DB" w:rsidRDefault="005245DB" w:rsidP="00B45D7E">
      <w:pPr>
        <w:pStyle w:val="HTMLPreformatted"/>
        <w:shd w:val="clear" w:color="auto" w:fill="FFFFFF"/>
        <w:tabs>
          <w:tab w:val="clear" w:pos="916"/>
          <w:tab w:val="left" w:pos="709"/>
        </w:tabs>
        <w:jc w:val="both"/>
        <w:rPr>
          <w:rFonts w:ascii="Times New Roman" w:hAnsi="Times New Roman" w:cs="Times New Roman"/>
          <w:i/>
          <w:sz w:val="24"/>
          <w:szCs w:val="24"/>
        </w:rPr>
      </w:pPr>
    </w:p>
    <w:p w:rsidR="005245DB" w:rsidRPr="00FE3B09" w:rsidRDefault="005245DB" w:rsidP="00B45D7E">
      <w:pPr>
        <w:pStyle w:val="NoSpacing"/>
        <w:tabs>
          <w:tab w:val="left" w:pos="1418"/>
        </w:tabs>
        <w:jc w:val="both"/>
        <w:rPr>
          <w:i/>
          <w:sz w:val="24"/>
          <w:szCs w:val="24"/>
        </w:rPr>
      </w:pPr>
      <w:r w:rsidRPr="00F00A3A">
        <w:rPr>
          <w:b/>
          <w:sz w:val="24"/>
          <w:szCs w:val="24"/>
        </w:rPr>
        <w:t>Keywords</w:t>
      </w:r>
      <w:r w:rsidRPr="00F00A3A">
        <w:rPr>
          <w:sz w:val="24"/>
          <w:szCs w:val="24"/>
        </w:rPr>
        <w:t>:</w:t>
      </w:r>
      <w:r w:rsidR="00903BA2">
        <w:rPr>
          <w:sz w:val="24"/>
          <w:szCs w:val="24"/>
        </w:rPr>
        <w:t xml:space="preserve"> </w:t>
      </w:r>
      <w:r w:rsidR="008376D3">
        <w:rPr>
          <w:i/>
          <w:sz w:val="24"/>
          <w:szCs w:val="24"/>
        </w:rPr>
        <w:t>duck m</w:t>
      </w:r>
      <w:r w:rsidR="00903BA2">
        <w:rPr>
          <w:i/>
          <w:sz w:val="24"/>
          <w:szCs w:val="24"/>
        </w:rPr>
        <w:t xml:space="preserve">anure and </w:t>
      </w:r>
      <w:r w:rsidR="008376D3">
        <w:rPr>
          <w:i/>
          <w:color w:val="212121"/>
          <w:sz w:val="24"/>
          <w:szCs w:val="24"/>
        </w:rPr>
        <w:t>p</w:t>
      </w:r>
      <w:r w:rsidR="00903BA2">
        <w:rPr>
          <w:i/>
          <w:color w:val="212121"/>
          <w:sz w:val="24"/>
          <w:szCs w:val="24"/>
        </w:rPr>
        <w:t xml:space="preserve">otassium </w:t>
      </w:r>
      <w:r w:rsidR="008376D3">
        <w:rPr>
          <w:i/>
          <w:color w:val="212121"/>
          <w:sz w:val="24"/>
          <w:szCs w:val="24"/>
        </w:rPr>
        <w:t>m</w:t>
      </w:r>
      <w:r w:rsidR="00903BA2" w:rsidRPr="005245DB">
        <w:rPr>
          <w:i/>
          <w:color w:val="212121"/>
          <w:sz w:val="24"/>
          <w:szCs w:val="24"/>
        </w:rPr>
        <w:t>anure</w:t>
      </w:r>
      <w:r w:rsidR="00903BA2">
        <w:rPr>
          <w:i/>
          <w:sz w:val="24"/>
          <w:szCs w:val="24"/>
        </w:rPr>
        <w:t xml:space="preserve">, </w:t>
      </w:r>
      <w:r w:rsidR="008376D3">
        <w:rPr>
          <w:bCs/>
          <w:i/>
          <w:color w:val="000000"/>
          <w:sz w:val="24"/>
          <w:szCs w:val="24"/>
        </w:rPr>
        <w:t>red yellow p</w:t>
      </w:r>
      <w:r w:rsidR="00903BA2" w:rsidRPr="005245DB">
        <w:rPr>
          <w:bCs/>
          <w:i/>
          <w:color w:val="000000"/>
          <w:sz w:val="24"/>
          <w:szCs w:val="24"/>
        </w:rPr>
        <w:t>odzolic</w:t>
      </w:r>
      <w:r w:rsidR="008376D3">
        <w:rPr>
          <w:i/>
          <w:sz w:val="24"/>
          <w:szCs w:val="24"/>
        </w:rPr>
        <w:t>, r</w:t>
      </w:r>
      <w:r w:rsidR="00903BA2">
        <w:rPr>
          <w:i/>
          <w:sz w:val="24"/>
          <w:szCs w:val="24"/>
        </w:rPr>
        <w:t>adish</w:t>
      </w:r>
    </w:p>
    <w:p w:rsidR="005245DB" w:rsidRDefault="005245DB" w:rsidP="00B45D7E">
      <w:pPr>
        <w:pStyle w:val="NoSpacing"/>
        <w:jc w:val="both"/>
        <w:rPr>
          <w:sz w:val="24"/>
          <w:szCs w:val="24"/>
        </w:rPr>
      </w:pPr>
    </w:p>
    <w:p w:rsidR="005245DB" w:rsidRDefault="005245DB"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51428F" w:rsidRDefault="0051428F"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i/>
          <w:color w:val="212121"/>
          <w:sz w:val="24"/>
          <w:szCs w:val="24"/>
        </w:rPr>
      </w:pPr>
    </w:p>
    <w:p w:rsidR="00C222F5" w:rsidRDefault="00C222F5" w:rsidP="00B45D7E">
      <w:pPr>
        <w:pStyle w:val="HTMLPreformatted"/>
        <w:shd w:val="clear" w:color="auto" w:fill="FFFFFF"/>
        <w:tabs>
          <w:tab w:val="clear" w:pos="916"/>
          <w:tab w:val="left" w:pos="709"/>
        </w:tabs>
        <w:jc w:val="center"/>
        <w:rPr>
          <w:rFonts w:ascii="Times New Roman" w:hAnsi="Times New Roman" w:cs="Times New Roman"/>
          <w:color w:val="212121"/>
          <w:sz w:val="24"/>
          <w:szCs w:val="24"/>
        </w:rPr>
      </w:pPr>
    </w:p>
    <w:p w:rsidR="00A4130B" w:rsidRDefault="00A4130B" w:rsidP="00165649">
      <w:pPr>
        <w:pStyle w:val="HTMLPreformatted"/>
        <w:shd w:val="clear" w:color="auto" w:fill="FFFFFF"/>
        <w:tabs>
          <w:tab w:val="clear" w:pos="916"/>
          <w:tab w:val="left" w:pos="709"/>
        </w:tabs>
        <w:spacing w:line="360" w:lineRule="auto"/>
        <w:jc w:val="center"/>
        <w:rPr>
          <w:rFonts w:ascii="Times New Roman" w:hAnsi="Times New Roman" w:cs="Times New Roman"/>
          <w:b/>
          <w:color w:val="212121"/>
          <w:sz w:val="24"/>
          <w:szCs w:val="24"/>
        </w:rPr>
        <w:sectPr w:rsidR="00A4130B" w:rsidSect="008B1707">
          <w:footerReference w:type="default" r:id="rId7"/>
          <w:pgSz w:w="11906" w:h="16838"/>
          <w:pgMar w:top="1701" w:right="1701" w:bottom="1701" w:left="2268" w:header="708" w:footer="708" w:gutter="0"/>
          <w:cols w:space="708"/>
          <w:docGrid w:linePitch="360"/>
        </w:sectPr>
      </w:pPr>
    </w:p>
    <w:p w:rsidR="00C222F5" w:rsidRPr="00165649" w:rsidRDefault="00C222F5" w:rsidP="00165649">
      <w:pPr>
        <w:pStyle w:val="HTMLPreformatted"/>
        <w:shd w:val="clear" w:color="auto" w:fill="FFFFFF"/>
        <w:tabs>
          <w:tab w:val="clear" w:pos="916"/>
          <w:tab w:val="left" w:pos="709"/>
        </w:tabs>
        <w:spacing w:line="360" w:lineRule="auto"/>
        <w:jc w:val="center"/>
        <w:rPr>
          <w:rFonts w:ascii="Times New Roman" w:hAnsi="Times New Roman" w:cs="Times New Roman"/>
          <w:b/>
          <w:color w:val="212121"/>
          <w:sz w:val="24"/>
          <w:szCs w:val="24"/>
        </w:rPr>
      </w:pPr>
      <w:r w:rsidRPr="00C222F5">
        <w:rPr>
          <w:rFonts w:ascii="Times New Roman" w:hAnsi="Times New Roman" w:cs="Times New Roman"/>
          <w:b/>
          <w:color w:val="212121"/>
          <w:sz w:val="24"/>
          <w:szCs w:val="24"/>
        </w:rPr>
        <w:t>PENDAHULUAN</w:t>
      </w:r>
    </w:p>
    <w:p w:rsidR="00C222F5" w:rsidRDefault="00C222F5" w:rsidP="00165649">
      <w:pPr>
        <w:spacing w:after="0" w:line="240" w:lineRule="auto"/>
        <w:ind w:firstLine="720"/>
        <w:jc w:val="both"/>
        <w:rPr>
          <w:rFonts w:ascii="Times New Roman" w:hAnsi="Times New Roman" w:cs="Times New Roman"/>
          <w:b/>
          <w:sz w:val="24"/>
          <w:szCs w:val="24"/>
        </w:rPr>
      </w:pPr>
      <w:r w:rsidRPr="002A3D1C">
        <w:rPr>
          <w:rFonts w:ascii="Times New Roman" w:hAnsi="Times New Roman" w:cs="Times New Roman"/>
          <w:bCs/>
          <w:sz w:val="24"/>
        </w:rPr>
        <w:t>Lobak  (</w:t>
      </w:r>
      <w:r w:rsidRPr="002A3D1C">
        <w:rPr>
          <w:rFonts w:ascii="Times New Roman" w:hAnsi="Times New Roman" w:cs="Times New Roman"/>
          <w:bCs/>
          <w:i/>
          <w:sz w:val="24"/>
        </w:rPr>
        <w:t xml:space="preserve">Raphanus sativus </w:t>
      </w:r>
      <w:r w:rsidRPr="002A3D1C">
        <w:rPr>
          <w:rFonts w:ascii="Times New Roman" w:hAnsi="Times New Roman" w:cs="Times New Roman"/>
          <w:bCs/>
          <w:sz w:val="24"/>
        </w:rPr>
        <w:t>L.) merupakan tanaman semusim berupa perdu  berakar tunggang.  Umbi l</w:t>
      </w:r>
      <w:r w:rsidRPr="002A3D1C">
        <w:rPr>
          <w:rFonts w:ascii="Times New Roman" w:hAnsi="Times New Roman" w:cs="Times New Roman"/>
          <w:sz w:val="24"/>
          <w:szCs w:val="24"/>
        </w:rPr>
        <w:t xml:space="preserve">obak dapat </w:t>
      </w:r>
      <w:r>
        <w:rPr>
          <w:rFonts w:ascii="Times New Roman" w:hAnsi="Times New Roman" w:cs="Times New Roman"/>
          <w:sz w:val="24"/>
          <w:szCs w:val="24"/>
        </w:rPr>
        <w:t>dikonsumsi sebagai sayuran,</w:t>
      </w:r>
      <w:r w:rsidRPr="002A3D1C">
        <w:rPr>
          <w:rFonts w:ascii="Times New Roman" w:hAnsi="Times New Roman" w:cs="Times New Roman"/>
          <w:sz w:val="24"/>
          <w:szCs w:val="24"/>
        </w:rPr>
        <w:t xml:space="preserve"> dapat juga di</w:t>
      </w:r>
      <w:r>
        <w:rPr>
          <w:rFonts w:ascii="Times New Roman" w:hAnsi="Times New Roman" w:cs="Times New Roman"/>
          <w:sz w:val="24"/>
          <w:szCs w:val="24"/>
        </w:rPr>
        <w:t>manfaatkan sebagai  obat-obatan,</w:t>
      </w:r>
      <w:r w:rsidRPr="002A3D1C">
        <w:rPr>
          <w:rFonts w:ascii="Times New Roman" w:hAnsi="Times New Roman" w:cs="Times New Roman"/>
          <w:sz w:val="24"/>
          <w:szCs w:val="24"/>
        </w:rPr>
        <w:t xml:space="preserve"> dan digunakan sebagai bahan kosmetik.</w:t>
      </w:r>
      <w:r w:rsidRPr="002A3D1C">
        <w:rPr>
          <w:rFonts w:ascii="Times New Roman" w:hAnsi="Times New Roman" w:cs="Times New Roman"/>
          <w:b/>
          <w:sz w:val="24"/>
          <w:szCs w:val="24"/>
        </w:rPr>
        <w:t xml:space="preserve"> </w:t>
      </w:r>
      <w:r w:rsidRPr="002A3D1C">
        <w:rPr>
          <w:rFonts w:ascii="Times New Roman" w:hAnsi="Times New Roman" w:cs="Times New Roman"/>
          <w:sz w:val="24"/>
          <w:szCs w:val="24"/>
        </w:rPr>
        <w:t>Kandungan dalam 100 g lobak adalah kalori sebanyak 22 kal, protein 0,6 g, lemak 0,1 g, karbohidrat 5,2 g, kalsium 36 mg, fosfor 19 mg, besi  0,8 mg, serat 0,7 g, vitamin A 10 SI, vitamin B</w:t>
      </w:r>
      <w:r w:rsidRPr="002A3D1C">
        <w:rPr>
          <w:rFonts w:ascii="Times New Roman" w:hAnsi="Times New Roman" w:cs="Times New Roman"/>
          <w:sz w:val="24"/>
          <w:szCs w:val="24"/>
          <w:vertAlign w:val="subscript"/>
        </w:rPr>
        <w:t>1</w:t>
      </w:r>
      <w:r w:rsidRPr="002A3D1C">
        <w:rPr>
          <w:rFonts w:ascii="Times New Roman" w:hAnsi="Times New Roman" w:cs="Times New Roman"/>
          <w:sz w:val="24"/>
          <w:szCs w:val="24"/>
        </w:rPr>
        <w:t xml:space="preserve"> (Thiamin) 0,06 mg, vitamin B</w:t>
      </w:r>
      <w:r w:rsidRPr="002A3D1C">
        <w:rPr>
          <w:rFonts w:ascii="Times New Roman" w:hAnsi="Times New Roman" w:cs="Times New Roman"/>
          <w:sz w:val="24"/>
          <w:szCs w:val="24"/>
          <w:vertAlign w:val="subscript"/>
        </w:rPr>
        <w:t>2</w:t>
      </w:r>
      <w:r w:rsidRPr="002A3D1C">
        <w:rPr>
          <w:rFonts w:ascii="Times New Roman" w:hAnsi="Times New Roman" w:cs="Times New Roman"/>
          <w:sz w:val="24"/>
          <w:szCs w:val="24"/>
        </w:rPr>
        <w:t xml:space="preserve"> (Rhiboflavin) 0,03 mg, vitamin B</w:t>
      </w:r>
      <w:r w:rsidRPr="002A3D1C">
        <w:rPr>
          <w:rFonts w:ascii="Times New Roman" w:hAnsi="Times New Roman" w:cs="Times New Roman"/>
          <w:sz w:val="24"/>
          <w:szCs w:val="24"/>
          <w:vertAlign w:val="subscript"/>
        </w:rPr>
        <w:t>3</w:t>
      </w:r>
      <w:r w:rsidRPr="002A3D1C">
        <w:rPr>
          <w:rFonts w:ascii="Times New Roman" w:hAnsi="Times New Roman" w:cs="Times New Roman"/>
          <w:sz w:val="24"/>
          <w:szCs w:val="24"/>
        </w:rPr>
        <w:t xml:space="preserve"> (Niacin) 0,04 mg, dan vitamin C 27 mg (Samadi, 2013).</w:t>
      </w:r>
    </w:p>
    <w:p w:rsidR="00C222F5" w:rsidRDefault="00C222F5" w:rsidP="0016564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Pengembangan budidaya tanaman lobak di Indonesia pada mulanya terkonsentrasi pada</w:t>
      </w:r>
      <w:r>
        <w:rPr>
          <w:rFonts w:ascii="Times New Roman" w:hAnsi="Times New Roman" w:cs="Times New Roman"/>
          <w:sz w:val="24"/>
          <w:szCs w:val="24"/>
        </w:rPr>
        <w:t xml:space="preserve"> </w:t>
      </w:r>
      <w:r>
        <w:rPr>
          <w:rFonts w:ascii="Times New Roman" w:hAnsi="Times New Roman" w:cs="Times New Roman"/>
          <w:color w:val="000000"/>
          <w:sz w:val="24"/>
          <w:szCs w:val="24"/>
        </w:rPr>
        <w:t>daerah dataran tinggi, namun dari beberapa hasil penelitian ternyata tanaman lobak juga</w:t>
      </w:r>
      <w:r>
        <w:rPr>
          <w:rFonts w:ascii="Times New Roman" w:hAnsi="Times New Roman" w:cs="Times New Roman"/>
          <w:sz w:val="24"/>
          <w:szCs w:val="24"/>
        </w:rPr>
        <w:t xml:space="preserve"> </w:t>
      </w:r>
      <w:r>
        <w:rPr>
          <w:rFonts w:ascii="Times New Roman" w:hAnsi="Times New Roman" w:cs="Times New Roman"/>
          <w:color w:val="000000"/>
          <w:sz w:val="24"/>
          <w:szCs w:val="24"/>
        </w:rPr>
        <w:t>dapat tumbuh dengan baik di daerah dataran rendah. Tanaman lobak yang ditanam di</w:t>
      </w:r>
      <w:r>
        <w:rPr>
          <w:rFonts w:ascii="Times New Roman" w:hAnsi="Times New Roman" w:cs="Times New Roman"/>
          <w:sz w:val="24"/>
          <w:szCs w:val="24"/>
        </w:rPr>
        <w:t xml:space="preserve"> </w:t>
      </w:r>
      <w:r>
        <w:rPr>
          <w:rFonts w:ascii="Times New Roman" w:hAnsi="Times New Roman" w:cs="Times New Roman"/>
          <w:color w:val="000000"/>
          <w:sz w:val="24"/>
          <w:szCs w:val="24"/>
        </w:rPr>
        <w:t>dataran rendah lebih cepat dipanen dibandingkan dengan di dataran tinggi atau pegunungan</w:t>
      </w:r>
      <w:r>
        <w:rPr>
          <w:rFonts w:ascii="Times New Roman" w:hAnsi="Times New Roman" w:cs="Times New Roman"/>
          <w:sz w:val="24"/>
          <w:szCs w:val="24"/>
        </w:rPr>
        <w:t>.</w:t>
      </w:r>
    </w:p>
    <w:p w:rsidR="00C222F5" w:rsidRPr="002A3D1C" w:rsidRDefault="00E71844" w:rsidP="00165649">
      <w:pPr>
        <w:spacing w:after="0"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 xml:space="preserve">Menurut </w:t>
      </w:r>
      <w:r w:rsidR="00C222F5">
        <w:rPr>
          <w:rFonts w:ascii="Times New Roman" w:hAnsi="Times New Roman" w:cs="Times New Roman"/>
          <w:color w:val="000000"/>
          <w:sz w:val="24"/>
          <w:szCs w:val="24"/>
        </w:rPr>
        <w:t>Badan Pusat Statistik (2016), produksi tanaman lobak di Indonesia pada tahun 2015 adalah 2.1</w:t>
      </w:r>
      <w:r w:rsidR="00C222F5" w:rsidRPr="0061318C">
        <w:rPr>
          <w:rFonts w:ascii="Times New Roman" w:hAnsi="Times New Roman" w:cs="Times New Roman"/>
          <w:color w:val="000000"/>
          <w:sz w:val="24"/>
          <w:szCs w:val="24"/>
        </w:rPr>
        <w:t>475</w:t>
      </w:r>
      <w:r w:rsidR="00C222F5">
        <w:rPr>
          <w:rFonts w:ascii="Arial" w:hAnsi="Arial" w:cs="Arial"/>
          <w:color w:val="000000"/>
          <w:sz w:val="12"/>
          <w:szCs w:val="12"/>
        </w:rPr>
        <w:t xml:space="preserve"> </w:t>
      </w:r>
      <w:r w:rsidR="00C222F5">
        <w:rPr>
          <w:rFonts w:ascii="Times New Roman" w:hAnsi="Times New Roman" w:cs="Times New Roman"/>
          <w:color w:val="000000"/>
          <w:sz w:val="24"/>
          <w:szCs w:val="24"/>
        </w:rPr>
        <w:t>ton dari luas panen 1.427 ha dengan produktivitas 15,05 ton/ha. Menurut Dinas Pertanian Tanaman Pangan dan Hortikultura Kalimantan Barat (2016), rata-rata produksi tanaman lobak di Kalimantan Barat pada tahun 2015 adalah 710 ton dari luas 166 ha dengan produktivitas 4,28 ton/ha. Rendahnya produksi tanaman lobak di daerah ini disebabkan karena kurang tepatnya teknik budidaya yang digunakan.</w:t>
      </w:r>
    </w:p>
    <w:p w:rsidR="00C222F5" w:rsidRDefault="00C222F5" w:rsidP="00165649">
      <w:pPr>
        <w:spacing w:after="0" w:line="240" w:lineRule="auto"/>
        <w:ind w:firstLine="720"/>
        <w:jc w:val="both"/>
        <w:rPr>
          <w:rFonts w:ascii="Times New Roman" w:hAnsi="Times New Roman" w:cs="Times New Roman"/>
          <w:color w:val="000000"/>
          <w:sz w:val="24"/>
          <w:szCs w:val="24"/>
        </w:rPr>
      </w:pPr>
      <w:r w:rsidRPr="00043C0A">
        <w:rPr>
          <w:rFonts w:ascii="Times New Roman" w:hAnsi="Times New Roman" w:cs="Times New Roman"/>
          <w:color w:val="000000"/>
          <w:sz w:val="24"/>
          <w:szCs w:val="24"/>
        </w:rPr>
        <w:t xml:space="preserve">Upaya yang dapat dilakukan untuk meningkatkan produksi lobak adalah dengan memanfaatkan tanah </w:t>
      </w:r>
      <w:r>
        <w:rPr>
          <w:rFonts w:ascii="Times New Roman" w:hAnsi="Times New Roman" w:cs="Times New Roman"/>
          <w:color w:val="000000"/>
          <w:sz w:val="24"/>
          <w:szCs w:val="24"/>
        </w:rPr>
        <w:t xml:space="preserve">PMK sebagai media tumbuh tanaman.  </w:t>
      </w:r>
      <w:r w:rsidRPr="00043C0A">
        <w:rPr>
          <w:rFonts w:ascii="Times New Roman" w:hAnsi="Times New Roman" w:cs="Times New Roman"/>
          <w:color w:val="000000"/>
          <w:sz w:val="24"/>
          <w:szCs w:val="24"/>
        </w:rPr>
        <w:t>Menurut Ba</w:t>
      </w:r>
      <w:r>
        <w:rPr>
          <w:rFonts w:ascii="Times New Roman" w:hAnsi="Times New Roman" w:cs="Times New Roman"/>
          <w:color w:val="000000"/>
          <w:sz w:val="24"/>
          <w:szCs w:val="24"/>
        </w:rPr>
        <w:t xml:space="preserve">dan Pusat Statistik Kalimantan Barat (2015), </w:t>
      </w:r>
      <w:r w:rsidRPr="00043C0A">
        <w:rPr>
          <w:rFonts w:ascii="Times New Roman" w:hAnsi="Times New Roman" w:cs="Times New Roman"/>
          <w:color w:val="000000"/>
          <w:sz w:val="24"/>
          <w:szCs w:val="24"/>
        </w:rPr>
        <w:t xml:space="preserve">penyebaran tanah </w:t>
      </w:r>
      <w:r>
        <w:rPr>
          <w:rFonts w:ascii="Times New Roman" w:hAnsi="Times New Roman" w:cs="Times New Roman"/>
          <w:color w:val="000000"/>
          <w:sz w:val="24"/>
          <w:szCs w:val="24"/>
        </w:rPr>
        <w:t>PMK</w:t>
      </w:r>
      <w:r w:rsidRPr="00043C0A">
        <w:rPr>
          <w:rFonts w:ascii="Times New Roman" w:hAnsi="Times New Roman" w:cs="Times New Roman"/>
          <w:color w:val="000000"/>
          <w:sz w:val="24"/>
          <w:szCs w:val="24"/>
        </w:rPr>
        <w:t xml:space="preserve"> di Kalimantan Barat seluas 9,2 juta ha atau 63,01% </w:t>
      </w:r>
      <w:r>
        <w:rPr>
          <w:rFonts w:ascii="Times New Roman" w:hAnsi="Times New Roman" w:cs="Times New Roman"/>
          <w:color w:val="000000"/>
          <w:sz w:val="24"/>
          <w:szCs w:val="24"/>
        </w:rPr>
        <w:t xml:space="preserve">dari luas Kalimantan Barat, berpotensi untuk dijadikan lahan pertanian. </w:t>
      </w:r>
      <w:r w:rsidRPr="00043C0A">
        <w:rPr>
          <w:rFonts w:ascii="Times New Roman" w:hAnsi="Times New Roman" w:cs="Times New Roman"/>
          <w:color w:val="000000"/>
          <w:sz w:val="24"/>
          <w:szCs w:val="24"/>
        </w:rPr>
        <w:t xml:space="preserve">Pemanfaatan tanah </w:t>
      </w:r>
      <w:r>
        <w:rPr>
          <w:rFonts w:ascii="Times New Roman" w:hAnsi="Times New Roman" w:cs="Times New Roman"/>
          <w:color w:val="000000"/>
          <w:sz w:val="24"/>
          <w:szCs w:val="24"/>
        </w:rPr>
        <w:t>PMK</w:t>
      </w:r>
      <w:r w:rsidRPr="00043C0A">
        <w:rPr>
          <w:rFonts w:ascii="Times New Roman" w:hAnsi="Times New Roman" w:cs="Times New Roman"/>
          <w:color w:val="000000"/>
          <w:sz w:val="24"/>
          <w:szCs w:val="24"/>
        </w:rPr>
        <w:t xml:space="preserve"> untuk pengembangan </w:t>
      </w:r>
      <w:r>
        <w:rPr>
          <w:rFonts w:ascii="Times New Roman" w:hAnsi="Times New Roman" w:cs="Times New Roman"/>
          <w:color w:val="000000"/>
          <w:sz w:val="24"/>
          <w:szCs w:val="24"/>
        </w:rPr>
        <w:t>lobak</w:t>
      </w:r>
      <w:r w:rsidRPr="00043C0A">
        <w:rPr>
          <w:rFonts w:ascii="Times New Roman" w:hAnsi="Times New Roman" w:cs="Times New Roman"/>
          <w:color w:val="000000"/>
          <w:sz w:val="24"/>
          <w:szCs w:val="24"/>
        </w:rPr>
        <w:t xml:space="preserve"> dih</w:t>
      </w:r>
      <w:r>
        <w:rPr>
          <w:rFonts w:ascii="Times New Roman" w:hAnsi="Times New Roman" w:cs="Times New Roman"/>
          <w:color w:val="000000"/>
          <w:sz w:val="24"/>
          <w:szCs w:val="24"/>
        </w:rPr>
        <w:t xml:space="preserve">adapkan pada tingkat kesuburan </w:t>
      </w:r>
      <w:r w:rsidRPr="00043C0A">
        <w:rPr>
          <w:rFonts w:ascii="Times New Roman" w:hAnsi="Times New Roman" w:cs="Times New Roman"/>
          <w:color w:val="000000"/>
          <w:sz w:val="24"/>
          <w:szCs w:val="24"/>
        </w:rPr>
        <w:t>tanah</w:t>
      </w:r>
      <w:r>
        <w:rPr>
          <w:rFonts w:ascii="Times New Roman" w:hAnsi="Times New Roman" w:cs="Times New Roman"/>
          <w:color w:val="000000"/>
          <w:sz w:val="24"/>
          <w:szCs w:val="24"/>
        </w:rPr>
        <w:t xml:space="preserve"> dan produktivitas rendah.  Hal ini di</w:t>
      </w:r>
      <w:r w:rsidRPr="00043C0A">
        <w:rPr>
          <w:rFonts w:ascii="Times New Roman" w:hAnsi="Times New Roman" w:cs="Times New Roman"/>
          <w:color w:val="000000"/>
          <w:sz w:val="24"/>
          <w:szCs w:val="24"/>
        </w:rPr>
        <w:t>se</w:t>
      </w:r>
      <w:r>
        <w:rPr>
          <w:rFonts w:ascii="Times New Roman" w:hAnsi="Times New Roman" w:cs="Times New Roman"/>
          <w:color w:val="000000"/>
          <w:sz w:val="24"/>
          <w:szCs w:val="24"/>
        </w:rPr>
        <w:t>babkan karena sifat fisik tanahnya</w:t>
      </w:r>
      <w:r w:rsidRPr="00043C0A">
        <w:rPr>
          <w:rFonts w:ascii="Times New Roman" w:hAnsi="Times New Roman" w:cs="Times New Roman"/>
          <w:color w:val="000000"/>
          <w:sz w:val="24"/>
          <w:szCs w:val="24"/>
        </w:rPr>
        <w:t xml:space="preserve"> yang padat </w:t>
      </w:r>
      <w:r>
        <w:rPr>
          <w:rFonts w:ascii="Times New Roman" w:hAnsi="Times New Roman" w:cs="Times New Roman"/>
          <w:color w:val="000000"/>
          <w:sz w:val="24"/>
          <w:szCs w:val="24"/>
        </w:rPr>
        <w:t xml:space="preserve">dan kandungan liat yang tinggi, </w:t>
      </w:r>
      <w:r w:rsidRPr="00043C0A">
        <w:rPr>
          <w:rFonts w:ascii="Times New Roman" w:hAnsi="Times New Roman" w:cs="Times New Roman"/>
          <w:color w:val="000000"/>
          <w:sz w:val="24"/>
          <w:szCs w:val="24"/>
        </w:rPr>
        <w:t xml:space="preserve">kadar bahan organik rendah, kejenuhan basa sedang sampai tinggi, </w:t>
      </w:r>
      <w:r>
        <w:rPr>
          <w:rFonts w:ascii="Times New Roman" w:hAnsi="Times New Roman" w:cs="Times New Roman"/>
          <w:color w:val="000000"/>
          <w:sz w:val="24"/>
          <w:szCs w:val="24"/>
        </w:rPr>
        <w:t>kandungan usur hara N, P, K,</w:t>
      </w:r>
      <w:r w:rsidRPr="00043C0A">
        <w:rPr>
          <w:rFonts w:ascii="Times New Roman" w:hAnsi="Times New Roman" w:cs="Times New Roman"/>
          <w:color w:val="000000"/>
          <w:sz w:val="24"/>
          <w:szCs w:val="24"/>
        </w:rPr>
        <w:t xml:space="preserve"> Ca umumnya rendah</w:t>
      </w:r>
      <w:r>
        <w:rPr>
          <w:rFonts w:ascii="Times New Roman" w:hAnsi="Times New Roman" w:cs="Times New Roman"/>
          <w:color w:val="000000"/>
          <w:sz w:val="24"/>
          <w:szCs w:val="24"/>
        </w:rPr>
        <w:t>,</w:t>
      </w:r>
      <w:r w:rsidRPr="00043C0A">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 xml:space="preserve">pH nya rendah.  </w:t>
      </w:r>
    </w:p>
    <w:p w:rsidR="00C222F5" w:rsidRDefault="00C222F5" w:rsidP="0016564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Beberapa hal yang bisa dilakukan dalam </w:t>
      </w:r>
      <w:r w:rsidRPr="0014770B">
        <w:rPr>
          <w:rFonts w:ascii="Times New Roman" w:hAnsi="Times New Roman" w:cs="Times New Roman"/>
          <w:color w:val="000000"/>
          <w:sz w:val="24"/>
          <w:szCs w:val="24"/>
        </w:rPr>
        <w:t xml:space="preserve">mengatasi masalah yang terdapat pada tanah </w:t>
      </w:r>
      <w:r>
        <w:rPr>
          <w:rFonts w:ascii="Times New Roman" w:hAnsi="Times New Roman" w:cs="Times New Roman"/>
          <w:color w:val="000000"/>
          <w:sz w:val="24"/>
          <w:szCs w:val="24"/>
        </w:rPr>
        <w:t>PMK</w:t>
      </w:r>
      <w:r w:rsidRPr="0014770B">
        <w:rPr>
          <w:rFonts w:ascii="Times New Roman" w:hAnsi="Times New Roman" w:cs="Times New Roman"/>
          <w:color w:val="000000"/>
          <w:sz w:val="24"/>
          <w:szCs w:val="24"/>
        </w:rPr>
        <w:t xml:space="preserve"> yaitu</w:t>
      </w:r>
      <w:r>
        <w:rPr>
          <w:rFonts w:ascii="Times New Roman" w:hAnsi="Times New Roman" w:cs="Times New Roman"/>
          <w:color w:val="000000"/>
          <w:sz w:val="24"/>
          <w:szCs w:val="24"/>
        </w:rPr>
        <w:t xml:space="preserve"> dengan pemberian bahan organik dan pupuk anorganik secara berimbang </w:t>
      </w:r>
      <w:r w:rsidRPr="0014770B">
        <w:rPr>
          <w:rFonts w:ascii="Times New Roman" w:hAnsi="Times New Roman" w:cs="Times New Roman"/>
          <w:color w:val="000000"/>
          <w:sz w:val="24"/>
          <w:szCs w:val="24"/>
        </w:rPr>
        <w:t>sehingga</w:t>
      </w:r>
      <w:r>
        <w:rPr>
          <w:rFonts w:ascii="Times New Roman" w:hAnsi="Times New Roman" w:cs="Times New Roman"/>
          <w:color w:val="000000"/>
          <w:sz w:val="24"/>
          <w:szCs w:val="24"/>
        </w:rPr>
        <w:t xml:space="preserve"> diharapkan</w:t>
      </w:r>
      <w:r w:rsidRPr="0014770B">
        <w:rPr>
          <w:rFonts w:ascii="Times New Roman" w:hAnsi="Times New Roman" w:cs="Times New Roman"/>
          <w:color w:val="000000"/>
          <w:sz w:val="24"/>
          <w:szCs w:val="24"/>
        </w:rPr>
        <w:t xml:space="preserve"> d</w:t>
      </w:r>
      <w:r>
        <w:rPr>
          <w:rFonts w:ascii="Times New Roman" w:hAnsi="Times New Roman" w:cs="Times New Roman"/>
          <w:color w:val="000000"/>
          <w:sz w:val="24"/>
          <w:szCs w:val="24"/>
        </w:rPr>
        <w:t>apat meningkatkan produktivitas tanah. B</w:t>
      </w:r>
      <w:r w:rsidRPr="0014770B">
        <w:rPr>
          <w:rFonts w:ascii="Times New Roman" w:hAnsi="Times New Roman" w:cs="Times New Roman"/>
          <w:color w:val="000000"/>
          <w:sz w:val="24"/>
          <w:szCs w:val="24"/>
        </w:rPr>
        <w:t xml:space="preserve">ahan organik yang dapat digunakan </w:t>
      </w:r>
      <w:r>
        <w:rPr>
          <w:rFonts w:ascii="Times New Roman" w:hAnsi="Times New Roman" w:cs="Times New Roman"/>
          <w:color w:val="000000"/>
          <w:sz w:val="24"/>
          <w:szCs w:val="24"/>
        </w:rPr>
        <w:t xml:space="preserve">salah satunya adalah kotoran bebek yang saat ini masih menjadi limbah </w:t>
      </w:r>
      <w:r w:rsidRPr="0014770B">
        <w:rPr>
          <w:rFonts w:ascii="Times New Roman" w:hAnsi="Times New Roman" w:cs="Times New Roman"/>
          <w:color w:val="000000"/>
          <w:sz w:val="24"/>
          <w:szCs w:val="24"/>
        </w:rPr>
        <w:t>yang belum dimanfaatkan</w:t>
      </w:r>
      <w:r>
        <w:rPr>
          <w:rFonts w:ascii="Times New Roman" w:hAnsi="Times New Roman" w:cs="Times New Roman"/>
          <w:color w:val="000000"/>
          <w:sz w:val="24"/>
          <w:szCs w:val="24"/>
        </w:rPr>
        <w:t xml:space="preserve"> secara efektif oleh masyarakat. Pemberian kotoran bebek pada tanah PMK diharapkan dapat memperbaiki sifat fisik tanah. </w:t>
      </w:r>
    </w:p>
    <w:p w:rsidR="00C222F5" w:rsidRDefault="00C222F5" w:rsidP="0016564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Peningkatan kualitas umbi lobak dapat dilakukan dengan pemberian pupuk kalium. Tanaman umbi-umbian membutuhkan kalium lebih banyak dibanding tanaman lain. Kalium berperan untuk </w:t>
      </w:r>
      <w:r>
        <w:rPr>
          <w:rFonts w:ascii="Times New Roman" w:hAnsi="Times New Roman" w:cs="Times New Roman"/>
          <w:sz w:val="24"/>
          <w:szCs w:val="24"/>
        </w:rPr>
        <w:t>memacu translokasi hasil fotosintesis dari daun ke bagian lain, dan dapat meningkatkan ukuran, jumlah dan hasil umbi</w:t>
      </w:r>
      <w:r>
        <w:rPr>
          <w:rFonts w:ascii="Times New Roman" w:hAnsi="Times New Roman" w:cs="Times New Roman"/>
          <w:color w:val="000000"/>
          <w:sz w:val="24"/>
          <w:szCs w:val="24"/>
        </w:rPr>
        <w:t xml:space="preserve">. Penambahan kalium diharapkan dapat meningkatkan ukuran umbi lobak. </w:t>
      </w:r>
    </w:p>
    <w:p w:rsidR="00003099" w:rsidRPr="009A1E7F" w:rsidRDefault="00C222F5" w:rsidP="009A1E7F">
      <w:pPr>
        <w:spacing w:after="0" w:line="240" w:lineRule="auto"/>
        <w:ind w:firstLine="720"/>
        <w:jc w:val="both"/>
        <w:rPr>
          <w:rFonts w:ascii="Times New Roman" w:hAnsi="Times New Roman" w:cs="Times New Roman"/>
          <w:bCs/>
          <w:sz w:val="24"/>
        </w:rPr>
      </w:pPr>
      <w:r w:rsidRPr="00AA61D5">
        <w:rPr>
          <w:rFonts w:ascii="Times New Roman" w:hAnsi="Times New Roman" w:cs="Times New Roman"/>
          <w:bCs/>
          <w:sz w:val="24"/>
        </w:rPr>
        <w:t>Tujuan penelitian ini adalah untuk mendapatkan dosis kombinasi</w:t>
      </w:r>
      <w:r>
        <w:rPr>
          <w:rFonts w:ascii="Times New Roman" w:hAnsi="Times New Roman" w:cs="Times New Roman"/>
          <w:bCs/>
          <w:sz w:val="24"/>
        </w:rPr>
        <w:t xml:space="preserve"> kotoran bebek </w:t>
      </w:r>
      <w:r w:rsidRPr="00AA61D5">
        <w:rPr>
          <w:rFonts w:ascii="Times New Roman" w:hAnsi="Times New Roman" w:cs="Times New Roman"/>
          <w:bCs/>
          <w:sz w:val="24"/>
        </w:rPr>
        <w:t>dan kalium yang terbaik terhadap pertumbuhan dan hasil lobak pada tanah PMK.</w:t>
      </w:r>
    </w:p>
    <w:p w:rsidR="0051428F" w:rsidRDefault="0051428F" w:rsidP="00165649">
      <w:pPr>
        <w:pStyle w:val="NoSpacing"/>
        <w:spacing w:line="360" w:lineRule="auto"/>
        <w:jc w:val="center"/>
        <w:rPr>
          <w:b/>
          <w:sz w:val="24"/>
          <w:szCs w:val="24"/>
        </w:rPr>
      </w:pPr>
    </w:p>
    <w:p w:rsidR="0051428F" w:rsidRDefault="0051428F" w:rsidP="00165649">
      <w:pPr>
        <w:pStyle w:val="NoSpacing"/>
        <w:spacing w:line="360" w:lineRule="auto"/>
        <w:jc w:val="center"/>
        <w:rPr>
          <w:b/>
          <w:sz w:val="24"/>
          <w:szCs w:val="24"/>
        </w:rPr>
      </w:pPr>
    </w:p>
    <w:p w:rsidR="00C222F5" w:rsidRDefault="00C222F5" w:rsidP="00165649">
      <w:pPr>
        <w:pStyle w:val="NoSpacing"/>
        <w:spacing w:line="360" w:lineRule="auto"/>
        <w:jc w:val="center"/>
        <w:rPr>
          <w:b/>
          <w:sz w:val="24"/>
          <w:szCs w:val="24"/>
        </w:rPr>
      </w:pPr>
      <w:r w:rsidRPr="00FE3B09">
        <w:rPr>
          <w:b/>
          <w:sz w:val="24"/>
          <w:szCs w:val="24"/>
        </w:rPr>
        <w:t>METODE PENELITIAN</w:t>
      </w:r>
    </w:p>
    <w:p w:rsidR="00C222F5" w:rsidRDefault="00171FFD" w:rsidP="009A1E7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22F5" w:rsidRPr="00851EDC">
        <w:rPr>
          <w:rFonts w:ascii="Times New Roman" w:hAnsi="Times New Roman" w:cs="Times New Roman"/>
          <w:sz w:val="24"/>
          <w:szCs w:val="24"/>
        </w:rPr>
        <w:t>Penelitian ini dilaksanakan di Kebun Percobaan Fakultas Pertanian Un</w:t>
      </w:r>
      <w:r w:rsidR="00165649">
        <w:rPr>
          <w:rFonts w:ascii="Times New Roman" w:hAnsi="Times New Roman" w:cs="Times New Roman"/>
          <w:sz w:val="24"/>
          <w:szCs w:val="24"/>
        </w:rPr>
        <w:t>iversitas Tanjungpura Pontianak, l</w:t>
      </w:r>
      <w:r w:rsidR="00C222F5" w:rsidRPr="00851EDC">
        <w:rPr>
          <w:rFonts w:ascii="Times New Roman" w:hAnsi="Times New Roman" w:cs="Times New Roman"/>
          <w:sz w:val="24"/>
          <w:szCs w:val="24"/>
        </w:rPr>
        <w:t>ama penelitian 52 hari,  dimulai pada tanggal 30 April – 21 Juni 2018.</w:t>
      </w:r>
      <w:r w:rsidRPr="00851EDC">
        <w:rPr>
          <w:rFonts w:ascii="Times New Roman" w:hAnsi="Times New Roman" w:cs="Times New Roman"/>
          <w:sz w:val="24"/>
          <w:szCs w:val="24"/>
        </w:rPr>
        <w:t xml:space="preserve"> </w:t>
      </w:r>
      <w:r w:rsidR="00165649" w:rsidRPr="00165649">
        <w:rPr>
          <w:rFonts w:ascii="Times New Roman" w:hAnsi="Times New Roman" w:cs="Times New Roman"/>
          <w:sz w:val="24"/>
          <w:szCs w:val="24"/>
        </w:rPr>
        <w:t>B</w:t>
      </w:r>
      <w:r w:rsidRPr="00851EDC">
        <w:rPr>
          <w:rFonts w:ascii="Times New Roman" w:hAnsi="Times New Roman" w:cs="Times New Roman"/>
          <w:sz w:val="24"/>
          <w:szCs w:val="24"/>
        </w:rPr>
        <w:t>ahan yang digunakan dalam penelitian ini adalah tanah PMK, benih lobak varietas Ming Ho hibrida F1, polibag, kotoran bebek</w:t>
      </w:r>
      <w:r w:rsidR="00165649">
        <w:rPr>
          <w:rFonts w:ascii="Times New Roman" w:hAnsi="Times New Roman" w:cs="Times New Roman"/>
          <w:sz w:val="24"/>
          <w:szCs w:val="24"/>
        </w:rPr>
        <w:t>, pupuk urea, SP-36, KCl, kapur</w:t>
      </w:r>
      <w:r w:rsidRPr="00851EDC">
        <w:rPr>
          <w:rFonts w:ascii="Times New Roman" w:hAnsi="Times New Roman" w:cs="Times New Roman"/>
          <w:sz w:val="24"/>
          <w:szCs w:val="24"/>
        </w:rPr>
        <w:t xml:space="preserve">, dan pestisida. </w:t>
      </w:r>
      <w:r w:rsidRPr="00165649">
        <w:rPr>
          <w:rFonts w:ascii="Times New Roman" w:hAnsi="Times New Roman" w:cs="Times New Roman"/>
          <w:sz w:val="24"/>
          <w:szCs w:val="24"/>
        </w:rPr>
        <w:t>A</w:t>
      </w:r>
      <w:r w:rsidRPr="00851EDC">
        <w:rPr>
          <w:rFonts w:ascii="Times New Roman" w:hAnsi="Times New Roman" w:cs="Times New Roman"/>
          <w:sz w:val="24"/>
          <w:szCs w:val="24"/>
        </w:rPr>
        <w:t>lat yang digunakan dalam pene</w:t>
      </w:r>
      <w:r w:rsidR="00165649">
        <w:rPr>
          <w:rFonts w:ascii="Times New Roman" w:hAnsi="Times New Roman" w:cs="Times New Roman"/>
          <w:sz w:val="24"/>
          <w:szCs w:val="24"/>
        </w:rPr>
        <w:t xml:space="preserve">litian ini </w:t>
      </w:r>
      <w:r w:rsidRPr="00851EDC">
        <w:rPr>
          <w:rFonts w:ascii="Times New Roman" w:hAnsi="Times New Roman" w:cs="Times New Roman"/>
          <w:sz w:val="24"/>
          <w:szCs w:val="24"/>
        </w:rPr>
        <w:t>adalah cangkul, parang, ayakan tanah, meteran, termometer</w:t>
      </w:r>
      <w:r w:rsidRPr="00851EDC">
        <w:rPr>
          <w:rFonts w:ascii="Times New Roman" w:hAnsi="Times New Roman" w:cs="Times New Roman"/>
          <w:i/>
          <w:sz w:val="24"/>
          <w:szCs w:val="24"/>
        </w:rPr>
        <w:t xml:space="preserve">, </w:t>
      </w:r>
      <w:r w:rsidRPr="00851EDC">
        <w:rPr>
          <w:rFonts w:ascii="Times New Roman" w:hAnsi="Times New Roman" w:cs="Times New Roman"/>
          <w:sz w:val="24"/>
          <w:szCs w:val="24"/>
        </w:rPr>
        <w:t xml:space="preserve">higrometer, jangka sorong, oven, pH  meter, timbangan analitik, </w:t>
      </w:r>
      <w:r w:rsidRPr="00851EDC">
        <w:rPr>
          <w:rFonts w:ascii="Times New Roman" w:hAnsi="Times New Roman" w:cs="Times New Roman"/>
          <w:i/>
          <w:sz w:val="24"/>
          <w:szCs w:val="24"/>
        </w:rPr>
        <w:t>hand sprayer</w:t>
      </w:r>
      <w:r w:rsidRPr="00851EDC">
        <w:rPr>
          <w:rFonts w:ascii="Times New Roman" w:hAnsi="Times New Roman" w:cs="Times New Roman"/>
          <w:sz w:val="24"/>
          <w:szCs w:val="24"/>
        </w:rPr>
        <w:t>, gembor, kamera, gunting, kan</w:t>
      </w:r>
      <w:r w:rsidR="00562CB3">
        <w:rPr>
          <w:rFonts w:ascii="Times New Roman" w:hAnsi="Times New Roman" w:cs="Times New Roman"/>
          <w:sz w:val="24"/>
          <w:szCs w:val="24"/>
        </w:rPr>
        <w:t>tong plastik, alat tulis</w:t>
      </w:r>
      <w:r w:rsidRPr="00851EDC">
        <w:rPr>
          <w:rFonts w:ascii="Times New Roman" w:hAnsi="Times New Roman" w:cs="Times New Roman"/>
          <w:sz w:val="24"/>
          <w:szCs w:val="24"/>
        </w:rPr>
        <w:t>, dan alat-alat lain yang diperlukan.</w:t>
      </w:r>
      <w:r w:rsidR="00165649">
        <w:rPr>
          <w:rFonts w:ascii="Times New Roman" w:hAnsi="Times New Roman" w:cs="Times New Roman"/>
          <w:sz w:val="24"/>
          <w:szCs w:val="24"/>
        </w:rPr>
        <w:tab/>
      </w:r>
      <w:r w:rsidR="00165649">
        <w:rPr>
          <w:rFonts w:ascii="Times New Roman" w:hAnsi="Times New Roman" w:cs="Times New Roman"/>
          <w:sz w:val="24"/>
          <w:szCs w:val="24"/>
        </w:rPr>
        <w:tab/>
      </w:r>
      <w:r w:rsidR="00165649">
        <w:rPr>
          <w:rFonts w:ascii="Times New Roman" w:hAnsi="Times New Roman" w:cs="Times New Roman"/>
          <w:sz w:val="24"/>
          <w:szCs w:val="24"/>
        </w:rPr>
        <w:tab/>
      </w:r>
      <w:r w:rsidRPr="00851EDC">
        <w:rPr>
          <w:rFonts w:ascii="Times New Roman" w:hAnsi="Times New Roman" w:cs="Times New Roman"/>
          <w:sz w:val="24"/>
          <w:szCs w:val="24"/>
        </w:rPr>
        <w:t>Rancangan penelitian yang digunakan dalam penelitian ini adalah Rancangan Acak Lengkap (RAL) yang terdiri dari 9 perlakuan kombinasi kotoran bebek dan kalium, d</w:t>
      </w:r>
      <w:r w:rsidR="00A05A91">
        <w:rPr>
          <w:rFonts w:ascii="Times New Roman" w:hAnsi="Times New Roman" w:cs="Times New Roman"/>
          <w:sz w:val="24"/>
          <w:szCs w:val="24"/>
        </w:rPr>
        <w:t>an 3 ulangan, m</w:t>
      </w:r>
      <w:r w:rsidRPr="00851EDC">
        <w:rPr>
          <w:rFonts w:ascii="Times New Roman" w:hAnsi="Times New Roman" w:cs="Times New Roman"/>
          <w:sz w:val="24"/>
          <w:szCs w:val="24"/>
        </w:rPr>
        <w:t>asing-masing perlakuan terdiri dari 3 sampel tanaman</w:t>
      </w:r>
      <w:r w:rsidR="00A05A91">
        <w:rPr>
          <w:rFonts w:ascii="Times New Roman" w:hAnsi="Times New Roman" w:cs="Times New Roman"/>
          <w:sz w:val="24"/>
          <w:szCs w:val="24"/>
        </w:rPr>
        <w:t>.</w:t>
      </w:r>
      <w:r w:rsidRPr="00851EDC">
        <w:rPr>
          <w:rFonts w:ascii="Times New Roman" w:hAnsi="Times New Roman" w:cs="Times New Roman"/>
          <w:sz w:val="24"/>
          <w:szCs w:val="24"/>
        </w:rPr>
        <w:t xml:space="preserve"> Perlakuan yang dimaksud adalah: k</w:t>
      </w:r>
      <w:r w:rsidRPr="00851EDC">
        <w:rPr>
          <w:rFonts w:ascii="Times New Roman" w:hAnsi="Times New Roman" w:cs="Times New Roman"/>
          <w:sz w:val="24"/>
          <w:szCs w:val="24"/>
          <w:vertAlign w:val="subscript"/>
        </w:rPr>
        <w:t>1</w:t>
      </w:r>
      <w:r w:rsidRPr="00851EDC">
        <w:rPr>
          <w:rFonts w:ascii="Times New Roman" w:hAnsi="Times New Roman" w:cs="Times New Roman"/>
          <w:sz w:val="24"/>
          <w:szCs w:val="24"/>
        </w:rPr>
        <w:t>= 5 ton/ha kotoran bebek +  40 kg/ha KCl, k</w:t>
      </w:r>
      <w:r w:rsidRPr="00851EDC">
        <w:rPr>
          <w:rFonts w:ascii="Times New Roman" w:hAnsi="Times New Roman" w:cs="Times New Roman"/>
          <w:sz w:val="24"/>
          <w:szCs w:val="24"/>
          <w:vertAlign w:val="subscript"/>
        </w:rPr>
        <w:t>2</w:t>
      </w:r>
      <w:r w:rsidRPr="00851EDC">
        <w:rPr>
          <w:rFonts w:ascii="Times New Roman" w:hAnsi="Times New Roman" w:cs="Times New Roman"/>
          <w:sz w:val="24"/>
          <w:szCs w:val="24"/>
        </w:rPr>
        <w:t>=  5 ton/ha kotoran bebek +  50 kg/ha KCl, k</w:t>
      </w:r>
      <w:r w:rsidRPr="00851EDC">
        <w:rPr>
          <w:rFonts w:ascii="Times New Roman" w:hAnsi="Times New Roman" w:cs="Times New Roman"/>
          <w:sz w:val="24"/>
          <w:szCs w:val="24"/>
          <w:vertAlign w:val="subscript"/>
        </w:rPr>
        <w:t>3</w:t>
      </w:r>
      <w:r w:rsidRPr="00851EDC">
        <w:rPr>
          <w:rFonts w:ascii="Times New Roman" w:hAnsi="Times New Roman" w:cs="Times New Roman"/>
          <w:sz w:val="24"/>
          <w:szCs w:val="24"/>
        </w:rPr>
        <w:t>=  5 ton/ha kotoran bebek +  60 kg/ha KCl, k</w:t>
      </w:r>
      <w:r w:rsidRPr="00851EDC">
        <w:rPr>
          <w:rFonts w:ascii="Times New Roman" w:hAnsi="Times New Roman" w:cs="Times New Roman"/>
          <w:sz w:val="24"/>
          <w:szCs w:val="24"/>
          <w:vertAlign w:val="subscript"/>
        </w:rPr>
        <w:t>4</w:t>
      </w:r>
      <w:r w:rsidRPr="00851EDC">
        <w:rPr>
          <w:rFonts w:ascii="Times New Roman" w:hAnsi="Times New Roman" w:cs="Times New Roman"/>
          <w:sz w:val="24"/>
          <w:szCs w:val="24"/>
        </w:rPr>
        <w:t>=  10 ton/ha kotoran bebek + 40 kg/ha KCl, k</w:t>
      </w:r>
      <w:r w:rsidRPr="00851EDC">
        <w:rPr>
          <w:rFonts w:ascii="Times New Roman" w:hAnsi="Times New Roman" w:cs="Times New Roman"/>
          <w:sz w:val="24"/>
          <w:szCs w:val="24"/>
          <w:vertAlign w:val="subscript"/>
        </w:rPr>
        <w:t>5</w:t>
      </w:r>
      <w:r w:rsidRPr="00851EDC">
        <w:rPr>
          <w:rFonts w:ascii="Times New Roman" w:hAnsi="Times New Roman" w:cs="Times New Roman"/>
          <w:sz w:val="24"/>
          <w:szCs w:val="24"/>
        </w:rPr>
        <w:t>=  10 ton/ha kotoran bebek + 50 kg/ha KCl, k</w:t>
      </w:r>
      <w:r w:rsidRPr="00851EDC">
        <w:rPr>
          <w:rFonts w:ascii="Times New Roman" w:hAnsi="Times New Roman" w:cs="Times New Roman"/>
          <w:sz w:val="24"/>
          <w:szCs w:val="24"/>
          <w:vertAlign w:val="subscript"/>
        </w:rPr>
        <w:t>6</w:t>
      </w:r>
      <w:r w:rsidRPr="00851EDC">
        <w:rPr>
          <w:rFonts w:ascii="Times New Roman" w:hAnsi="Times New Roman" w:cs="Times New Roman"/>
          <w:sz w:val="24"/>
          <w:szCs w:val="24"/>
        </w:rPr>
        <w:t xml:space="preserve"> </w:t>
      </w:r>
      <w:r w:rsidR="00851EDC">
        <w:rPr>
          <w:rFonts w:ascii="Times New Roman" w:hAnsi="Times New Roman" w:cs="Times New Roman"/>
          <w:sz w:val="24"/>
          <w:szCs w:val="24"/>
        </w:rPr>
        <w:t>=</w:t>
      </w:r>
      <w:r w:rsidRPr="00851EDC">
        <w:rPr>
          <w:rFonts w:ascii="Times New Roman" w:hAnsi="Times New Roman" w:cs="Times New Roman"/>
          <w:sz w:val="24"/>
          <w:szCs w:val="24"/>
        </w:rPr>
        <w:t>10 ton/ha kotoran bebek + 60 kg/ha KCl, k</w:t>
      </w:r>
      <w:r w:rsidRPr="00851EDC">
        <w:rPr>
          <w:rFonts w:ascii="Times New Roman" w:hAnsi="Times New Roman" w:cs="Times New Roman"/>
          <w:sz w:val="24"/>
          <w:szCs w:val="24"/>
          <w:vertAlign w:val="subscript"/>
        </w:rPr>
        <w:t xml:space="preserve">7 </w:t>
      </w:r>
      <w:r w:rsidRPr="00851EDC">
        <w:rPr>
          <w:rFonts w:ascii="Times New Roman" w:hAnsi="Times New Roman" w:cs="Times New Roman"/>
          <w:sz w:val="24"/>
          <w:szCs w:val="24"/>
        </w:rPr>
        <w:t>=</w:t>
      </w:r>
      <w:r w:rsidR="00851EDC">
        <w:rPr>
          <w:rFonts w:ascii="Times New Roman" w:hAnsi="Times New Roman" w:cs="Times New Roman"/>
          <w:sz w:val="24"/>
          <w:szCs w:val="24"/>
        </w:rPr>
        <w:t xml:space="preserve"> </w:t>
      </w:r>
      <w:r w:rsidRPr="00851EDC">
        <w:rPr>
          <w:rFonts w:ascii="Times New Roman" w:hAnsi="Times New Roman" w:cs="Times New Roman"/>
          <w:sz w:val="24"/>
          <w:szCs w:val="24"/>
        </w:rPr>
        <w:t>15 ton/ha kotoran bebek + 40 kg/ha KCl, k</w:t>
      </w:r>
      <w:r w:rsidRPr="00851EDC">
        <w:rPr>
          <w:rFonts w:ascii="Times New Roman" w:hAnsi="Times New Roman" w:cs="Times New Roman"/>
          <w:sz w:val="24"/>
          <w:szCs w:val="24"/>
          <w:vertAlign w:val="subscript"/>
        </w:rPr>
        <w:t xml:space="preserve">8 </w:t>
      </w:r>
      <w:r w:rsidRPr="00851EDC">
        <w:rPr>
          <w:rFonts w:ascii="Times New Roman" w:hAnsi="Times New Roman" w:cs="Times New Roman"/>
          <w:sz w:val="24"/>
          <w:szCs w:val="24"/>
        </w:rPr>
        <w:t>= 15 ton/ha kotoran bebek + 50 kg/ha KCl, k</w:t>
      </w:r>
      <w:r w:rsidRPr="00851EDC">
        <w:rPr>
          <w:rFonts w:ascii="Times New Roman" w:hAnsi="Times New Roman" w:cs="Times New Roman"/>
          <w:sz w:val="24"/>
          <w:szCs w:val="24"/>
          <w:vertAlign w:val="subscript"/>
        </w:rPr>
        <w:t xml:space="preserve">9 </w:t>
      </w:r>
      <w:r w:rsidRPr="00851EDC">
        <w:rPr>
          <w:rFonts w:ascii="Times New Roman" w:hAnsi="Times New Roman" w:cs="Times New Roman"/>
          <w:sz w:val="24"/>
          <w:szCs w:val="24"/>
        </w:rPr>
        <w:t>= 15 ton/ha kotoran bebek + 60 kg/ha KCl.</w:t>
      </w:r>
      <w:r w:rsidR="00851EDC">
        <w:rPr>
          <w:rFonts w:ascii="Times New Roman" w:hAnsi="Times New Roman" w:cs="Times New Roman"/>
          <w:sz w:val="24"/>
          <w:szCs w:val="24"/>
        </w:rPr>
        <w:tab/>
      </w:r>
      <w:r w:rsidR="00851EDC">
        <w:rPr>
          <w:rFonts w:ascii="Times New Roman" w:hAnsi="Times New Roman" w:cs="Times New Roman"/>
          <w:sz w:val="24"/>
          <w:szCs w:val="24"/>
        </w:rPr>
        <w:tab/>
      </w:r>
      <w:r w:rsidR="00851EDC">
        <w:rPr>
          <w:rFonts w:ascii="Times New Roman" w:hAnsi="Times New Roman" w:cs="Times New Roman"/>
          <w:sz w:val="24"/>
          <w:szCs w:val="24"/>
        </w:rPr>
        <w:tab/>
      </w:r>
      <w:r w:rsidRPr="00851EDC">
        <w:rPr>
          <w:rFonts w:ascii="Times New Roman" w:hAnsi="Times New Roman" w:cs="Times New Roman"/>
          <w:sz w:val="24"/>
          <w:szCs w:val="24"/>
        </w:rPr>
        <w:t xml:space="preserve">Pelaksanaan penelitian ini meliputi  persiapan tempat penelitian, </w:t>
      </w:r>
      <w:r w:rsidR="00851EDC" w:rsidRPr="00851EDC">
        <w:rPr>
          <w:rFonts w:ascii="Times New Roman" w:hAnsi="Times New Roman" w:cs="Times New Roman"/>
          <w:sz w:val="24"/>
          <w:szCs w:val="24"/>
        </w:rPr>
        <w:t>p</w:t>
      </w:r>
      <w:r w:rsidR="00A05A91">
        <w:rPr>
          <w:rFonts w:ascii="Times New Roman" w:hAnsi="Times New Roman" w:cs="Times New Roman"/>
          <w:sz w:val="24"/>
          <w:szCs w:val="24"/>
        </w:rPr>
        <w:t>ersiapan media tanam, p</w:t>
      </w:r>
      <w:r w:rsidRPr="00851EDC">
        <w:rPr>
          <w:rFonts w:ascii="Times New Roman" w:hAnsi="Times New Roman" w:cs="Times New Roman"/>
          <w:sz w:val="24"/>
          <w:szCs w:val="24"/>
        </w:rPr>
        <w:t xml:space="preserve">ersemaian benih, </w:t>
      </w:r>
      <w:r w:rsidR="00851EDC" w:rsidRPr="00851EDC">
        <w:rPr>
          <w:rFonts w:ascii="Times New Roman" w:hAnsi="Times New Roman" w:cs="Times New Roman"/>
          <w:sz w:val="24"/>
          <w:szCs w:val="24"/>
        </w:rPr>
        <w:t>p</w:t>
      </w:r>
      <w:r w:rsidRPr="00851EDC">
        <w:rPr>
          <w:rFonts w:ascii="Times New Roman" w:hAnsi="Times New Roman" w:cs="Times New Roman"/>
          <w:sz w:val="24"/>
          <w:szCs w:val="24"/>
        </w:rPr>
        <w:t xml:space="preserve">emindahan bibit, </w:t>
      </w:r>
      <w:r w:rsidR="00851EDC" w:rsidRPr="00851EDC">
        <w:rPr>
          <w:rFonts w:ascii="Times New Roman" w:hAnsi="Times New Roman" w:cs="Times New Roman"/>
          <w:sz w:val="24"/>
          <w:szCs w:val="24"/>
        </w:rPr>
        <w:t>p</w:t>
      </w:r>
      <w:r w:rsidRPr="00851EDC">
        <w:rPr>
          <w:rFonts w:ascii="Times New Roman" w:hAnsi="Times New Roman" w:cs="Times New Roman"/>
          <w:sz w:val="24"/>
          <w:szCs w:val="24"/>
        </w:rPr>
        <w:t>emeliharaan</w:t>
      </w:r>
      <w:r w:rsidR="00851EDC" w:rsidRPr="00851EDC">
        <w:rPr>
          <w:rFonts w:ascii="Times New Roman" w:hAnsi="Times New Roman" w:cs="Times New Roman"/>
          <w:sz w:val="24"/>
          <w:szCs w:val="24"/>
        </w:rPr>
        <w:t xml:space="preserve"> (p</w:t>
      </w:r>
      <w:r w:rsidRPr="00851EDC">
        <w:rPr>
          <w:rFonts w:ascii="Times New Roman" w:hAnsi="Times New Roman" w:cs="Times New Roman"/>
          <w:sz w:val="24"/>
          <w:szCs w:val="24"/>
        </w:rPr>
        <w:t xml:space="preserve">enyiraman, pemupukan, </w:t>
      </w:r>
      <w:r w:rsidR="00851EDC" w:rsidRPr="00851EDC">
        <w:rPr>
          <w:rFonts w:ascii="Times New Roman" w:hAnsi="Times New Roman" w:cs="Times New Roman"/>
          <w:sz w:val="24"/>
          <w:szCs w:val="24"/>
        </w:rPr>
        <w:t>p</w:t>
      </w:r>
      <w:r w:rsidRPr="00851EDC">
        <w:rPr>
          <w:rFonts w:ascii="Times New Roman" w:hAnsi="Times New Roman" w:cs="Times New Roman"/>
          <w:sz w:val="24"/>
          <w:szCs w:val="24"/>
        </w:rPr>
        <w:t xml:space="preserve">enyiangan gulma, </w:t>
      </w:r>
      <w:r w:rsidR="00851EDC" w:rsidRPr="00851EDC">
        <w:rPr>
          <w:rFonts w:ascii="Times New Roman" w:hAnsi="Times New Roman" w:cs="Times New Roman"/>
          <w:sz w:val="24"/>
          <w:szCs w:val="24"/>
        </w:rPr>
        <w:t>p</w:t>
      </w:r>
      <w:r w:rsidR="00A05A91">
        <w:rPr>
          <w:rFonts w:ascii="Times New Roman" w:hAnsi="Times New Roman" w:cs="Times New Roman"/>
          <w:sz w:val="24"/>
          <w:szCs w:val="24"/>
        </w:rPr>
        <w:t>engendalian hama penyakit</w:t>
      </w:r>
      <w:r w:rsidR="00851EDC" w:rsidRPr="00851EDC">
        <w:rPr>
          <w:rFonts w:ascii="Times New Roman" w:hAnsi="Times New Roman" w:cs="Times New Roman"/>
          <w:sz w:val="24"/>
          <w:szCs w:val="24"/>
        </w:rPr>
        <w:t>) dan panen.Variabel pengamatan meliputi:</w:t>
      </w:r>
      <w:r w:rsidR="00AD0D47">
        <w:rPr>
          <w:rFonts w:ascii="Times New Roman" w:hAnsi="Times New Roman" w:cs="Times New Roman"/>
          <w:sz w:val="24"/>
          <w:szCs w:val="24"/>
        </w:rPr>
        <w:t xml:space="preserve"> </w:t>
      </w:r>
      <w:r w:rsidR="00851EDC" w:rsidRPr="00851EDC">
        <w:rPr>
          <w:rFonts w:ascii="Times New Roman" w:hAnsi="Times New Roman" w:cs="Times New Roman"/>
          <w:sz w:val="24"/>
          <w:szCs w:val="24"/>
        </w:rPr>
        <w:t>b</w:t>
      </w:r>
      <w:r w:rsidR="00AD0D47">
        <w:rPr>
          <w:rFonts w:ascii="Times New Roman" w:hAnsi="Times New Roman" w:cs="Times New Roman"/>
          <w:sz w:val="24"/>
          <w:szCs w:val="24"/>
        </w:rPr>
        <w:t xml:space="preserve">erat kering bagian atas tanaman </w:t>
      </w:r>
      <w:r w:rsidR="00851EDC" w:rsidRPr="00851EDC">
        <w:rPr>
          <w:rFonts w:ascii="Times New Roman" w:hAnsi="Times New Roman" w:cs="Times New Roman"/>
          <w:sz w:val="24"/>
          <w:szCs w:val="24"/>
        </w:rPr>
        <w:t>(g), d</w:t>
      </w:r>
      <w:r w:rsidR="00AD0D47">
        <w:rPr>
          <w:rFonts w:ascii="Times New Roman" w:hAnsi="Times New Roman" w:cs="Times New Roman"/>
          <w:sz w:val="24"/>
          <w:szCs w:val="24"/>
        </w:rPr>
        <w:t>iameter umbi</w:t>
      </w:r>
      <w:r w:rsidR="00851EDC" w:rsidRPr="00851EDC">
        <w:rPr>
          <w:rFonts w:ascii="Times New Roman" w:hAnsi="Times New Roman" w:cs="Times New Roman"/>
          <w:sz w:val="24"/>
          <w:szCs w:val="24"/>
        </w:rPr>
        <w:t xml:space="preserve"> (cm)</w:t>
      </w:r>
      <w:r w:rsidR="00AD0D47">
        <w:rPr>
          <w:rFonts w:ascii="Times New Roman" w:hAnsi="Times New Roman" w:cs="Times New Roman"/>
          <w:sz w:val="24"/>
          <w:szCs w:val="24"/>
        </w:rPr>
        <w:t xml:space="preserve">,  </w:t>
      </w:r>
      <w:r w:rsidR="00851EDC" w:rsidRPr="00851EDC">
        <w:rPr>
          <w:rFonts w:ascii="Times New Roman" w:hAnsi="Times New Roman" w:cs="Times New Roman"/>
          <w:sz w:val="24"/>
          <w:szCs w:val="24"/>
        </w:rPr>
        <w:t>panjang umbi</w:t>
      </w:r>
      <w:r w:rsidR="00C37B2B">
        <w:rPr>
          <w:rFonts w:ascii="Times New Roman" w:hAnsi="Times New Roman" w:cs="Times New Roman"/>
          <w:sz w:val="24"/>
          <w:szCs w:val="24"/>
        </w:rPr>
        <w:t xml:space="preserve"> (cm), berat segar tanaman (g),</w:t>
      </w:r>
      <w:r w:rsidR="00AD0D47">
        <w:rPr>
          <w:rFonts w:ascii="Times New Roman" w:hAnsi="Times New Roman" w:cs="Times New Roman"/>
          <w:sz w:val="24"/>
          <w:szCs w:val="24"/>
        </w:rPr>
        <w:t xml:space="preserve"> dan </w:t>
      </w:r>
      <w:r w:rsidR="00851EDC" w:rsidRPr="00851EDC">
        <w:rPr>
          <w:rFonts w:ascii="Times New Roman" w:hAnsi="Times New Roman" w:cs="Times New Roman"/>
          <w:sz w:val="24"/>
          <w:szCs w:val="24"/>
        </w:rPr>
        <w:t>b</w:t>
      </w:r>
      <w:r w:rsidR="00AD0D47">
        <w:rPr>
          <w:rFonts w:ascii="Times New Roman" w:hAnsi="Times New Roman" w:cs="Times New Roman"/>
          <w:sz w:val="24"/>
          <w:szCs w:val="24"/>
        </w:rPr>
        <w:t>erat segar umbi/tanaman</w:t>
      </w:r>
      <w:r w:rsidR="00851EDC" w:rsidRPr="00851EDC">
        <w:rPr>
          <w:rFonts w:ascii="Times New Roman" w:hAnsi="Times New Roman" w:cs="Times New Roman"/>
          <w:sz w:val="24"/>
          <w:szCs w:val="24"/>
        </w:rPr>
        <w:t xml:space="preserve"> (g)</w:t>
      </w:r>
      <w:r w:rsidR="00A05A91">
        <w:rPr>
          <w:rFonts w:ascii="Times New Roman" w:hAnsi="Times New Roman" w:cs="Times New Roman"/>
          <w:sz w:val="24"/>
          <w:szCs w:val="24"/>
        </w:rPr>
        <w:t xml:space="preserve">. </w:t>
      </w:r>
      <w:r w:rsidR="00851EDC" w:rsidRPr="00A05A91">
        <w:rPr>
          <w:rFonts w:ascii="Times New Roman" w:hAnsi="Times New Roman" w:cs="Times New Roman"/>
          <w:sz w:val="24"/>
          <w:szCs w:val="24"/>
        </w:rPr>
        <w:t>Analisis</w:t>
      </w:r>
      <w:r w:rsidR="00A05A91">
        <w:rPr>
          <w:rFonts w:ascii="Times New Roman" w:hAnsi="Times New Roman" w:cs="Times New Roman"/>
          <w:sz w:val="24"/>
          <w:szCs w:val="24"/>
        </w:rPr>
        <w:t xml:space="preserve"> statistik </w:t>
      </w:r>
      <w:r w:rsidR="00851EDC" w:rsidRPr="00A05A91">
        <w:rPr>
          <w:rFonts w:ascii="Times New Roman" w:hAnsi="Times New Roman" w:cs="Times New Roman"/>
          <w:sz w:val="24"/>
          <w:szCs w:val="24"/>
        </w:rPr>
        <w:t xml:space="preserve"> mengguna</w:t>
      </w:r>
      <w:r w:rsidR="00A05A91">
        <w:rPr>
          <w:rFonts w:ascii="Times New Roman" w:hAnsi="Times New Roman" w:cs="Times New Roman"/>
          <w:sz w:val="24"/>
          <w:szCs w:val="24"/>
        </w:rPr>
        <w:t>kan anal</w:t>
      </w:r>
      <w:r w:rsidR="00AB2E9C">
        <w:rPr>
          <w:rFonts w:ascii="Times New Roman" w:hAnsi="Times New Roman" w:cs="Times New Roman"/>
          <w:sz w:val="24"/>
          <w:szCs w:val="24"/>
        </w:rPr>
        <w:t>isis keragaman (uji F</w:t>
      </w:r>
      <w:r w:rsidR="00A05A91">
        <w:rPr>
          <w:rFonts w:ascii="Times New Roman" w:hAnsi="Times New Roman" w:cs="Times New Roman"/>
          <w:sz w:val="24"/>
          <w:szCs w:val="24"/>
        </w:rPr>
        <w:t>), untuk melihat pengaruh dari perlakuan.</w:t>
      </w:r>
    </w:p>
    <w:p w:rsidR="00A05A91" w:rsidRPr="00A05A91" w:rsidRDefault="00A05A91" w:rsidP="00A05A91">
      <w:pPr>
        <w:tabs>
          <w:tab w:val="left" w:pos="709"/>
        </w:tabs>
        <w:spacing w:after="0" w:line="240" w:lineRule="auto"/>
        <w:jc w:val="both"/>
        <w:rPr>
          <w:rFonts w:ascii="Times New Roman" w:hAnsi="Times New Roman" w:cs="Times New Roman"/>
          <w:sz w:val="24"/>
          <w:szCs w:val="24"/>
        </w:rPr>
      </w:pPr>
    </w:p>
    <w:p w:rsidR="00C222F5" w:rsidRDefault="00851EDC" w:rsidP="00A05A91">
      <w:pPr>
        <w:pStyle w:val="HTMLPreformatted"/>
        <w:shd w:val="clear" w:color="auto" w:fill="FFFFFF"/>
        <w:tabs>
          <w:tab w:val="clear" w:pos="916"/>
          <w:tab w:val="left" w:pos="709"/>
        </w:tabs>
        <w:spacing w:line="360" w:lineRule="auto"/>
        <w:jc w:val="center"/>
        <w:rPr>
          <w:rFonts w:ascii="Times New Roman" w:hAnsi="Times New Roman" w:cs="Times New Roman"/>
          <w:b/>
          <w:sz w:val="24"/>
          <w:szCs w:val="24"/>
        </w:rPr>
      </w:pPr>
      <w:r w:rsidRPr="00851EDC">
        <w:rPr>
          <w:rFonts w:ascii="Times New Roman" w:hAnsi="Times New Roman" w:cs="Times New Roman"/>
          <w:b/>
          <w:sz w:val="24"/>
          <w:szCs w:val="24"/>
        </w:rPr>
        <w:t>HASIL DAN PEMBAHASAN</w:t>
      </w:r>
    </w:p>
    <w:p w:rsidR="008376D3" w:rsidRPr="009A1E7F" w:rsidRDefault="00851EDC" w:rsidP="007353AE">
      <w:pPr>
        <w:pStyle w:val="HTMLPreformatted"/>
        <w:numPr>
          <w:ilvl w:val="0"/>
          <w:numId w:val="6"/>
        </w:numPr>
        <w:shd w:val="clear" w:color="auto" w:fill="FFFFFF"/>
        <w:tabs>
          <w:tab w:val="clear" w:pos="916"/>
          <w:tab w:val="left" w:pos="426"/>
        </w:tabs>
        <w:ind w:left="0" w:firstLine="142"/>
        <w:jc w:val="both"/>
        <w:rPr>
          <w:rFonts w:ascii="Times New Roman" w:hAnsi="Times New Roman" w:cs="Times New Roman"/>
          <w:b/>
          <w:color w:val="212121"/>
          <w:sz w:val="24"/>
          <w:szCs w:val="24"/>
        </w:rPr>
      </w:pPr>
      <w:r>
        <w:rPr>
          <w:rFonts w:ascii="Times New Roman" w:hAnsi="Times New Roman" w:cs="Times New Roman"/>
          <w:b/>
          <w:sz w:val="24"/>
          <w:szCs w:val="24"/>
        </w:rPr>
        <w:t xml:space="preserve">Hasil </w:t>
      </w:r>
    </w:p>
    <w:p w:rsidR="009A1E7F" w:rsidRPr="009A1E7F" w:rsidRDefault="009A1E7F" w:rsidP="009A1E7F">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212121"/>
          <w:sz w:val="24"/>
          <w:szCs w:val="24"/>
        </w:rPr>
        <w:t xml:space="preserve">  </w:t>
      </w:r>
      <w:r>
        <w:rPr>
          <w:rFonts w:ascii="Times New Roman" w:hAnsi="Times New Roman" w:cs="Times New Roman"/>
          <w:sz w:val="24"/>
          <w:szCs w:val="24"/>
        </w:rPr>
        <w:t>Hasil analisis keragaman menunjukkan bahwa perlakuan kombinasi kotoran bebek dan KCl memberikan pengaruh tidak nyata terhadap berat segar umbi, berat segar tanaman, panjang umbi, diameter umbi, dan berat kering tanaman. Rekapitulasi hasil penelitian untuk semua variabel pengamatan disajikan pada Tabel 1.</w:t>
      </w:r>
    </w:p>
    <w:p w:rsidR="00A4130B" w:rsidRDefault="00A4130B" w:rsidP="009A1E7F">
      <w:pPr>
        <w:tabs>
          <w:tab w:val="left" w:pos="567"/>
          <w:tab w:val="left" w:pos="1134"/>
        </w:tabs>
        <w:spacing w:after="0" w:line="240" w:lineRule="auto"/>
        <w:ind w:left="1134" w:hanging="1134"/>
        <w:jc w:val="both"/>
        <w:rPr>
          <w:rFonts w:ascii="Times New Roman" w:hAnsi="Times New Roman" w:cs="Times New Roman"/>
          <w:b/>
          <w:color w:val="000000"/>
          <w:sz w:val="24"/>
          <w:szCs w:val="24"/>
        </w:rPr>
        <w:sectPr w:rsidR="00A4130B" w:rsidSect="00A4130B">
          <w:type w:val="continuous"/>
          <w:pgSz w:w="11906" w:h="16838"/>
          <w:pgMar w:top="1701" w:right="1701" w:bottom="1701" w:left="2268" w:header="708" w:footer="708" w:gutter="0"/>
          <w:cols w:num="2" w:space="708"/>
          <w:docGrid w:linePitch="360"/>
        </w:sectPr>
      </w:pPr>
    </w:p>
    <w:p w:rsidR="009A1E7F" w:rsidRDefault="008376D3" w:rsidP="009A1E7F">
      <w:pPr>
        <w:tabs>
          <w:tab w:val="left" w:pos="567"/>
          <w:tab w:val="left" w:pos="1134"/>
        </w:tabs>
        <w:spacing w:after="0" w:line="240" w:lineRule="auto"/>
        <w:ind w:left="1134" w:hanging="1134"/>
        <w:jc w:val="both"/>
        <w:rPr>
          <w:rFonts w:ascii="Times New Roman" w:hAnsi="Times New Roman" w:cs="Times New Roman"/>
          <w:color w:val="000000"/>
          <w:sz w:val="24"/>
          <w:szCs w:val="24"/>
        </w:rPr>
      </w:pPr>
      <w:r>
        <w:rPr>
          <w:rFonts w:ascii="Times New Roman" w:hAnsi="Times New Roman" w:cs="Times New Roman"/>
          <w:b/>
          <w:color w:val="000000"/>
          <w:sz w:val="24"/>
          <w:szCs w:val="24"/>
        </w:rPr>
        <w:t>Tabel 1</w:t>
      </w:r>
      <w:r w:rsidRPr="00387E1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Rekapitulasi Hasil Penelitian Respon Tanaman Lobak terhadap Pemberian Kombinasi Kototan Bebek dan KCl di Tanah Podsolik Merah Kuning</w:t>
      </w:r>
    </w:p>
    <w:tbl>
      <w:tblPr>
        <w:tblStyle w:val="TableGrid"/>
        <w:tblW w:w="7850" w:type="dxa"/>
        <w:tblInd w:w="108" w:type="dxa"/>
        <w:tblLayout w:type="fixed"/>
        <w:tblLook w:val="04A0"/>
      </w:tblPr>
      <w:tblGrid>
        <w:gridCol w:w="2139"/>
        <w:gridCol w:w="1141"/>
        <w:gridCol w:w="1282"/>
        <w:gridCol w:w="1141"/>
        <w:gridCol w:w="1026"/>
        <w:gridCol w:w="1121"/>
      </w:tblGrid>
      <w:tr w:rsidR="008376D3" w:rsidRPr="0051428F" w:rsidTr="00A4130B">
        <w:trPr>
          <w:trHeight w:val="137"/>
        </w:trPr>
        <w:tc>
          <w:tcPr>
            <w:tcW w:w="2139" w:type="dxa"/>
            <w:vMerge w:val="restart"/>
            <w:tcBorders>
              <w:left w:val="nil"/>
              <w:right w:val="nil"/>
            </w:tcBorders>
            <w:noWrap/>
            <w:vAlign w:val="center"/>
            <w:hideMark/>
          </w:tcPr>
          <w:p w:rsidR="008376D3" w:rsidRPr="0051428F" w:rsidRDefault="0065166A"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 xml:space="preserve"> </w:t>
            </w:r>
            <w:r w:rsidR="008376D3" w:rsidRPr="0051428F">
              <w:rPr>
                <w:rFonts w:ascii="Times New Roman" w:eastAsia="Times New Roman" w:hAnsi="Times New Roman" w:cs="Times New Roman"/>
                <w:color w:val="000000"/>
                <w:sz w:val="18"/>
                <w:szCs w:val="16"/>
                <w:lang w:eastAsia="id-ID"/>
              </w:rPr>
              <w:t xml:space="preserve">Kotoran Bebek </w:t>
            </w:r>
            <w:r w:rsidR="0051428F" w:rsidRPr="0051428F">
              <w:rPr>
                <w:rFonts w:ascii="Times New Roman" w:eastAsia="Times New Roman" w:hAnsi="Times New Roman" w:cs="Times New Roman"/>
                <w:color w:val="000000"/>
                <w:sz w:val="18"/>
                <w:szCs w:val="16"/>
                <w:lang w:eastAsia="id-ID"/>
              </w:rPr>
              <w:t>(</w:t>
            </w:r>
            <w:r w:rsidR="008376D3" w:rsidRPr="0051428F">
              <w:rPr>
                <w:rFonts w:ascii="Times New Roman" w:eastAsia="Times New Roman" w:hAnsi="Times New Roman" w:cs="Times New Roman"/>
                <w:color w:val="000000"/>
                <w:sz w:val="18"/>
                <w:szCs w:val="16"/>
                <w:lang w:eastAsia="id-ID"/>
              </w:rPr>
              <w:t>ton/ha</w:t>
            </w:r>
            <w:r w:rsidR="0051428F" w:rsidRPr="0051428F">
              <w:rPr>
                <w:rFonts w:ascii="Times New Roman" w:eastAsia="Times New Roman" w:hAnsi="Times New Roman" w:cs="Times New Roman"/>
                <w:color w:val="000000"/>
                <w:sz w:val="18"/>
                <w:szCs w:val="16"/>
                <w:lang w:eastAsia="id-ID"/>
              </w:rPr>
              <w:t>)</w:t>
            </w:r>
            <w:r w:rsidR="008376D3" w:rsidRPr="0051428F">
              <w:rPr>
                <w:rFonts w:ascii="Times New Roman" w:eastAsia="Times New Roman" w:hAnsi="Times New Roman" w:cs="Times New Roman"/>
                <w:color w:val="000000"/>
                <w:sz w:val="18"/>
                <w:szCs w:val="16"/>
                <w:lang w:eastAsia="id-ID"/>
              </w:rPr>
              <w:t xml:space="preserve"> + Kalium </w:t>
            </w:r>
            <w:r w:rsidR="0051428F" w:rsidRPr="0051428F">
              <w:rPr>
                <w:rFonts w:ascii="Times New Roman" w:eastAsia="Times New Roman" w:hAnsi="Times New Roman" w:cs="Times New Roman"/>
                <w:color w:val="000000"/>
                <w:sz w:val="18"/>
                <w:szCs w:val="16"/>
                <w:lang w:eastAsia="id-ID"/>
              </w:rPr>
              <w:t>(kg/ha)</w:t>
            </w:r>
            <w:r w:rsidR="008376D3" w:rsidRPr="0051428F">
              <w:rPr>
                <w:rFonts w:ascii="Times New Roman" w:eastAsia="Times New Roman" w:hAnsi="Times New Roman" w:cs="Times New Roman"/>
                <w:color w:val="000000"/>
                <w:sz w:val="18"/>
                <w:szCs w:val="16"/>
                <w:lang w:eastAsia="id-ID"/>
              </w:rPr>
              <w:t xml:space="preserve"> </w:t>
            </w:r>
          </w:p>
        </w:tc>
        <w:tc>
          <w:tcPr>
            <w:tcW w:w="5711" w:type="dxa"/>
            <w:gridSpan w:val="5"/>
            <w:tcBorders>
              <w:left w:val="nil"/>
              <w:bottom w:val="single" w:sz="4" w:space="0" w:color="auto"/>
              <w:right w:val="nil"/>
            </w:tcBorders>
            <w:noWrap/>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Variabel Pengamatan</w:t>
            </w:r>
          </w:p>
        </w:tc>
      </w:tr>
      <w:tr w:rsidR="008376D3" w:rsidRPr="0051428F" w:rsidTr="00A4130B">
        <w:trPr>
          <w:trHeight w:val="174"/>
        </w:trPr>
        <w:tc>
          <w:tcPr>
            <w:tcW w:w="2139" w:type="dxa"/>
            <w:vMerge/>
            <w:tcBorders>
              <w:left w:val="nil"/>
              <w:bottom w:val="single" w:sz="4" w:space="0" w:color="auto"/>
              <w:right w:val="nil"/>
            </w:tcBorders>
            <w:hideMark/>
          </w:tcPr>
          <w:p w:rsidR="008376D3" w:rsidRPr="0051428F" w:rsidRDefault="008376D3" w:rsidP="0065166A">
            <w:pPr>
              <w:spacing w:after="0" w:line="240" w:lineRule="auto"/>
              <w:rPr>
                <w:rFonts w:ascii="Times New Roman" w:eastAsia="Times New Roman" w:hAnsi="Times New Roman" w:cs="Times New Roman"/>
                <w:color w:val="000000"/>
                <w:sz w:val="18"/>
                <w:szCs w:val="16"/>
                <w:lang w:eastAsia="id-ID"/>
              </w:rPr>
            </w:pPr>
          </w:p>
        </w:tc>
        <w:tc>
          <w:tcPr>
            <w:tcW w:w="1141" w:type="dxa"/>
            <w:tcBorders>
              <w:top w:val="single" w:sz="4" w:space="0" w:color="auto"/>
              <w:left w:val="nil"/>
              <w:right w:val="nil"/>
            </w:tcBorders>
            <w:noWrap/>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Berat Segar Umbi</w:t>
            </w:r>
          </w:p>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(g)</w:t>
            </w:r>
          </w:p>
        </w:tc>
        <w:tc>
          <w:tcPr>
            <w:tcW w:w="1282" w:type="dxa"/>
            <w:tcBorders>
              <w:top w:val="single" w:sz="4" w:space="0" w:color="auto"/>
              <w:left w:val="nil"/>
              <w:bottom w:val="single" w:sz="4" w:space="0" w:color="auto"/>
              <w:right w:val="nil"/>
            </w:tcBorders>
            <w:noWrap/>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Berat Segar Tanaman</w:t>
            </w:r>
          </w:p>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(g)</w:t>
            </w:r>
          </w:p>
        </w:tc>
        <w:tc>
          <w:tcPr>
            <w:tcW w:w="1141" w:type="dxa"/>
            <w:tcBorders>
              <w:top w:val="single" w:sz="4" w:space="0" w:color="auto"/>
              <w:left w:val="nil"/>
              <w:right w:val="nil"/>
            </w:tcBorders>
            <w:noWrap/>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Panjang Umbi</w:t>
            </w:r>
          </w:p>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(cm)</w:t>
            </w:r>
          </w:p>
        </w:tc>
        <w:tc>
          <w:tcPr>
            <w:tcW w:w="1026" w:type="dxa"/>
            <w:tcBorders>
              <w:top w:val="single" w:sz="4" w:space="0" w:color="auto"/>
              <w:left w:val="nil"/>
              <w:bottom w:val="single" w:sz="4" w:space="0" w:color="auto"/>
              <w:right w:val="nil"/>
            </w:tcBorders>
            <w:noWrap/>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Diameter Umbi</w:t>
            </w:r>
          </w:p>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(cm)</w:t>
            </w:r>
          </w:p>
        </w:tc>
        <w:tc>
          <w:tcPr>
            <w:tcW w:w="1121" w:type="dxa"/>
            <w:tcBorders>
              <w:top w:val="single" w:sz="4" w:space="0" w:color="auto"/>
              <w:left w:val="nil"/>
              <w:bottom w:val="single" w:sz="4" w:space="0" w:color="auto"/>
              <w:right w:val="nil"/>
            </w:tcBorders>
            <w:noWrap/>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Berat Kering Tanaman</w:t>
            </w:r>
          </w:p>
          <w:p w:rsidR="008376D3" w:rsidRPr="0051428F" w:rsidRDefault="008376D3" w:rsidP="0065166A">
            <w:pPr>
              <w:spacing w:after="0" w:line="240" w:lineRule="auto"/>
              <w:jc w:val="center"/>
              <w:rPr>
                <w:rFonts w:ascii="Times New Roman" w:eastAsia="Times New Roman" w:hAnsi="Times New Roman" w:cs="Times New Roman"/>
                <w:color w:val="000000"/>
                <w:sz w:val="18"/>
                <w:szCs w:val="16"/>
                <w:lang w:eastAsia="id-ID"/>
              </w:rPr>
            </w:pPr>
            <w:r w:rsidRPr="0051428F">
              <w:rPr>
                <w:rFonts w:ascii="Times New Roman" w:eastAsia="Times New Roman" w:hAnsi="Times New Roman" w:cs="Times New Roman"/>
                <w:color w:val="000000"/>
                <w:sz w:val="18"/>
                <w:szCs w:val="16"/>
                <w:lang w:eastAsia="id-ID"/>
              </w:rPr>
              <w:t>(g)</w:t>
            </w:r>
          </w:p>
        </w:tc>
      </w:tr>
      <w:tr w:rsidR="008376D3" w:rsidRPr="0051428F" w:rsidTr="00A4130B">
        <w:trPr>
          <w:trHeight w:val="178"/>
        </w:trPr>
        <w:tc>
          <w:tcPr>
            <w:tcW w:w="2139" w:type="dxa"/>
            <w:tcBorders>
              <w:left w:val="nil"/>
              <w:bottom w:val="nil"/>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5 + 40 </w:t>
            </w:r>
          </w:p>
        </w:tc>
        <w:tc>
          <w:tcPr>
            <w:tcW w:w="1141" w:type="dxa"/>
            <w:tcBorders>
              <w:left w:val="nil"/>
              <w:bottom w:val="nil"/>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157,8</w:t>
            </w:r>
          </w:p>
        </w:tc>
        <w:tc>
          <w:tcPr>
            <w:tcW w:w="1282" w:type="dxa"/>
            <w:tcBorders>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229,3</w:t>
            </w:r>
          </w:p>
        </w:tc>
        <w:tc>
          <w:tcPr>
            <w:tcW w:w="1141" w:type="dxa"/>
            <w:tcBorders>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13,5</w:t>
            </w:r>
          </w:p>
        </w:tc>
        <w:tc>
          <w:tcPr>
            <w:tcW w:w="1026" w:type="dxa"/>
            <w:tcBorders>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3,8</w:t>
            </w:r>
          </w:p>
        </w:tc>
        <w:tc>
          <w:tcPr>
            <w:tcW w:w="1121" w:type="dxa"/>
            <w:tcBorders>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4,3</w:t>
            </w:r>
          </w:p>
        </w:tc>
      </w:tr>
      <w:tr w:rsidR="008376D3" w:rsidRPr="0051428F" w:rsidTr="00A4130B">
        <w:trPr>
          <w:trHeight w:val="151"/>
        </w:trPr>
        <w:tc>
          <w:tcPr>
            <w:tcW w:w="2139" w:type="dxa"/>
            <w:tcBorders>
              <w:top w:val="nil"/>
              <w:left w:val="nil"/>
              <w:bottom w:val="nil"/>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5 + 50 </w:t>
            </w:r>
          </w:p>
        </w:tc>
        <w:tc>
          <w:tcPr>
            <w:tcW w:w="1141" w:type="dxa"/>
            <w:tcBorders>
              <w:top w:val="nil"/>
              <w:left w:val="nil"/>
              <w:bottom w:val="nil"/>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229,6</w:t>
            </w:r>
          </w:p>
        </w:tc>
        <w:tc>
          <w:tcPr>
            <w:tcW w:w="1282"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330,8</w:t>
            </w:r>
          </w:p>
        </w:tc>
        <w:tc>
          <w:tcPr>
            <w:tcW w:w="114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14,0</w:t>
            </w:r>
          </w:p>
        </w:tc>
        <w:tc>
          <w:tcPr>
            <w:tcW w:w="1026"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4,2</w:t>
            </w:r>
          </w:p>
        </w:tc>
        <w:tc>
          <w:tcPr>
            <w:tcW w:w="112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4,5</w:t>
            </w:r>
          </w:p>
        </w:tc>
      </w:tr>
      <w:tr w:rsidR="008376D3" w:rsidRPr="0051428F" w:rsidTr="00A4130B">
        <w:trPr>
          <w:trHeight w:val="151"/>
        </w:trPr>
        <w:tc>
          <w:tcPr>
            <w:tcW w:w="2139" w:type="dxa"/>
            <w:tcBorders>
              <w:top w:val="nil"/>
              <w:left w:val="nil"/>
              <w:bottom w:val="nil"/>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5 + 60 </w:t>
            </w:r>
          </w:p>
        </w:tc>
        <w:tc>
          <w:tcPr>
            <w:tcW w:w="1141" w:type="dxa"/>
            <w:tcBorders>
              <w:top w:val="nil"/>
              <w:left w:val="nil"/>
              <w:bottom w:val="nil"/>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165,7</w:t>
            </w:r>
          </w:p>
        </w:tc>
        <w:tc>
          <w:tcPr>
            <w:tcW w:w="1282"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239,7</w:t>
            </w:r>
          </w:p>
        </w:tc>
        <w:tc>
          <w:tcPr>
            <w:tcW w:w="114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14,4</w:t>
            </w:r>
          </w:p>
        </w:tc>
        <w:tc>
          <w:tcPr>
            <w:tcW w:w="1026"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3,5</w:t>
            </w:r>
          </w:p>
        </w:tc>
        <w:tc>
          <w:tcPr>
            <w:tcW w:w="112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4,4</w:t>
            </w:r>
          </w:p>
        </w:tc>
      </w:tr>
      <w:tr w:rsidR="008376D3" w:rsidRPr="0051428F" w:rsidTr="00A4130B">
        <w:trPr>
          <w:trHeight w:val="151"/>
        </w:trPr>
        <w:tc>
          <w:tcPr>
            <w:tcW w:w="2139" w:type="dxa"/>
            <w:tcBorders>
              <w:top w:val="nil"/>
              <w:left w:val="nil"/>
              <w:bottom w:val="nil"/>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10 + 40 </w:t>
            </w:r>
          </w:p>
        </w:tc>
        <w:tc>
          <w:tcPr>
            <w:tcW w:w="1141" w:type="dxa"/>
            <w:tcBorders>
              <w:top w:val="nil"/>
              <w:left w:val="nil"/>
              <w:bottom w:val="nil"/>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190,6</w:t>
            </w:r>
          </w:p>
        </w:tc>
        <w:tc>
          <w:tcPr>
            <w:tcW w:w="1282"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283,0</w:t>
            </w:r>
          </w:p>
        </w:tc>
        <w:tc>
          <w:tcPr>
            <w:tcW w:w="114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15,6</w:t>
            </w:r>
          </w:p>
        </w:tc>
        <w:tc>
          <w:tcPr>
            <w:tcW w:w="1026"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3,8</w:t>
            </w:r>
          </w:p>
        </w:tc>
        <w:tc>
          <w:tcPr>
            <w:tcW w:w="112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4,1</w:t>
            </w:r>
          </w:p>
        </w:tc>
      </w:tr>
      <w:tr w:rsidR="008376D3" w:rsidRPr="0051428F" w:rsidTr="00A4130B">
        <w:trPr>
          <w:trHeight w:val="151"/>
        </w:trPr>
        <w:tc>
          <w:tcPr>
            <w:tcW w:w="2139" w:type="dxa"/>
            <w:tcBorders>
              <w:top w:val="nil"/>
              <w:left w:val="nil"/>
              <w:bottom w:val="nil"/>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10 + 50 </w:t>
            </w:r>
          </w:p>
        </w:tc>
        <w:tc>
          <w:tcPr>
            <w:tcW w:w="1141" w:type="dxa"/>
            <w:tcBorders>
              <w:top w:val="nil"/>
              <w:left w:val="nil"/>
              <w:bottom w:val="nil"/>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206,3</w:t>
            </w:r>
          </w:p>
        </w:tc>
        <w:tc>
          <w:tcPr>
            <w:tcW w:w="1282"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284,3</w:t>
            </w:r>
          </w:p>
        </w:tc>
        <w:tc>
          <w:tcPr>
            <w:tcW w:w="114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16,5</w:t>
            </w:r>
          </w:p>
        </w:tc>
        <w:tc>
          <w:tcPr>
            <w:tcW w:w="1026"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3,9</w:t>
            </w:r>
          </w:p>
        </w:tc>
        <w:tc>
          <w:tcPr>
            <w:tcW w:w="112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5,2</w:t>
            </w:r>
          </w:p>
        </w:tc>
      </w:tr>
      <w:tr w:rsidR="008376D3" w:rsidRPr="0051428F" w:rsidTr="00A4130B">
        <w:trPr>
          <w:trHeight w:val="151"/>
        </w:trPr>
        <w:tc>
          <w:tcPr>
            <w:tcW w:w="2139" w:type="dxa"/>
            <w:tcBorders>
              <w:top w:val="nil"/>
              <w:left w:val="nil"/>
              <w:bottom w:val="nil"/>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10 + 60 </w:t>
            </w:r>
          </w:p>
        </w:tc>
        <w:tc>
          <w:tcPr>
            <w:tcW w:w="1141" w:type="dxa"/>
            <w:tcBorders>
              <w:top w:val="nil"/>
              <w:left w:val="nil"/>
              <w:bottom w:val="nil"/>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203,4</w:t>
            </w:r>
          </w:p>
        </w:tc>
        <w:tc>
          <w:tcPr>
            <w:tcW w:w="1282"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278,9</w:t>
            </w:r>
          </w:p>
        </w:tc>
        <w:tc>
          <w:tcPr>
            <w:tcW w:w="114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18,1</w:t>
            </w:r>
          </w:p>
        </w:tc>
        <w:tc>
          <w:tcPr>
            <w:tcW w:w="1026"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3,5</w:t>
            </w:r>
          </w:p>
        </w:tc>
        <w:tc>
          <w:tcPr>
            <w:tcW w:w="112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4,6</w:t>
            </w:r>
          </w:p>
        </w:tc>
      </w:tr>
      <w:tr w:rsidR="008376D3" w:rsidRPr="0051428F" w:rsidTr="00A4130B">
        <w:trPr>
          <w:trHeight w:val="151"/>
        </w:trPr>
        <w:tc>
          <w:tcPr>
            <w:tcW w:w="2139" w:type="dxa"/>
            <w:tcBorders>
              <w:top w:val="nil"/>
              <w:left w:val="nil"/>
              <w:bottom w:val="nil"/>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15 + 40 </w:t>
            </w:r>
          </w:p>
        </w:tc>
        <w:tc>
          <w:tcPr>
            <w:tcW w:w="1141" w:type="dxa"/>
            <w:tcBorders>
              <w:top w:val="nil"/>
              <w:left w:val="nil"/>
              <w:bottom w:val="nil"/>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197,7</w:t>
            </w:r>
          </w:p>
        </w:tc>
        <w:tc>
          <w:tcPr>
            <w:tcW w:w="1282"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272,1</w:t>
            </w:r>
          </w:p>
        </w:tc>
        <w:tc>
          <w:tcPr>
            <w:tcW w:w="114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14,2</w:t>
            </w:r>
          </w:p>
        </w:tc>
        <w:tc>
          <w:tcPr>
            <w:tcW w:w="1026"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4,0</w:t>
            </w:r>
          </w:p>
        </w:tc>
        <w:tc>
          <w:tcPr>
            <w:tcW w:w="112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3,9</w:t>
            </w:r>
          </w:p>
        </w:tc>
      </w:tr>
      <w:tr w:rsidR="008376D3" w:rsidRPr="0051428F" w:rsidTr="00A4130B">
        <w:trPr>
          <w:trHeight w:val="151"/>
        </w:trPr>
        <w:tc>
          <w:tcPr>
            <w:tcW w:w="2139" w:type="dxa"/>
            <w:tcBorders>
              <w:top w:val="nil"/>
              <w:left w:val="nil"/>
              <w:bottom w:val="nil"/>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   15 + 50 </w:t>
            </w:r>
          </w:p>
        </w:tc>
        <w:tc>
          <w:tcPr>
            <w:tcW w:w="1141" w:type="dxa"/>
            <w:tcBorders>
              <w:top w:val="nil"/>
              <w:left w:val="nil"/>
              <w:bottom w:val="nil"/>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180,2</w:t>
            </w:r>
          </w:p>
        </w:tc>
        <w:tc>
          <w:tcPr>
            <w:tcW w:w="1282"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237,6</w:t>
            </w:r>
          </w:p>
        </w:tc>
        <w:tc>
          <w:tcPr>
            <w:tcW w:w="114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15,9</w:t>
            </w:r>
          </w:p>
        </w:tc>
        <w:tc>
          <w:tcPr>
            <w:tcW w:w="1026"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3,5</w:t>
            </w:r>
          </w:p>
        </w:tc>
        <w:tc>
          <w:tcPr>
            <w:tcW w:w="1121" w:type="dxa"/>
            <w:tcBorders>
              <w:top w:val="nil"/>
              <w:left w:val="nil"/>
              <w:bottom w:val="nil"/>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3,6</w:t>
            </w:r>
          </w:p>
        </w:tc>
      </w:tr>
      <w:tr w:rsidR="008376D3" w:rsidRPr="0051428F" w:rsidTr="00A4130B">
        <w:trPr>
          <w:trHeight w:val="151"/>
        </w:trPr>
        <w:tc>
          <w:tcPr>
            <w:tcW w:w="2139" w:type="dxa"/>
            <w:tcBorders>
              <w:top w:val="nil"/>
              <w:left w:val="nil"/>
              <w:bottom w:val="single" w:sz="4" w:space="0" w:color="auto"/>
              <w:right w:val="nil"/>
            </w:tcBorders>
            <w:noWrap/>
            <w:vAlign w:val="center"/>
            <w:hideMark/>
          </w:tcPr>
          <w:p w:rsidR="008376D3" w:rsidRPr="0051428F" w:rsidRDefault="008376D3" w:rsidP="0065166A">
            <w:pPr>
              <w:spacing w:after="0" w:line="240" w:lineRule="auto"/>
              <w:jc w:val="center"/>
              <w:rPr>
                <w:rFonts w:ascii="Times New Roman" w:eastAsia="Times New Roman" w:hAnsi="Times New Roman" w:cs="Times New Roman"/>
                <w:color w:val="000000"/>
                <w:sz w:val="18"/>
                <w:szCs w:val="16"/>
                <w:vertAlign w:val="subscript"/>
                <w:lang w:eastAsia="id-ID"/>
              </w:rPr>
            </w:pPr>
            <w:r w:rsidRPr="0051428F">
              <w:rPr>
                <w:rFonts w:ascii="Times New Roman" w:eastAsia="Times New Roman" w:hAnsi="Times New Roman" w:cs="Times New Roman"/>
                <w:color w:val="000000"/>
                <w:sz w:val="18"/>
                <w:szCs w:val="16"/>
                <w:lang w:eastAsia="id-ID"/>
              </w:rPr>
              <w:t xml:space="preserve">15 + 60 </w:t>
            </w:r>
          </w:p>
        </w:tc>
        <w:tc>
          <w:tcPr>
            <w:tcW w:w="1141" w:type="dxa"/>
            <w:tcBorders>
              <w:top w:val="nil"/>
              <w:left w:val="nil"/>
              <w:bottom w:val="single" w:sz="4" w:space="0" w:color="auto"/>
              <w:right w:val="nil"/>
            </w:tcBorders>
            <w:vAlign w:val="bottom"/>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233,2</w:t>
            </w:r>
          </w:p>
        </w:tc>
        <w:tc>
          <w:tcPr>
            <w:tcW w:w="1282" w:type="dxa"/>
            <w:tcBorders>
              <w:top w:val="nil"/>
              <w:left w:val="nil"/>
              <w:bottom w:val="single" w:sz="4" w:space="0" w:color="auto"/>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317,6</w:t>
            </w:r>
          </w:p>
        </w:tc>
        <w:tc>
          <w:tcPr>
            <w:tcW w:w="1141" w:type="dxa"/>
            <w:tcBorders>
              <w:top w:val="nil"/>
              <w:left w:val="nil"/>
              <w:bottom w:val="single" w:sz="4" w:space="0" w:color="auto"/>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15,1</w:t>
            </w:r>
          </w:p>
        </w:tc>
        <w:tc>
          <w:tcPr>
            <w:tcW w:w="1026" w:type="dxa"/>
            <w:tcBorders>
              <w:top w:val="nil"/>
              <w:left w:val="nil"/>
              <w:bottom w:val="single" w:sz="4" w:space="0" w:color="auto"/>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4,0</w:t>
            </w:r>
          </w:p>
        </w:tc>
        <w:tc>
          <w:tcPr>
            <w:tcW w:w="1121" w:type="dxa"/>
            <w:tcBorders>
              <w:top w:val="nil"/>
              <w:left w:val="nil"/>
              <w:bottom w:val="single" w:sz="4" w:space="0" w:color="auto"/>
              <w:right w:val="nil"/>
            </w:tcBorders>
            <w:vAlign w:val="center"/>
            <w:hideMark/>
          </w:tcPr>
          <w:p w:rsidR="008376D3" w:rsidRPr="0051428F" w:rsidRDefault="008376D3" w:rsidP="0065166A">
            <w:pPr>
              <w:spacing w:after="0" w:line="240" w:lineRule="auto"/>
              <w:jc w:val="center"/>
              <w:rPr>
                <w:rFonts w:ascii="Times New Roman" w:hAnsi="Times New Roman" w:cs="Times New Roman"/>
                <w:color w:val="000000"/>
                <w:sz w:val="18"/>
                <w:szCs w:val="16"/>
              </w:rPr>
            </w:pPr>
            <w:r w:rsidRPr="0051428F">
              <w:rPr>
                <w:rFonts w:ascii="Times New Roman" w:hAnsi="Times New Roman" w:cs="Times New Roman"/>
                <w:color w:val="000000"/>
                <w:sz w:val="18"/>
                <w:szCs w:val="16"/>
              </w:rPr>
              <w:t>4,3</w:t>
            </w:r>
          </w:p>
        </w:tc>
      </w:tr>
    </w:tbl>
    <w:p w:rsidR="00A4130B" w:rsidRDefault="00A4130B" w:rsidP="0051428F">
      <w:pPr>
        <w:pStyle w:val="ListParagraph"/>
        <w:numPr>
          <w:ilvl w:val="0"/>
          <w:numId w:val="6"/>
        </w:numPr>
        <w:tabs>
          <w:tab w:val="left" w:pos="426"/>
        </w:tabs>
        <w:spacing w:after="0" w:line="240" w:lineRule="auto"/>
        <w:ind w:left="426" w:hanging="284"/>
        <w:jc w:val="both"/>
        <w:rPr>
          <w:rFonts w:ascii="Times New Roman" w:hAnsi="Times New Roman" w:cs="Times New Roman"/>
          <w:b/>
          <w:sz w:val="24"/>
          <w:szCs w:val="24"/>
        </w:rPr>
        <w:sectPr w:rsidR="00A4130B" w:rsidSect="00A4130B">
          <w:type w:val="continuous"/>
          <w:pgSz w:w="11906" w:h="16838"/>
          <w:pgMar w:top="1701" w:right="1701" w:bottom="1701" w:left="2268" w:header="708" w:footer="708" w:gutter="0"/>
          <w:cols w:space="708"/>
          <w:docGrid w:linePitch="360"/>
        </w:sectPr>
      </w:pPr>
    </w:p>
    <w:p w:rsidR="00AD0D47" w:rsidRPr="0051428F" w:rsidRDefault="00AD0D47" w:rsidP="0051428F">
      <w:pPr>
        <w:pStyle w:val="ListParagraph"/>
        <w:numPr>
          <w:ilvl w:val="0"/>
          <w:numId w:val="6"/>
        </w:numPr>
        <w:tabs>
          <w:tab w:val="left" w:pos="426"/>
        </w:tabs>
        <w:spacing w:after="0" w:line="240" w:lineRule="auto"/>
        <w:ind w:left="426" w:hanging="284"/>
        <w:jc w:val="both"/>
        <w:rPr>
          <w:rFonts w:ascii="Times New Roman" w:hAnsi="Times New Roman" w:cs="Times New Roman"/>
          <w:b/>
          <w:sz w:val="24"/>
          <w:szCs w:val="24"/>
        </w:rPr>
      </w:pPr>
      <w:r w:rsidRPr="0051428F">
        <w:rPr>
          <w:rFonts w:ascii="Times New Roman" w:hAnsi="Times New Roman" w:cs="Times New Roman"/>
          <w:b/>
          <w:sz w:val="24"/>
          <w:szCs w:val="24"/>
        </w:rPr>
        <w:t xml:space="preserve">Pembahasan </w:t>
      </w:r>
    </w:p>
    <w:p w:rsidR="00AD0D47" w:rsidRDefault="006D3811" w:rsidP="0051428F">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51428F">
        <w:rPr>
          <w:rFonts w:ascii="Times New Roman" w:hAnsi="Times New Roman" w:cs="Times New Roman"/>
          <w:sz w:val="24"/>
          <w:szCs w:val="24"/>
        </w:rPr>
        <w:tab/>
      </w:r>
      <w:r w:rsidR="00AD0D47">
        <w:rPr>
          <w:rFonts w:ascii="Times New Roman" w:hAnsi="Times New Roman" w:cs="Times New Roman"/>
          <w:color w:val="000000"/>
          <w:sz w:val="24"/>
          <w:szCs w:val="24"/>
        </w:rPr>
        <w:t>Berdasarkan deskri</w:t>
      </w:r>
      <w:r>
        <w:rPr>
          <w:rFonts w:ascii="Times New Roman" w:hAnsi="Times New Roman" w:cs="Times New Roman"/>
          <w:color w:val="000000"/>
          <w:sz w:val="24"/>
          <w:szCs w:val="24"/>
        </w:rPr>
        <w:t xml:space="preserve">psi tanaman lobak, </w:t>
      </w:r>
      <w:r w:rsidR="00AD0D47">
        <w:rPr>
          <w:rFonts w:ascii="Times New Roman" w:hAnsi="Times New Roman" w:cs="Times New Roman"/>
          <w:color w:val="000000"/>
          <w:sz w:val="24"/>
          <w:szCs w:val="24"/>
        </w:rPr>
        <w:t xml:space="preserve">ukuran umbi </w:t>
      </w:r>
      <w:r w:rsidR="00AD0D47">
        <w:rPr>
          <w:rFonts w:ascii="Times New Roman" w:hAnsi="Times New Roman" w:cs="Times New Roman"/>
          <w:sz w:val="24"/>
          <w:szCs w:val="24"/>
        </w:rPr>
        <w:t>25 x 6,5 cm sedangkan hasil penelitian rata – rata  paj</w:t>
      </w:r>
      <w:r w:rsidR="0078431B">
        <w:rPr>
          <w:rFonts w:ascii="Times New Roman" w:hAnsi="Times New Roman" w:cs="Times New Roman"/>
          <w:sz w:val="24"/>
          <w:szCs w:val="24"/>
        </w:rPr>
        <w:t xml:space="preserve">ang dan lebar 15 cm dan 3,8 cm. </w:t>
      </w:r>
      <w:r w:rsidR="00AD0D47">
        <w:rPr>
          <w:rFonts w:ascii="Times New Roman" w:hAnsi="Times New Roman" w:cs="Times New Roman"/>
          <w:sz w:val="24"/>
          <w:szCs w:val="24"/>
        </w:rPr>
        <w:t>Berat umbi pada deskripsi adalah 700 g per tanaman, sedangkan hasil penelitian rata – rata berat umbi mencapai 196,1 g. Hasil yang didapatkan pada penelitian ini masih rendah, hal ini diduga akibat pengaruh lingkungan yang ti</w:t>
      </w:r>
      <w:r w:rsidR="0078431B">
        <w:rPr>
          <w:rFonts w:ascii="Times New Roman" w:hAnsi="Times New Roman" w:cs="Times New Roman"/>
          <w:sz w:val="24"/>
          <w:szCs w:val="24"/>
        </w:rPr>
        <w:t xml:space="preserve">dak mendukung untuk pertumbuhan </w:t>
      </w:r>
      <w:r w:rsidR="00AD0D47">
        <w:rPr>
          <w:rFonts w:ascii="Times New Roman" w:hAnsi="Times New Roman" w:cs="Times New Roman"/>
          <w:sz w:val="24"/>
          <w:szCs w:val="24"/>
        </w:rPr>
        <w:t>lobak. F</w:t>
      </w:r>
      <w:r w:rsidR="00AD0D47">
        <w:rPr>
          <w:rFonts w:ascii="Times New Roman" w:hAnsi="Times New Roman" w:cs="Times New Roman"/>
          <w:color w:val="000000"/>
          <w:sz w:val="24"/>
          <w:szCs w:val="24"/>
        </w:rPr>
        <w:t xml:space="preserve">aktor lingkungan mempunyai pengaruh besar terhadap pertumbuhan dan hasil tanaman. Lingkungan didefinisikan sebagai rangkaian semua persyaratan (kondisi) luar yang  memberikan pengaruh terhadap pertumbuhan dan perkembangan tanaman, di antaranya adalah </w:t>
      </w:r>
      <w:r w:rsidR="00AD0D47">
        <w:rPr>
          <w:rFonts w:ascii="Times New Roman" w:hAnsi="Times New Roman" w:cs="Times New Roman"/>
          <w:sz w:val="24"/>
          <w:szCs w:val="24"/>
        </w:rPr>
        <w:t>media tumbuh, suhu, kelembaban, dan curah hujan.</w:t>
      </w:r>
    </w:p>
    <w:p w:rsidR="00A27C2E" w:rsidRDefault="00AD0D47" w:rsidP="00C37B2B">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Lobak dapat tumbuh dengan baik pada kondisi tanah yang gembur, subur dan kandungan humusnya tinggi sehingga umbi dapat berkembang dengan baik. Media tumbuh yang digunak</w:t>
      </w:r>
      <w:r w:rsidR="00C37B2B">
        <w:rPr>
          <w:rFonts w:ascii="Times New Roman" w:hAnsi="Times New Roman" w:cs="Times New Roman"/>
          <w:color w:val="000000"/>
          <w:sz w:val="24"/>
          <w:szCs w:val="24"/>
        </w:rPr>
        <w:t xml:space="preserve">an dalam penelitian ini adalah tanah PMK yang </w:t>
      </w:r>
      <w:r>
        <w:rPr>
          <w:rFonts w:ascii="Times New Roman" w:hAnsi="Times New Roman" w:cs="Times New Roman"/>
          <w:color w:val="000000"/>
          <w:sz w:val="24"/>
          <w:szCs w:val="24"/>
        </w:rPr>
        <w:t>kandungan liatnya tinggi dan unsur haranya rendah. Upaya memperbaiki s</w:t>
      </w:r>
      <w:r w:rsidR="00AB2E9C">
        <w:rPr>
          <w:rFonts w:ascii="Times New Roman" w:hAnsi="Times New Roman" w:cs="Times New Roman"/>
          <w:color w:val="000000"/>
          <w:sz w:val="24"/>
          <w:szCs w:val="24"/>
        </w:rPr>
        <w:t xml:space="preserve">ifat fisik dan kimia tanah PMK </w:t>
      </w:r>
      <w:r>
        <w:rPr>
          <w:rFonts w:ascii="Times New Roman" w:hAnsi="Times New Roman" w:cs="Times New Roman"/>
          <w:color w:val="000000"/>
          <w:sz w:val="24"/>
          <w:szCs w:val="24"/>
        </w:rPr>
        <w:t xml:space="preserve">dilakukan dengan pemberian kotoran bebek, dan </w:t>
      </w:r>
      <w:r w:rsidR="00C37B2B">
        <w:rPr>
          <w:rFonts w:ascii="Times New Roman" w:hAnsi="Times New Roman" w:cs="Times New Roman"/>
          <w:color w:val="000000"/>
          <w:sz w:val="24"/>
          <w:szCs w:val="24"/>
        </w:rPr>
        <w:t>pupuk kalium.</w:t>
      </w:r>
      <w:r w:rsidR="00C37B2B">
        <w:rPr>
          <w:rFonts w:ascii="Times New Roman" w:hAnsi="Times New Roman" w:cs="Times New Roman"/>
          <w:color w:val="000000"/>
          <w:sz w:val="24"/>
          <w:szCs w:val="24"/>
        </w:rPr>
        <w:tab/>
      </w:r>
      <w:r>
        <w:rPr>
          <w:rFonts w:ascii="Times New Roman" w:hAnsi="Times New Roman" w:cs="Times New Roman"/>
          <w:color w:val="000000"/>
          <w:sz w:val="24"/>
          <w:szCs w:val="24"/>
        </w:rPr>
        <w:t xml:space="preserve">Pemberian berbagai kombinasi kotoran bebek dan kalium diduga belum dapat memperbaiki sifat fisik dan kimia tanah, terlihat secara visual tanah masih padat. Kondisi tanah yang kurang baik dapat menghambat perkembangan perakaran tanaman lobak, akar tidak dapat berkembang dengan baik sehingga penyerapan unsur hara tidak maksimal. </w:t>
      </w:r>
    </w:p>
    <w:p w:rsidR="00AD0D47" w:rsidRDefault="00AD0D47" w:rsidP="00C37B2B">
      <w:pP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Perakaran pada tanaman lobak merupakan jenis akar tunggang</w:t>
      </w:r>
      <w:r w:rsidR="00AB2E9C">
        <w:rPr>
          <w:rFonts w:ascii="Times New Roman" w:hAnsi="Times New Roman" w:cs="Times New Roman"/>
          <w:color w:val="000000"/>
          <w:sz w:val="24"/>
          <w:szCs w:val="24"/>
        </w:rPr>
        <w:t xml:space="preserve"> yang tumbuh lurus ke bawah dan </w:t>
      </w:r>
      <w:r>
        <w:rPr>
          <w:rFonts w:ascii="Times New Roman" w:hAnsi="Times New Roman" w:cs="Times New Roman"/>
          <w:color w:val="000000"/>
          <w:sz w:val="24"/>
          <w:szCs w:val="24"/>
        </w:rPr>
        <w:t>membengkak sebagai organ peyimpanan.  Pertumbuhan sistem perakaran tanaman ini akan menyimpang dari kondisi idealnya, jika kondisi tanah sebagai tempat tumbuhnya tidak pada kondisi optimal.</w:t>
      </w:r>
    </w:p>
    <w:p w:rsidR="00AD0D47" w:rsidRDefault="00AD0D47" w:rsidP="00C37B2B">
      <w:pP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Hasil penelitian menunjukkan bahwa umbi lobak berukuran bulat dan pendek, sedangkan pada deskripsi seharusnya umbi yang dihasilkan varietas ini bulat dan panjang, akan tetapi untuk diameter umbi cukup baik, umbi yang dihasilkan cukup besar.</w:t>
      </w:r>
      <w:r>
        <w:rPr>
          <w:rFonts w:ascii="Times New Roman" w:hAnsi="Times New Roman" w:cs="Times New Roman"/>
          <w:sz w:val="24"/>
          <w:szCs w:val="24"/>
        </w:rPr>
        <w:t xml:space="preserve"> Diduga pembesaran umbi lobak disebabkan oleh pupuk kalium. Peranan </w:t>
      </w:r>
      <w:r>
        <w:rPr>
          <w:rFonts w:ascii="Times New Roman" w:hAnsi="Times New Roman" w:cs="Times New Roman"/>
          <w:color w:val="000000"/>
          <w:sz w:val="24"/>
          <w:szCs w:val="24"/>
        </w:rPr>
        <w:t>k</w:t>
      </w:r>
      <w:r w:rsidRPr="00202701">
        <w:rPr>
          <w:rFonts w:ascii="Times New Roman" w:hAnsi="Times New Roman" w:cs="Times New Roman"/>
          <w:color w:val="000000"/>
          <w:sz w:val="24"/>
          <w:szCs w:val="24"/>
        </w:rPr>
        <w:t xml:space="preserve">alium bagi tanaman </w:t>
      </w:r>
      <w:r>
        <w:rPr>
          <w:rFonts w:ascii="Times New Roman" w:hAnsi="Times New Roman" w:cs="Times New Roman"/>
          <w:color w:val="000000"/>
          <w:sz w:val="24"/>
          <w:szCs w:val="24"/>
        </w:rPr>
        <w:t xml:space="preserve">adalah untuk </w:t>
      </w:r>
      <w:r w:rsidRPr="00202701">
        <w:rPr>
          <w:rFonts w:ascii="Times New Roman" w:hAnsi="Times New Roman" w:cs="Times New Roman"/>
          <w:color w:val="000000"/>
          <w:sz w:val="24"/>
          <w:szCs w:val="24"/>
        </w:rPr>
        <w:t>proses pembesaran umbi karena keterlibatan</w:t>
      </w:r>
      <w:r>
        <w:rPr>
          <w:rFonts w:ascii="Times New Roman" w:hAnsi="Times New Roman" w:cs="Times New Roman"/>
          <w:color w:val="000000"/>
          <w:sz w:val="24"/>
          <w:szCs w:val="24"/>
        </w:rPr>
        <w:t>nya</w:t>
      </w:r>
      <w:r w:rsidRPr="00202701">
        <w:rPr>
          <w:rFonts w:ascii="Times New Roman" w:hAnsi="Times New Roman" w:cs="Times New Roman"/>
          <w:color w:val="000000"/>
          <w:sz w:val="24"/>
          <w:szCs w:val="24"/>
        </w:rPr>
        <w:t xml:space="preserve"> dalam proses translokasi asimilat dari bagian source (sumber) ke bagian penyimpanan (umbi).</w:t>
      </w:r>
      <w:r>
        <w:rPr>
          <w:rFonts w:ascii="Arial" w:hAnsi="Arial" w:cs="Arial"/>
          <w:color w:val="000000"/>
          <w:sz w:val="20"/>
          <w:szCs w:val="20"/>
        </w:rPr>
        <w:t xml:space="preserve"> </w:t>
      </w:r>
      <w:r w:rsidRPr="002542D1">
        <w:rPr>
          <w:rFonts w:ascii="Times New Roman" w:hAnsi="Times New Roman" w:cs="Times New Roman"/>
          <w:sz w:val="24"/>
          <w:szCs w:val="24"/>
        </w:rPr>
        <w:t xml:space="preserve">Menurut Wandana </w:t>
      </w:r>
      <w:r w:rsidRPr="002542D1">
        <w:rPr>
          <w:rFonts w:ascii="Times New Roman" w:hAnsi="Times New Roman" w:cs="Times New Roman"/>
          <w:i/>
          <w:iCs/>
          <w:sz w:val="24"/>
          <w:szCs w:val="24"/>
        </w:rPr>
        <w:t>et al</w:t>
      </w:r>
      <w:r w:rsidRPr="002542D1">
        <w:rPr>
          <w:rFonts w:ascii="Times New Roman" w:hAnsi="Times New Roman" w:cs="Times New Roman"/>
          <w:sz w:val="24"/>
          <w:szCs w:val="24"/>
        </w:rPr>
        <w:t>. (2012) pada</w:t>
      </w:r>
      <w:r w:rsidR="00003099">
        <w:rPr>
          <w:rFonts w:ascii="Times New Roman" w:hAnsi="Times New Roman" w:cs="Times New Roman"/>
          <w:sz w:val="24"/>
          <w:szCs w:val="24"/>
        </w:rPr>
        <w:t xml:space="preserve"> </w:t>
      </w:r>
      <w:r w:rsidRPr="002542D1">
        <w:rPr>
          <w:rFonts w:ascii="Times New Roman" w:hAnsi="Times New Roman" w:cs="Times New Roman"/>
          <w:sz w:val="24"/>
          <w:szCs w:val="24"/>
        </w:rPr>
        <w:t xml:space="preserve">tanaman yang menghasilkan umbi, </w:t>
      </w:r>
      <w:r>
        <w:rPr>
          <w:rFonts w:ascii="Times New Roman" w:hAnsi="Times New Roman" w:cs="Times New Roman"/>
          <w:sz w:val="24"/>
          <w:szCs w:val="24"/>
        </w:rPr>
        <w:t>unsur kalium</w:t>
      </w:r>
      <w:r w:rsidRPr="002542D1">
        <w:rPr>
          <w:rFonts w:ascii="Times New Roman" w:hAnsi="Times New Roman" w:cs="Times New Roman"/>
          <w:sz w:val="24"/>
          <w:szCs w:val="24"/>
        </w:rPr>
        <w:t xml:space="preserve"> sangat diperlukan dalam jumlah besar khususnya dalam proses pembesaran umbi</w:t>
      </w:r>
      <w:r>
        <w:rPr>
          <w:rFonts w:ascii="Times New Roman" w:hAnsi="Times New Roman" w:cs="Times New Roman"/>
          <w:sz w:val="24"/>
          <w:szCs w:val="24"/>
        </w:rPr>
        <w:t>.</w:t>
      </w:r>
    </w:p>
    <w:p w:rsidR="00B45D7E" w:rsidRDefault="00AD0D47" w:rsidP="00C37B2B">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Hasil penelitian menunjukkan bahwa hasil tanaman lobak tidak sesuai dengan deskripsi yang seharusnya umbinya besar dan panjang, namun  lobak yang dihasilkan menjadi pendek. Hal ini diduga disebabkan oleh pemberian kotoran bebek tidak cukup untuk memperbaiki sifat fisik tanah, dosis yang diberikan terlalu sedikit sehingga tidak mampu memperbaiki sifat fisik tanah. Akibatnya proses pemanjangan umbi menjadi terhambat, umbi sulit menembus tan</w:t>
      </w:r>
      <w:r w:rsidR="00C37B2B">
        <w:rPr>
          <w:rFonts w:ascii="Times New Roman" w:hAnsi="Times New Roman" w:cs="Times New Roman"/>
          <w:color w:val="000000"/>
          <w:sz w:val="24"/>
          <w:szCs w:val="24"/>
        </w:rPr>
        <w:t>ah yang liat sehingga tumbuh tid</w:t>
      </w:r>
      <w:r>
        <w:rPr>
          <w:rFonts w:ascii="Times New Roman" w:hAnsi="Times New Roman" w:cs="Times New Roman"/>
          <w:color w:val="000000"/>
          <w:sz w:val="24"/>
          <w:szCs w:val="24"/>
        </w:rPr>
        <w:t>ak optimal.</w:t>
      </w:r>
    </w:p>
    <w:p w:rsidR="00AD0D47" w:rsidRDefault="00B45D7E" w:rsidP="00C37B2B">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D0D47">
        <w:rPr>
          <w:rFonts w:ascii="Times New Roman" w:hAnsi="Times New Roman" w:cs="Times New Roman"/>
          <w:color w:val="000000"/>
          <w:sz w:val="24"/>
          <w:szCs w:val="24"/>
        </w:rPr>
        <w:t xml:space="preserve">Selain </w:t>
      </w:r>
      <w:r w:rsidR="00AD0D47">
        <w:rPr>
          <w:rFonts w:ascii="Times New Roman" w:hAnsi="Times New Roman" w:cs="Times New Roman"/>
          <w:sz w:val="24"/>
          <w:szCs w:val="24"/>
        </w:rPr>
        <w:t>faktor kondisi media tumbuh, faktor iklim seperti kelembaban udara, suhu, curah hujan dan cahaya matahari ikut berperan penting dalam mendukung pertumbuhan lobak.</w:t>
      </w:r>
      <w:r w:rsidR="00C37B2B">
        <w:rPr>
          <w:rFonts w:ascii="Times New Roman" w:hAnsi="Times New Roman" w:cs="Times New Roman"/>
          <w:sz w:val="24"/>
          <w:szCs w:val="24"/>
        </w:rPr>
        <w:t xml:space="preserve"> </w:t>
      </w:r>
      <w:r w:rsidR="00AD0D47">
        <w:rPr>
          <w:rFonts w:ascii="Times New Roman" w:hAnsi="Times New Roman" w:cs="Times New Roman"/>
          <w:sz w:val="24"/>
          <w:szCs w:val="24"/>
        </w:rPr>
        <w:t>Data rerata suhu udara selama penelitian berkisar antara 27,37</w:t>
      </w:r>
      <w:r w:rsidR="00C37B2B">
        <w:rPr>
          <w:rFonts w:ascii="Times New Roman" w:hAnsi="Times New Roman" w:cs="Times New Roman"/>
          <w:sz w:val="24"/>
          <w:szCs w:val="24"/>
        </w:rPr>
        <w:t xml:space="preserve"> </w:t>
      </w:r>
      <w:r w:rsidR="00AD0D47" w:rsidRPr="00F17829">
        <w:rPr>
          <w:rFonts w:ascii="Times New Roman" w:hAnsi="Times New Roman" w:cs="Times New Roman"/>
          <w:sz w:val="24"/>
          <w:szCs w:val="24"/>
        </w:rPr>
        <w:t>‒</w:t>
      </w:r>
      <w:r w:rsidR="00AD0D47">
        <w:rPr>
          <w:rFonts w:ascii="Times New Roman" w:hAnsi="Times New Roman" w:cs="Times New Roman"/>
          <w:sz w:val="24"/>
          <w:szCs w:val="24"/>
        </w:rPr>
        <w:t xml:space="preserve"> 28,76 </w:t>
      </w:r>
      <w:r w:rsidR="00AD0D47">
        <w:rPr>
          <w:rFonts w:ascii="Times New Roman" w:hAnsi="Times New Roman" w:cs="Times New Roman"/>
          <w:sz w:val="24"/>
          <w:szCs w:val="24"/>
          <w:vertAlign w:val="superscript"/>
        </w:rPr>
        <w:t>0</w:t>
      </w:r>
      <w:r w:rsidR="00AD0D47">
        <w:rPr>
          <w:rFonts w:ascii="Times New Roman" w:hAnsi="Times New Roman" w:cs="Times New Roman"/>
          <w:sz w:val="24"/>
          <w:szCs w:val="24"/>
        </w:rPr>
        <w:t>C, sementara suhu udara harian yang optimal untuk pertumbuhan tanaman lobak adalah 15,6</w:t>
      </w:r>
      <w:r w:rsidR="00C37B2B">
        <w:rPr>
          <w:rFonts w:ascii="Times New Roman" w:hAnsi="Times New Roman" w:cs="Times New Roman"/>
          <w:sz w:val="24"/>
          <w:szCs w:val="24"/>
        </w:rPr>
        <w:t xml:space="preserve"> </w:t>
      </w:r>
      <w:r w:rsidR="00AD0D47">
        <w:rPr>
          <w:rFonts w:ascii="Times New Roman" w:hAnsi="Times New Roman" w:cs="Times New Roman"/>
          <w:sz w:val="24"/>
          <w:szCs w:val="24"/>
        </w:rPr>
        <w:t xml:space="preserve">– 21 </w:t>
      </w:r>
      <w:r w:rsidR="00AD0D47">
        <w:rPr>
          <w:rFonts w:ascii="Times New Roman" w:hAnsi="Times New Roman" w:cs="Times New Roman"/>
          <w:sz w:val="24"/>
          <w:szCs w:val="24"/>
          <w:vertAlign w:val="superscript"/>
        </w:rPr>
        <w:t>0</w:t>
      </w:r>
      <w:r w:rsidR="00AD0D47">
        <w:rPr>
          <w:rFonts w:ascii="Times New Roman" w:hAnsi="Times New Roman" w:cs="Times New Roman"/>
          <w:sz w:val="24"/>
          <w:szCs w:val="24"/>
        </w:rPr>
        <w:t>C (Samandi, 2013). Menurut deskripsi lobak Varietas Ming Ho suhu yang diharapkan berkisar 2</w:t>
      </w:r>
      <w:r w:rsidR="00C37B2B">
        <w:rPr>
          <w:rFonts w:ascii="Times New Roman" w:hAnsi="Times New Roman" w:cs="Times New Roman"/>
          <w:sz w:val="24"/>
          <w:szCs w:val="24"/>
        </w:rPr>
        <w:t>5</w:t>
      </w:r>
      <w:r w:rsidR="00AD0D47">
        <w:rPr>
          <w:rFonts w:ascii="Times New Roman" w:hAnsi="Times New Roman" w:cs="Times New Roman"/>
          <w:sz w:val="24"/>
          <w:szCs w:val="24"/>
        </w:rPr>
        <w:t xml:space="preserve"> – 26</w:t>
      </w:r>
      <w:r>
        <w:rPr>
          <w:rFonts w:ascii="Times New Roman" w:hAnsi="Times New Roman" w:cs="Times New Roman"/>
          <w:sz w:val="24"/>
          <w:szCs w:val="24"/>
        </w:rPr>
        <w:t xml:space="preserve"> </w:t>
      </w:r>
      <w:r w:rsidR="00AD0D47">
        <w:rPr>
          <w:rFonts w:ascii="Times New Roman" w:hAnsi="Times New Roman" w:cs="Times New Roman"/>
          <w:sz w:val="24"/>
          <w:szCs w:val="24"/>
          <w:vertAlign w:val="superscript"/>
        </w:rPr>
        <w:t>0</w:t>
      </w:r>
      <w:r w:rsidR="00AD0D47">
        <w:rPr>
          <w:rFonts w:ascii="Times New Roman" w:hAnsi="Times New Roman" w:cs="Times New Roman"/>
          <w:sz w:val="24"/>
          <w:szCs w:val="24"/>
        </w:rPr>
        <w:t xml:space="preserve">C. Suhu di lokasi penelitian tidak mendukung untuk pertumbuhan dan hasil tanaman lobak karena tidak memenuhi syarat faktor lingkungan yang dikehendaki oleh tanaman lobak. </w:t>
      </w:r>
      <w:r w:rsidR="00AD0D47">
        <w:rPr>
          <w:rFonts w:ascii="Times New Roman" w:hAnsi="Times New Roman" w:cs="Times New Roman"/>
          <w:color w:val="000000"/>
          <w:sz w:val="24"/>
          <w:szCs w:val="24"/>
        </w:rPr>
        <w:t>Suhu mempengaruhi fotosintesa, respirasi, perme</w:t>
      </w:r>
      <w:r w:rsidR="00562CB3">
        <w:rPr>
          <w:rFonts w:ascii="Times New Roman" w:hAnsi="Times New Roman" w:cs="Times New Roman"/>
          <w:color w:val="000000"/>
          <w:sz w:val="24"/>
          <w:szCs w:val="24"/>
        </w:rPr>
        <w:t>a</w:t>
      </w:r>
      <w:r w:rsidR="00AD0D47">
        <w:rPr>
          <w:rFonts w:ascii="Times New Roman" w:hAnsi="Times New Roman" w:cs="Times New Roman"/>
          <w:color w:val="000000"/>
          <w:sz w:val="24"/>
          <w:szCs w:val="24"/>
        </w:rPr>
        <w:t>bilitas dinding sel, absorbsi air dan unsur hara, transpirasi, aktifitas enzim dan koagulasi protein. Suhu yang tinggi menyebabkan metabolisme tanaman terganggu, dan dapat menghambat pertumbuhan dan hasil tanaman lobak.</w:t>
      </w:r>
    </w:p>
    <w:p w:rsidR="00AD0D47" w:rsidRPr="00841E49" w:rsidRDefault="00AD0D47" w:rsidP="00C37B2B">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 xml:space="preserve">Kelembaban udara juga merupakan salah satu faktor yang mendukung proses fisiologis tanaman terutama respirasi, proses penyerapan dan translokasi unsur hara ke seluruh bagian tanaman. Rerata kelembaban udara selama penelitian berkisar antara  80,44 </w:t>
      </w:r>
      <w:r w:rsidRPr="00F17829">
        <w:rPr>
          <w:rFonts w:ascii="Times New Roman" w:hAnsi="Times New Roman" w:cs="Times New Roman"/>
          <w:sz w:val="24"/>
          <w:szCs w:val="24"/>
        </w:rPr>
        <w:t>‒</w:t>
      </w:r>
      <w:r>
        <w:rPr>
          <w:rFonts w:ascii="Times New Roman" w:hAnsi="Times New Roman" w:cs="Times New Roman"/>
          <w:sz w:val="24"/>
          <w:szCs w:val="24"/>
        </w:rPr>
        <w:t xml:space="preserve"> 81,71%. Menurut Samandi (2013), lobak memerlukan kelembaban udara harian yang optimal untuk pertumbuhan dan hasilnya berkisar  70% - 90%. Berdasarkan data hasil pengamatan kelembaban udara di lapangan maka dapat disimpulkan kelembaban udara yang diinginkan tanaman lobak telah memenuhi syarat untuk pertumbuhannya.</w:t>
      </w:r>
    </w:p>
    <w:p w:rsidR="009E4DFF" w:rsidRDefault="00AD0D47" w:rsidP="00003099">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t>Berdasarkan data hasil pengamatan curah hujan di lapangan maka dapat di simpulkan curah hujan yang diinginkan tanaman lobak telah memenuhi syarat untuk pertumbuhannya. Curah hujan selama penelitian tidak terlalu mempengaruhi pertumbuhan lobak. Hujan yang terjadi hanya menimbulkan serangan hama ulat ringan, serangan tidak sampai mempengaruhi pertumbuhan dan hasil lobak.</w:t>
      </w:r>
      <w:r>
        <w:rPr>
          <w:rFonts w:ascii="Times New Roman" w:hAnsi="Times New Roman" w:cs="Times New Roman"/>
          <w:color w:val="000000"/>
          <w:sz w:val="24"/>
          <w:szCs w:val="24"/>
        </w:rPr>
        <w:t xml:space="preserve"> </w:t>
      </w:r>
    </w:p>
    <w:p w:rsidR="00003099" w:rsidRPr="00003099" w:rsidRDefault="00003099" w:rsidP="00003099">
      <w:pPr>
        <w:tabs>
          <w:tab w:val="left" w:pos="567"/>
        </w:tabs>
        <w:spacing w:after="0" w:line="240" w:lineRule="auto"/>
        <w:jc w:val="both"/>
        <w:rPr>
          <w:rFonts w:ascii="Times New Roman" w:hAnsi="Times New Roman" w:cs="Times New Roman"/>
          <w:color w:val="000000"/>
          <w:sz w:val="24"/>
          <w:szCs w:val="24"/>
        </w:rPr>
      </w:pPr>
    </w:p>
    <w:p w:rsidR="00AD0D47" w:rsidRDefault="00AD0D47" w:rsidP="00C37B2B">
      <w:pPr>
        <w:tabs>
          <w:tab w:val="left" w:pos="567"/>
        </w:tabs>
        <w:spacing w:after="0" w:line="360" w:lineRule="auto"/>
        <w:jc w:val="center"/>
        <w:rPr>
          <w:rFonts w:ascii="Times New Roman" w:hAnsi="Times New Roman" w:cs="Times New Roman"/>
          <w:b/>
          <w:sz w:val="24"/>
          <w:szCs w:val="24"/>
        </w:rPr>
      </w:pPr>
      <w:r w:rsidRPr="00351007">
        <w:rPr>
          <w:rFonts w:ascii="Times New Roman" w:hAnsi="Times New Roman" w:cs="Times New Roman"/>
          <w:b/>
          <w:sz w:val="24"/>
          <w:szCs w:val="24"/>
        </w:rPr>
        <w:t>KESIMPULAN</w:t>
      </w:r>
    </w:p>
    <w:p w:rsidR="00EB6689" w:rsidRPr="00793B5A" w:rsidRDefault="00AD0D47" w:rsidP="00EB668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06BE4">
        <w:rPr>
          <w:rFonts w:ascii="Times New Roman" w:hAnsi="Times New Roman" w:cs="Times New Roman"/>
          <w:sz w:val="24"/>
          <w:szCs w:val="24"/>
        </w:rPr>
        <w:t>Pemberian berbagai kombin</w:t>
      </w:r>
      <w:r>
        <w:rPr>
          <w:rFonts w:ascii="Times New Roman" w:hAnsi="Times New Roman" w:cs="Times New Roman"/>
          <w:sz w:val="24"/>
          <w:szCs w:val="24"/>
        </w:rPr>
        <w:t>a</w:t>
      </w:r>
      <w:r w:rsidR="00206BE4">
        <w:rPr>
          <w:rFonts w:ascii="Times New Roman" w:hAnsi="Times New Roman" w:cs="Times New Roman"/>
          <w:sz w:val="24"/>
          <w:szCs w:val="24"/>
        </w:rPr>
        <w:t>s</w:t>
      </w:r>
      <w:r>
        <w:rPr>
          <w:rFonts w:ascii="Times New Roman" w:hAnsi="Times New Roman" w:cs="Times New Roman"/>
          <w:sz w:val="24"/>
          <w:szCs w:val="24"/>
        </w:rPr>
        <w:t>i kotoran bebek dan kalium pada tanah PMK untuk media tanam lobak memberikan respon yang sama pada semua variabel pengamatan yaitu berat kering tanaman, diameter umbi, panjang umbi, berat segar tanaman dan berat segar umbi.</w:t>
      </w:r>
      <w:r w:rsidR="009A1E7F">
        <w:rPr>
          <w:rFonts w:ascii="Times New Roman" w:hAnsi="Times New Roman" w:cs="Times New Roman"/>
          <w:sz w:val="24"/>
          <w:szCs w:val="24"/>
        </w:rPr>
        <w:t xml:space="preserve"> D</w:t>
      </w:r>
      <w:r w:rsidR="00EB6689">
        <w:rPr>
          <w:rFonts w:ascii="Times New Roman" w:hAnsi="Times New Roman" w:cs="Times New Roman"/>
          <w:sz w:val="24"/>
          <w:szCs w:val="24"/>
        </w:rPr>
        <w:t>osis yang efektif untuk menunjang pertumbuhan dan hasil tanaman lobak adalah p</w:t>
      </w:r>
      <w:r w:rsidR="00EB6689" w:rsidRPr="001E4310">
        <w:rPr>
          <w:rFonts w:ascii="Times New Roman" w:hAnsi="Times New Roman" w:cs="Times New Roman"/>
          <w:sz w:val="24"/>
          <w:szCs w:val="24"/>
        </w:rPr>
        <w:t xml:space="preserve">emberian </w:t>
      </w:r>
      <w:r w:rsidR="00EB6689">
        <w:rPr>
          <w:rFonts w:ascii="Times New Roman" w:hAnsi="Times New Roman" w:cs="Times New Roman"/>
          <w:sz w:val="24"/>
          <w:szCs w:val="24"/>
        </w:rPr>
        <w:t xml:space="preserve">kombinasi kotoran bebek dan KCl </w:t>
      </w:r>
      <w:r w:rsidR="00EB6689" w:rsidRPr="001E4310">
        <w:rPr>
          <w:rFonts w:ascii="Times New Roman" w:hAnsi="Times New Roman" w:cs="Times New Roman"/>
          <w:sz w:val="24"/>
          <w:szCs w:val="24"/>
        </w:rPr>
        <w:t xml:space="preserve">dengan dosis </w:t>
      </w:r>
      <w:r w:rsidR="00EB6689">
        <w:rPr>
          <w:rFonts w:ascii="Times New Roman" w:hAnsi="Times New Roman" w:cs="Times New Roman"/>
          <w:sz w:val="24"/>
          <w:szCs w:val="24"/>
        </w:rPr>
        <w:t xml:space="preserve">5 </w:t>
      </w:r>
      <w:r w:rsidR="00EB6689" w:rsidRPr="001E4310">
        <w:rPr>
          <w:rFonts w:ascii="Times New Roman" w:hAnsi="Times New Roman" w:cs="Times New Roman"/>
          <w:sz w:val="24"/>
          <w:szCs w:val="24"/>
        </w:rPr>
        <w:t xml:space="preserve">ton/ha </w:t>
      </w:r>
      <w:r w:rsidR="00EB6689">
        <w:rPr>
          <w:rFonts w:ascii="Times New Roman" w:hAnsi="Times New Roman" w:cs="Times New Roman"/>
          <w:sz w:val="24"/>
          <w:szCs w:val="24"/>
        </w:rPr>
        <w:t>kotoran bebek dan 40 kg/ha KCl</w:t>
      </w:r>
      <w:r w:rsidR="009A1E7F">
        <w:rPr>
          <w:rFonts w:ascii="Times New Roman" w:hAnsi="Times New Roman" w:cs="Times New Roman"/>
          <w:sz w:val="24"/>
          <w:szCs w:val="24"/>
        </w:rPr>
        <w:t>.</w:t>
      </w:r>
    </w:p>
    <w:p w:rsidR="00527322" w:rsidRDefault="00527322" w:rsidP="00527322">
      <w:pPr>
        <w:tabs>
          <w:tab w:val="left" w:pos="709"/>
        </w:tabs>
        <w:spacing w:after="0" w:line="240" w:lineRule="auto"/>
        <w:jc w:val="both"/>
        <w:rPr>
          <w:rFonts w:ascii="Times New Roman" w:hAnsi="Times New Roman" w:cs="Times New Roman"/>
          <w:sz w:val="24"/>
          <w:szCs w:val="24"/>
        </w:rPr>
      </w:pPr>
    </w:p>
    <w:p w:rsidR="0078431B" w:rsidRPr="00527322" w:rsidRDefault="0078431B" w:rsidP="00527322">
      <w:pPr>
        <w:tabs>
          <w:tab w:val="left" w:pos="709"/>
        </w:tabs>
        <w:spacing w:after="0" w:line="240" w:lineRule="auto"/>
        <w:jc w:val="both"/>
        <w:rPr>
          <w:rFonts w:ascii="Times New Roman" w:hAnsi="Times New Roman" w:cs="Times New Roman"/>
          <w:sz w:val="24"/>
          <w:szCs w:val="24"/>
        </w:rPr>
      </w:pPr>
    </w:p>
    <w:p w:rsidR="0078431B" w:rsidRPr="00824C8E" w:rsidRDefault="00AD0D47" w:rsidP="0078431B">
      <w:pPr>
        <w:tabs>
          <w:tab w:val="left" w:pos="426"/>
        </w:tabs>
        <w:spacing w:after="0" w:line="360" w:lineRule="auto"/>
        <w:jc w:val="center"/>
        <w:rPr>
          <w:rFonts w:ascii="Times New Roman" w:hAnsi="Times New Roman" w:cs="Times New Roman"/>
          <w:b/>
          <w:sz w:val="24"/>
          <w:szCs w:val="24"/>
        </w:rPr>
      </w:pPr>
      <w:r w:rsidRPr="00297044">
        <w:rPr>
          <w:rFonts w:ascii="Times New Roman" w:hAnsi="Times New Roman" w:cs="Times New Roman"/>
          <w:b/>
          <w:sz w:val="24"/>
          <w:szCs w:val="24"/>
        </w:rPr>
        <w:t xml:space="preserve">DAFTAR PUSTAKA </w:t>
      </w:r>
    </w:p>
    <w:p w:rsidR="00AD0D47" w:rsidRDefault="00AD0D47" w:rsidP="00B45D7E">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Badan  Pusat Statistik. 2016</w:t>
      </w:r>
      <w:r w:rsidRPr="00BE0AA6">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Kalimantan Barat d</w:t>
      </w:r>
      <w:r w:rsidRPr="00F3125B">
        <w:rPr>
          <w:rFonts w:ascii="Times New Roman" w:hAnsi="Times New Roman" w:cs="Times New Roman"/>
          <w:i/>
          <w:color w:val="000000"/>
          <w:sz w:val="24"/>
          <w:szCs w:val="24"/>
        </w:rPr>
        <w:t>alam Angka</w:t>
      </w:r>
      <w:r>
        <w:rPr>
          <w:rFonts w:ascii="Times New Roman" w:hAnsi="Times New Roman" w:cs="Times New Roman"/>
          <w:color w:val="000000"/>
          <w:sz w:val="24"/>
          <w:szCs w:val="24"/>
        </w:rPr>
        <w:t>. Kalimantan Barat.</w:t>
      </w:r>
      <w:r>
        <w:rPr>
          <w:rFonts w:ascii="Times New Roman" w:hAnsi="Times New Roman" w:cs="Times New Roman"/>
          <w:color w:val="000000"/>
          <w:sz w:val="24"/>
          <w:szCs w:val="24"/>
        </w:rPr>
        <w:tab/>
        <w:t xml:space="preserve">Pontianak. </w:t>
      </w:r>
    </w:p>
    <w:p w:rsidR="00AD0D47" w:rsidRDefault="00AD0D47" w:rsidP="00B45D7E">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Dinas Pertanian  Tanaman Pangan dan Hortikultura Kalimantan Barat. 2016.</w:t>
      </w:r>
      <w:r>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Tanaman Sayur Buah Semusim. </w:t>
      </w:r>
      <w:r>
        <w:rPr>
          <w:rFonts w:ascii="Times New Roman" w:hAnsi="Times New Roman" w:cs="Times New Roman"/>
          <w:color w:val="000000"/>
          <w:sz w:val="24"/>
          <w:szCs w:val="24"/>
        </w:rPr>
        <w:t xml:space="preserve">Kalimantan Barat. Pontianak. </w:t>
      </w:r>
    </w:p>
    <w:p w:rsidR="00AD0D47" w:rsidRDefault="00AD0D47" w:rsidP="00B45D7E">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0743B4">
        <w:rPr>
          <w:rFonts w:ascii="Times New Roman" w:hAnsi="Times New Roman" w:cs="Times New Roman"/>
          <w:bCs/>
          <w:color w:val="000000"/>
          <w:sz w:val="24"/>
          <w:szCs w:val="24"/>
        </w:rPr>
        <w:t>Pusat Data dan Sistem Informasi Pertanian</w:t>
      </w:r>
      <w:r>
        <w:rPr>
          <w:rFonts w:ascii="Times New Roman" w:hAnsi="Times New Roman" w:cs="Times New Roman"/>
          <w:bCs/>
          <w:color w:val="000000"/>
          <w:sz w:val="24"/>
          <w:szCs w:val="24"/>
        </w:rPr>
        <w:t xml:space="preserve"> </w:t>
      </w:r>
      <w:r>
        <w:rPr>
          <w:rFonts w:ascii="Times New Roman" w:hAnsi="Times New Roman" w:cs="Times New Roman"/>
          <w:sz w:val="24"/>
          <w:szCs w:val="24"/>
        </w:rPr>
        <w:t>Kementrian Pertanian Republik</w:t>
      </w:r>
      <w:r>
        <w:rPr>
          <w:rFonts w:ascii="Times New Roman" w:hAnsi="Times New Roman" w:cs="Times New Roman"/>
          <w:sz w:val="24"/>
          <w:szCs w:val="24"/>
        </w:rPr>
        <w:tab/>
        <w:t xml:space="preserve">Indonesia. 2016. </w:t>
      </w:r>
      <w:r w:rsidRPr="000743B4">
        <w:rPr>
          <w:rFonts w:ascii="Times New Roman" w:hAnsi="Times New Roman" w:cs="Times New Roman"/>
          <w:i/>
          <w:sz w:val="24"/>
          <w:szCs w:val="24"/>
        </w:rPr>
        <w:t>Statistik Pertanian</w:t>
      </w:r>
      <w:r>
        <w:rPr>
          <w:rFonts w:ascii="Times New Roman" w:hAnsi="Times New Roman" w:cs="Times New Roman"/>
          <w:i/>
          <w:sz w:val="24"/>
          <w:szCs w:val="24"/>
        </w:rPr>
        <w:t xml:space="preserve"> 2016.</w:t>
      </w:r>
      <w:r>
        <w:rPr>
          <w:rFonts w:ascii="Times New Roman" w:hAnsi="Times New Roman" w:cs="Times New Roman"/>
          <w:sz w:val="24"/>
          <w:szCs w:val="24"/>
        </w:rPr>
        <w:t xml:space="preserve"> Jakarta.</w:t>
      </w:r>
      <w:r>
        <w:rPr>
          <w:rFonts w:ascii="Times New Roman" w:hAnsi="Times New Roman" w:cs="Times New Roman"/>
          <w:color w:val="000000"/>
          <w:sz w:val="24"/>
          <w:szCs w:val="24"/>
        </w:rPr>
        <w:t xml:space="preserve"> </w:t>
      </w:r>
    </w:p>
    <w:p w:rsidR="00AD0D47" w:rsidRDefault="00AD0D47" w:rsidP="00B45D7E">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Samadi, B. 2013. </w:t>
      </w:r>
      <w:r>
        <w:rPr>
          <w:rFonts w:ascii="Times New Roman" w:hAnsi="Times New Roman" w:cs="Times New Roman"/>
          <w:i/>
          <w:sz w:val="24"/>
          <w:szCs w:val="24"/>
        </w:rPr>
        <w:t>Panen Untung d</w:t>
      </w:r>
      <w:r w:rsidRPr="00CE2FE2">
        <w:rPr>
          <w:rFonts w:ascii="Times New Roman" w:hAnsi="Times New Roman" w:cs="Times New Roman"/>
          <w:i/>
          <w:sz w:val="24"/>
          <w:szCs w:val="24"/>
        </w:rPr>
        <w:t>ari Budidaya Lobak.</w:t>
      </w:r>
      <w:r>
        <w:rPr>
          <w:rFonts w:ascii="Times New Roman" w:hAnsi="Times New Roman" w:cs="Times New Roman"/>
          <w:sz w:val="24"/>
          <w:szCs w:val="24"/>
        </w:rPr>
        <w:t xml:space="preserve"> Lyli Publisher.</w:t>
      </w:r>
      <w:r>
        <w:rPr>
          <w:rFonts w:ascii="Times New Roman" w:hAnsi="Times New Roman" w:cs="Times New Roman"/>
          <w:sz w:val="24"/>
          <w:szCs w:val="24"/>
        </w:rPr>
        <w:tab/>
        <w:t>Yogyakarta.</w:t>
      </w:r>
    </w:p>
    <w:p w:rsidR="00AD0D47" w:rsidRPr="00EA3996" w:rsidRDefault="00AD0D47" w:rsidP="00B45D7E">
      <w:pPr>
        <w:tabs>
          <w:tab w:val="left" w:pos="709"/>
        </w:tabs>
        <w:spacing w:after="0" w:line="240" w:lineRule="auto"/>
        <w:jc w:val="both"/>
        <w:rPr>
          <w:rFonts w:ascii="Times New Roman" w:hAnsi="Times New Roman" w:cs="Times New Roman"/>
          <w:sz w:val="24"/>
          <w:szCs w:val="24"/>
        </w:rPr>
      </w:pPr>
      <w:r w:rsidRPr="0073538E">
        <w:rPr>
          <w:rFonts w:ascii="Times New Roman" w:hAnsi="Times New Roman" w:cs="Times New Roman"/>
          <w:bCs/>
          <w:sz w:val="24"/>
          <w:szCs w:val="24"/>
        </w:rPr>
        <w:t xml:space="preserve">Wandana, S., C. Hanum., dan R. Sipayung. 2012. </w:t>
      </w:r>
      <w:r w:rsidRPr="0073538E">
        <w:rPr>
          <w:rFonts w:ascii="Times New Roman" w:hAnsi="Times New Roman" w:cs="Times New Roman"/>
          <w:sz w:val="24"/>
          <w:szCs w:val="24"/>
        </w:rPr>
        <w:t>Pertumbuhan</w:t>
      </w:r>
      <w:r w:rsidR="00527322">
        <w:rPr>
          <w:rFonts w:ascii="Times New Roman" w:hAnsi="Times New Roman" w:cs="Times New Roman"/>
          <w:sz w:val="24"/>
          <w:szCs w:val="24"/>
        </w:rPr>
        <w:t xml:space="preserve"> dan Hasil Ubi</w:t>
      </w:r>
      <w:r w:rsidR="00527322">
        <w:rPr>
          <w:rFonts w:ascii="Times New Roman" w:hAnsi="Times New Roman" w:cs="Times New Roman"/>
          <w:sz w:val="24"/>
          <w:szCs w:val="24"/>
        </w:rPr>
        <w:tab/>
      </w:r>
      <w:r w:rsidR="00562CB3">
        <w:rPr>
          <w:rFonts w:ascii="Times New Roman" w:hAnsi="Times New Roman" w:cs="Times New Roman"/>
          <w:sz w:val="24"/>
          <w:szCs w:val="24"/>
        </w:rPr>
        <w:t>Jalar</w:t>
      </w:r>
      <w:r w:rsidR="00562CB3">
        <w:rPr>
          <w:rFonts w:ascii="Times New Roman" w:hAnsi="Times New Roman" w:cs="Times New Roman"/>
          <w:sz w:val="24"/>
          <w:szCs w:val="24"/>
        </w:rPr>
        <w:tab/>
        <w:t>dengan Pemberian Pupuk K</w:t>
      </w:r>
      <w:r w:rsidRPr="0073538E">
        <w:rPr>
          <w:rFonts w:ascii="Times New Roman" w:hAnsi="Times New Roman" w:cs="Times New Roman"/>
          <w:sz w:val="24"/>
          <w:szCs w:val="24"/>
        </w:rPr>
        <w:t xml:space="preserve">alium dan Triakontanol. </w:t>
      </w:r>
      <w:r>
        <w:rPr>
          <w:rFonts w:ascii="Times New Roman" w:hAnsi="Times New Roman" w:cs="Times New Roman"/>
          <w:i/>
          <w:iCs/>
          <w:sz w:val="24"/>
          <w:szCs w:val="24"/>
        </w:rPr>
        <w:t>Jurnal Online</w:t>
      </w:r>
      <w:r>
        <w:rPr>
          <w:rFonts w:ascii="Times New Roman" w:hAnsi="Times New Roman" w:cs="Times New Roman"/>
          <w:i/>
          <w:iCs/>
          <w:sz w:val="24"/>
          <w:szCs w:val="24"/>
        </w:rPr>
        <w:tab/>
      </w:r>
      <w:r w:rsidRPr="0073538E">
        <w:rPr>
          <w:rFonts w:ascii="Times New Roman" w:hAnsi="Times New Roman" w:cs="Times New Roman"/>
          <w:i/>
          <w:iCs/>
          <w:sz w:val="24"/>
          <w:szCs w:val="24"/>
        </w:rPr>
        <w:t>Agroekoteknologi</w:t>
      </w:r>
      <w:r w:rsidRPr="0073538E">
        <w:rPr>
          <w:rFonts w:ascii="Times New Roman" w:hAnsi="Times New Roman" w:cs="Times New Roman"/>
          <w:sz w:val="24"/>
          <w:szCs w:val="24"/>
        </w:rPr>
        <w:t xml:space="preserve">. </w:t>
      </w:r>
    </w:p>
    <w:p w:rsidR="00C222F5" w:rsidRDefault="00323AA6" w:rsidP="00B45D7E">
      <w:pPr>
        <w:pStyle w:val="HTMLPreformatted"/>
        <w:shd w:val="clear" w:color="auto" w:fill="FFFFFF"/>
        <w:tabs>
          <w:tab w:val="clear" w:pos="916"/>
          <w:tab w:val="left" w:pos="709"/>
        </w:tabs>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p>
    <w:p w:rsidR="00C222F5" w:rsidRDefault="00C222F5" w:rsidP="00B45D7E">
      <w:pPr>
        <w:pStyle w:val="HTMLPreformatted"/>
        <w:shd w:val="clear" w:color="auto" w:fill="FFFFFF"/>
        <w:tabs>
          <w:tab w:val="clear" w:pos="916"/>
          <w:tab w:val="left" w:pos="709"/>
        </w:tabs>
        <w:jc w:val="both"/>
        <w:rPr>
          <w:rFonts w:ascii="Times New Roman" w:hAnsi="Times New Roman" w:cs="Times New Roman"/>
          <w:color w:val="212121"/>
          <w:sz w:val="24"/>
          <w:szCs w:val="24"/>
        </w:rPr>
      </w:pPr>
    </w:p>
    <w:p w:rsidR="00C222F5" w:rsidRDefault="00C222F5" w:rsidP="00B45D7E">
      <w:pPr>
        <w:pStyle w:val="HTMLPreformatted"/>
        <w:shd w:val="clear" w:color="auto" w:fill="FFFFFF"/>
        <w:tabs>
          <w:tab w:val="clear" w:pos="916"/>
          <w:tab w:val="left" w:pos="709"/>
        </w:tabs>
        <w:jc w:val="both"/>
        <w:rPr>
          <w:rFonts w:ascii="Times New Roman" w:hAnsi="Times New Roman" w:cs="Times New Roman"/>
          <w:color w:val="212121"/>
          <w:sz w:val="24"/>
          <w:szCs w:val="24"/>
        </w:rPr>
      </w:pPr>
    </w:p>
    <w:p w:rsidR="00C222F5" w:rsidRPr="00C222F5" w:rsidRDefault="00C222F5" w:rsidP="00B45D7E">
      <w:pPr>
        <w:pStyle w:val="HTMLPreformatted"/>
        <w:shd w:val="clear" w:color="auto" w:fill="FFFFFF"/>
        <w:tabs>
          <w:tab w:val="clear" w:pos="916"/>
          <w:tab w:val="left" w:pos="709"/>
        </w:tabs>
        <w:jc w:val="both"/>
        <w:rPr>
          <w:rFonts w:ascii="Times New Roman" w:hAnsi="Times New Roman" w:cs="Times New Roman"/>
          <w:color w:val="212121"/>
          <w:sz w:val="24"/>
          <w:szCs w:val="24"/>
        </w:rPr>
      </w:pPr>
    </w:p>
    <w:sectPr w:rsidR="00C222F5" w:rsidRPr="00C222F5" w:rsidSect="00A4130B">
      <w:type w:val="continuous"/>
      <w:pgSz w:w="11906" w:h="16838"/>
      <w:pgMar w:top="1701"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705" w:rsidRDefault="003E0705" w:rsidP="008342A4">
      <w:pPr>
        <w:spacing w:after="0" w:line="240" w:lineRule="auto"/>
      </w:pPr>
      <w:r>
        <w:separator/>
      </w:r>
    </w:p>
  </w:endnote>
  <w:endnote w:type="continuationSeparator" w:id="1">
    <w:p w:rsidR="003E0705" w:rsidRDefault="003E0705" w:rsidP="00834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722"/>
      <w:docPartObj>
        <w:docPartGallery w:val="Page Numbers (Bottom of Page)"/>
        <w:docPartUnique/>
      </w:docPartObj>
    </w:sdtPr>
    <w:sdtContent>
      <w:p w:rsidR="008342A4" w:rsidRDefault="0023202F">
        <w:pPr>
          <w:pStyle w:val="Footer"/>
          <w:jc w:val="center"/>
        </w:pPr>
        <w:r w:rsidRPr="0051428F">
          <w:rPr>
            <w:rFonts w:ascii="Times New Roman" w:hAnsi="Times New Roman" w:cs="Times New Roman"/>
            <w:sz w:val="24"/>
            <w:szCs w:val="24"/>
          </w:rPr>
          <w:fldChar w:fldCharType="begin"/>
        </w:r>
        <w:r w:rsidR="00EF52A8" w:rsidRPr="0051428F">
          <w:rPr>
            <w:rFonts w:ascii="Times New Roman" w:hAnsi="Times New Roman" w:cs="Times New Roman"/>
            <w:sz w:val="24"/>
            <w:szCs w:val="24"/>
          </w:rPr>
          <w:instrText xml:space="preserve"> PAGE   \* MERGEFORMAT </w:instrText>
        </w:r>
        <w:r w:rsidRPr="0051428F">
          <w:rPr>
            <w:rFonts w:ascii="Times New Roman" w:hAnsi="Times New Roman" w:cs="Times New Roman"/>
            <w:sz w:val="24"/>
            <w:szCs w:val="24"/>
          </w:rPr>
          <w:fldChar w:fldCharType="separate"/>
        </w:r>
        <w:r w:rsidR="003E0705">
          <w:rPr>
            <w:rFonts w:ascii="Times New Roman" w:hAnsi="Times New Roman" w:cs="Times New Roman"/>
            <w:noProof/>
            <w:sz w:val="24"/>
            <w:szCs w:val="24"/>
          </w:rPr>
          <w:t>1</w:t>
        </w:r>
        <w:r w:rsidRPr="0051428F">
          <w:rPr>
            <w:rFonts w:ascii="Times New Roman" w:hAnsi="Times New Roman" w:cs="Times New Roman"/>
            <w:sz w:val="24"/>
            <w:szCs w:val="24"/>
          </w:rPr>
          <w:fldChar w:fldCharType="end"/>
        </w:r>
      </w:p>
    </w:sdtContent>
  </w:sdt>
  <w:p w:rsidR="008342A4" w:rsidRDefault="00834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705" w:rsidRDefault="003E0705" w:rsidP="008342A4">
      <w:pPr>
        <w:spacing w:after="0" w:line="240" w:lineRule="auto"/>
      </w:pPr>
      <w:r>
        <w:separator/>
      </w:r>
    </w:p>
  </w:footnote>
  <w:footnote w:type="continuationSeparator" w:id="1">
    <w:p w:rsidR="003E0705" w:rsidRDefault="003E0705" w:rsidP="00834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4ADA"/>
    <w:multiLevelType w:val="hybridMultilevel"/>
    <w:tmpl w:val="BD90C048"/>
    <w:lvl w:ilvl="0" w:tplc="04210015">
      <w:start w:val="1"/>
      <w:numFmt w:val="upperLetter"/>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
    <w:nsid w:val="247E216C"/>
    <w:multiLevelType w:val="hybridMultilevel"/>
    <w:tmpl w:val="F5704F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2F77D74"/>
    <w:multiLevelType w:val="hybridMultilevel"/>
    <w:tmpl w:val="76ECBFF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F5C3A5C"/>
    <w:multiLevelType w:val="hybridMultilevel"/>
    <w:tmpl w:val="71FE9FA0"/>
    <w:lvl w:ilvl="0" w:tplc="8F02CD0E">
      <w:start w:val="1"/>
      <w:numFmt w:val="upperLetter"/>
      <w:lvlText w:val="%1."/>
      <w:lvlJc w:val="righ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A270E5"/>
    <w:multiLevelType w:val="hybridMultilevel"/>
    <w:tmpl w:val="B7F820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B855E68"/>
    <w:multiLevelType w:val="hybridMultilevel"/>
    <w:tmpl w:val="720E12B4"/>
    <w:lvl w:ilvl="0" w:tplc="FF4CACF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B1707"/>
    <w:rsid w:val="00003099"/>
    <w:rsid w:val="00015C86"/>
    <w:rsid w:val="00165649"/>
    <w:rsid w:val="00167182"/>
    <w:rsid w:val="00171FFD"/>
    <w:rsid w:val="0019279C"/>
    <w:rsid w:val="001B386A"/>
    <w:rsid w:val="00206BE4"/>
    <w:rsid w:val="00207813"/>
    <w:rsid w:val="0023202F"/>
    <w:rsid w:val="00291DFD"/>
    <w:rsid w:val="002D3BD6"/>
    <w:rsid w:val="00323AA6"/>
    <w:rsid w:val="0032787D"/>
    <w:rsid w:val="00367258"/>
    <w:rsid w:val="00377F3F"/>
    <w:rsid w:val="003E0705"/>
    <w:rsid w:val="004642E6"/>
    <w:rsid w:val="004B3129"/>
    <w:rsid w:val="004C5D82"/>
    <w:rsid w:val="0051428F"/>
    <w:rsid w:val="005245DB"/>
    <w:rsid w:val="00527322"/>
    <w:rsid w:val="00562CB3"/>
    <w:rsid w:val="005D2B05"/>
    <w:rsid w:val="005E34B5"/>
    <w:rsid w:val="00612AEB"/>
    <w:rsid w:val="006153F4"/>
    <w:rsid w:val="0065166A"/>
    <w:rsid w:val="00672BCF"/>
    <w:rsid w:val="0068749F"/>
    <w:rsid w:val="006D3811"/>
    <w:rsid w:val="006E41D4"/>
    <w:rsid w:val="007133D5"/>
    <w:rsid w:val="007353AE"/>
    <w:rsid w:val="0078431B"/>
    <w:rsid w:val="007B0FC1"/>
    <w:rsid w:val="007E32D4"/>
    <w:rsid w:val="007E39A5"/>
    <w:rsid w:val="007F556D"/>
    <w:rsid w:val="008342A4"/>
    <w:rsid w:val="008376D3"/>
    <w:rsid w:val="00851EDC"/>
    <w:rsid w:val="0085259B"/>
    <w:rsid w:val="00852BC7"/>
    <w:rsid w:val="008837DF"/>
    <w:rsid w:val="008B1707"/>
    <w:rsid w:val="008D65C4"/>
    <w:rsid w:val="008D6DDF"/>
    <w:rsid w:val="008E7CB7"/>
    <w:rsid w:val="00903BA2"/>
    <w:rsid w:val="009A1E7F"/>
    <w:rsid w:val="009E4DFF"/>
    <w:rsid w:val="00A05A91"/>
    <w:rsid w:val="00A27C2E"/>
    <w:rsid w:val="00A4130B"/>
    <w:rsid w:val="00A854F9"/>
    <w:rsid w:val="00AA0516"/>
    <w:rsid w:val="00AA49B0"/>
    <w:rsid w:val="00AA61D5"/>
    <w:rsid w:val="00AB2E9C"/>
    <w:rsid w:val="00AD0D47"/>
    <w:rsid w:val="00AD1472"/>
    <w:rsid w:val="00B20CB6"/>
    <w:rsid w:val="00B44487"/>
    <w:rsid w:val="00B45D7E"/>
    <w:rsid w:val="00B752FF"/>
    <w:rsid w:val="00BD3995"/>
    <w:rsid w:val="00C222F5"/>
    <w:rsid w:val="00C37B2B"/>
    <w:rsid w:val="00C960C7"/>
    <w:rsid w:val="00D64A08"/>
    <w:rsid w:val="00DF7B1C"/>
    <w:rsid w:val="00E71844"/>
    <w:rsid w:val="00EB6689"/>
    <w:rsid w:val="00ED4EE3"/>
    <w:rsid w:val="00EE489B"/>
    <w:rsid w:val="00EF52A8"/>
    <w:rsid w:val="00FD2C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30"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07"/>
    <w:pPr>
      <w:spacing w:before="0"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707"/>
    <w:pPr>
      <w:ind w:left="720"/>
      <w:contextualSpacing/>
    </w:pPr>
    <w:rPr>
      <w:lang w:val="en-US"/>
    </w:rPr>
  </w:style>
  <w:style w:type="paragraph" w:styleId="HTMLPreformatted">
    <w:name w:val="HTML Preformatted"/>
    <w:basedOn w:val="Normal"/>
    <w:link w:val="HTMLPreformattedChar"/>
    <w:uiPriority w:val="99"/>
    <w:unhideWhenUsed/>
    <w:rsid w:val="007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B0FC1"/>
    <w:rPr>
      <w:rFonts w:ascii="Courier New" w:eastAsia="Times New Roman" w:hAnsi="Courier New" w:cs="Courier New"/>
      <w:sz w:val="20"/>
      <w:szCs w:val="20"/>
      <w:lang w:eastAsia="id-ID"/>
    </w:rPr>
  </w:style>
  <w:style w:type="paragraph" w:styleId="NoSpacing">
    <w:name w:val="No Spacing"/>
    <w:uiPriority w:val="1"/>
    <w:qFormat/>
    <w:rsid w:val="005245DB"/>
    <w:pPr>
      <w:spacing w:before="0" w:line="240" w:lineRule="auto"/>
      <w:ind w:left="0" w:firstLine="0"/>
      <w:jc w:val="left"/>
    </w:pPr>
    <w:rPr>
      <w:rFonts w:ascii="Times New Roman" w:hAnsi="Times New Roman" w:cs="Times New Roman"/>
      <w:u w:val="words" w:color="FFFFFF" w:themeColor="background1"/>
    </w:rPr>
  </w:style>
  <w:style w:type="table" w:styleId="TableGrid">
    <w:name w:val="Table Grid"/>
    <w:basedOn w:val="TableNormal"/>
    <w:uiPriority w:val="59"/>
    <w:rsid w:val="00C37B2B"/>
    <w:pPr>
      <w:spacing w:before="0"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AE"/>
    <w:rPr>
      <w:rFonts w:ascii="Tahoma" w:hAnsi="Tahoma" w:cs="Tahoma"/>
      <w:sz w:val="16"/>
      <w:szCs w:val="16"/>
    </w:rPr>
  </w:style>
  <w:style w:type="paragraph" w:styleId="Header">
    <w:name w:val="header"/>
    <w:basedOn w:val="Normal"/>
    <w:link w:val="HeaderChar"/>
    <w:uiPriority w:val="99"/>
    <w:semiHidden/>
    <w:unhideWhenUsed/>
    <w:rsid w:val="008342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42A4"/>
  </w:style>
  <w:style w:type="paragraph" w:styleId="Footer">
    <w:name w:val="footer"/>
    <w:basedOn w:val="Normal"/>
    <w:link w:val="FooterChar"/>
    <w:uiPriority w:val="99"/>
    <w:unhideWhenUsed/>
    <w:rsid w:val="0083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2A4"/>
  </w:style>
</w:styles>
</file>

<file path=word/webSettings.xml><?xml version="1.0" encoding="utf-8"?>
<w:webSettings xmlns:r="http://schemas.openxmlformats.org/officeDocument/2006/relationships" xmlns:w="http://schemas.openxmlformats.org/wordprocessingml/2006/main">
  <w:divs>
    <w:div w:id="247353653">
      <w:bodyDiv w:val="1"/>
      <w:marLeft w:val="0"/>
      <w:marRight w:val="0"/>
      <w:marTop w:val="0"/>
      <w:marBottom w:val="0"/>
      <w:divBdr>
        <w:top w:val="none" w:sz="0" w:space="0" w:color="auto"/>
        <w:left w:val="none" w:sz="0" w:space="0" w:color="auto"/>
        <w:bottom w:val="none" w:sz="0" w:space="0" w:color="auto"/>
        <w:right w:val="none" w:sz="0" w:space="0" w:color="auto"/>
      </w:divBdr>
    </w:div>
    <w:div w:id="675234693">
      <w:bodyDiv w:val="1"/>
      <w:marLeft w:val="0"/>
      <w:marRight w:val="0"/>
      <w:marTop w:val="0"/>
      <w:marBottom w:val="0"/>
      <w:divBdr>
        <w:top w:val="none" w:sz="0" w:space="0" w:color="auto"/>
        <w:left w:val="none" w:sz="0" w:space="0" w:color="auto"/>
        <w:bottom w:val="none" w:sz="0" w:space="0" w:color="auto"/>
        <w:right w:val="none" w:sz="0" w:space="0" w:color="auto"/>
      </w:divBdr>
    </w:div>
    <w:div w:id="1139952433">
      <w:bodyDiv w:val="1"/>
      <w:marLeft w:val="0"/>
      <w:marRight w:val="0"/>
      <w:marTop w:val="0"/>
      <w:marBottom w:val="0"/>
      <w:divBdr>
        <w:top w:val="none" w:sz="0" w:space="0" w:color="auto"/>
        <w:left w:val="none" w:sz="0" w:space="0" w:color="auto"/>
        <w:bottom w:val="none" w:sz="0" w:space="0" w:color="auto"/>
        <w:right w:val="none" w:sz="0" w:space="0" w:color="auto"/>
      </w:divBdr>
    </w:div>
    <w:div w:id="18613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Mayumas Sanaya</dc:creator>
  <cp:lastModifiedBy>ACER</cp:lastModifiedBy>
  <cp:revision>8</cp:revision>
  <dcterms:created xsi:type="dcterms:W3CDTF">2018-12-02T18:20:00Z</dcterms:created>
  <dcterms:modified xsi:type="dcterms:W3CDTF">2019-01-24T04:07:00Z</dcterms:modified>
</cp:coreProperties>
</file>