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B7" w:rsidRPr="0048028D" w:rsidRDefault="00653C15" w:rsidP="009F0143">
      <w:pPr>
        <w:pStyle w:val="Default"/>
        <w:spacing w:line="276" w:lineRule="auto"/>
        <w:jc w:val="center"/>
        <w:rPr>
          <w:b/>
          <w:sz w:val="28"/>
          <w:szCs w:val="28"/>
        </w:rPr>
      </w:pPr>
      <w:r w:rsidRPr="00BB46B7">
        <w:rPr>
          <w:b/>
          <w:lang w:val="id-ID"/>
        </w:rPr>
        <w:t xml:space="preserve"> </w:t>
      </w:r>
      <w:r w:rsidR="00BB46B7" w:rsidRPr="00BB46B7">
        <w:rPr>
          <w:b/>
        </w:rPr>
        <w:t>A</w:t>
      </w:r>
      <w:r w:rsidR="00BB46B7" w:rsidRPr="0048028D">
        <w:rPr>
          <w:b/>
          <w:sz w:val="28"/>
          <w:szCs w:val="28"/>
        </w:rPr>
        <w:t>NALISIS FAKTOR-FAKTOR YANG MEMPENGARUHI PRODUKSI LIDAH BUAYA (ALOE VERA) DI PONTIANAK UTARA</w:t>
      </w:r>
    </w:p>
    <w:p w:rsidR="00ED09EB" w:rsidRPr="0048028D" w:rsidRDefault="00ED09EB" w:rsidP="009F0143">
      <w:pPr>
        <w:spacing w:after="0" w:line="240" w:lineRule="auto"/>
        <w:jc w:val="center"/>
        <w:rPr>
          <w:rFonts w:ascii="Times New Roman" w:hAnsi="Times New Roman" w:cs="Times New Roman"/>
          <w:b/>
          <w:sz w:val="28"/>
          <w:szCs w:val="28"/>
          <w:lang w:val="id-ID"/>
        </w:rPr>
      </w:pPr>
    </w:p>
    <w:p w:rsidR="0048028D" w:rsidRDefault="002F0A71" w:rsidP="009F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 w:eastAsia="id-ID"/>
        </w:rPr>
      </w:pPr>
      <w:r w:rsidRPr="0048028D">
        <w:rPr>
          <w:rFonts w:ascii="Times New Roman" w:eastAsia="Times New Roman" w:hAnsi="Times New Roman" w:cs="Times New Roman"/>
          <w:color w:val="212121"/>
          <w:sz w:val="28"/>
          <w:szCs w:val="28"/>
          <w:lang w:val="en" w:eastAsia="id-ID"/>
        </w:rPr>
        <w:t xml:space="preserve">ANALYSIS OF FACTORS AFFECTING ALOE VERA PRODUCTION </w:t>
      </w:r>
    </w:p>
    <w:p w:rsidR="002F0A71" w:rsidRPr="0048028D" w:rsidRDefault="002F0A71" w:rsidP="009F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id-ID" w:eastAsia="id-ID"/>
        </w:rPr>
      </w:pPr>
      <w:r w:rsidRPr="0048028D">
        <w:rPr>
          <w:rFonts w:ascii="Times New Roman" w:eastAsia="Times New Roman" w:hAnsi="Times New Roman" w:cs="Times New Roman"/>
          <w:color w:val="212121"/>
          <w:sz w:val="28"/>
          <w:szCs w:val="28"/>
          <w:lang w:val="en" w:eastAsia="id-ID"/>
        </w:rPr>
        <w:t>IN PONTIANAK NORTH</w:t>
      </w:r>
    </w:p>
    <w:p w:rsidR="00CF603A" w:rsidRPr="0048028D" w:rsidRDefault="00CF603A" w:rsidP="009F0143">
      <w:pPr>
        <w:spacing w:after="0" w:line="240" w:lineRule="auto"/>
        <w:jc w:val="center"/>
        <w:rPr>
          <w:rFonts w:ascii="Times New Roman" w:hAnsi="Times New Roman" w:cs="Times New Roman"/>
          <w:sz w:val="28"/>
          <w:szCs w:val="28"/>
          <w:lang w:val="id-ID"/>
        </w:rPr>
      </w:pPr>
    </w:p>
    <w:p w:rsidR="00ED09EB" w:rsidRPr="000E554B" w:rsidRDefault="00BB46B7" w:rsidP="009F0143">
      <w:pPr>
        <w:spacing w:after="0" w:line="240" w:lineRule="auto"/>
        <w:jc w:val="center"/>
        <w:rPr>
          <w:rFonts w:ascii="Times New Roman" w:hAnsi="Times New Roman" w:cs="Times New Roman"/>
          <w:sz w:val="24"/>
          <w:szCs w:val="24"/>
          <w:vertAlign w:val="superscript"/>
        </w:rPr>
      </w:pPr>
      <w:r w:rsidRPr="0048028D">
        <w:rPr>
          <w:rFonts w:ascii="Times New Roman" w:hAnsi="Times New Roman" w:cs="Times New Roman"/>
          <w:sz w:val="24"/>
          <w:szCs w:val="24"/>
          <w:lang w:val="id-ID"/>
        </w:rPr>
        <w:t>Dina Maryana</w:t>
      </w:r>
      <w:r w:rsidR="00852E18" w:rsidRPr="0048028D">
        <w:rPr>
          <w:rFonts w:ascii="Times New Roman" w:hAnsi="Times New Roman" w:cs="Times New Roman"/>
          <w:sz w:val="24"/>
          <w:szCs w:val="24"/>
          <w:lang w:val="id-ID"/>
        </w:rPr>
        <w:t>*</w:t>
      </w:r>
      <w:r w:rsidR="00ED09EB" w:rsidRPr="0048028D">
        <w:rPr>
          <w:rFonts w:ascii="Times New Roman" w:hAnsi="Times New Roman" w:cs="Times New Roman"/>
          <w:sz w:val="24"/>
          <w:szCs w:val="24"/>
        </w:rPr>
        <w:t xml:space="preserve">, </w:t>
      </w:r>
      <w:r w:rsidR="000E04CE" w:rsidRPr="0048028D">
        <w:rPr>
          <w:rFonts w:ascii="Times New Roman" w:hAnsi="Times New Roman" w:cs="Times New Roman"/>
          <w:sz w:val="24"/>
          <w:szCs w:val="24"/>
          <w:lang w:val="id-ID"/>
        </w:rPr>
        <w:t>Adi Suyatno</w:t>
      </w:r>
      <w:r w:rsidR="009F0143">
        <w:rPr>
          <w:rFonts w:ascii="Times New Roman" w:hAnsi="Times New Roman" w:cs="Times New Roman"/>
          <w:sz w:val="24"/>
          <w:szCs w:val="24"/>
          <w:lang w:val="id-ID"/>
        </w:rPr>
        <w:t xml:space="preserve">, </w:t>
      </w:r>
      <w:r w:rsidR="000E04CE" w:rsidRPr="0048028D">
        <w:rPr>
          <w:rFonts w:ascii="Times New Roman" w:hAnsi="Times New Roman" w:cs="Times New Roman"/>
          <w:sz w:val="24"/>
          <w:szCs w:val="24"/>
          <w:lang w:val="id-ID"/>
        </w:rPr>
        <w:t>Marisi Aritonang</w:t>
      </w:r>
    </w:p>
    <w:p w:rsidR="00F14257" w:rsidRPr="000E554B" w:rsidRDefault="00ED09EB" w:rsidP="009F0143">
      <w:pPr>
        <w:spacing w:after="0" w:line="240" w:lineRule="auto"/>
        <w:jc w:val="center"/>
        <w:rPr>
          <w:rFonts w:ascii="Times New Roman" w:hAnsi="Times New Roman" w:cs="Times New Roman"/>
          <w:sz w:val="24"/>
          <w:szCs w:val="24"/>
        </w:rPr>
      </w:pPr>
      <w:r w:rsidRPr="0048028D">
        <w:rPr>
          <w:rFonts w:ascii="Times New Roman" w:hAnsi="Times New Roman" w:cs="Times New Roman"/>
          <w:i/>
          <w:sz w:val="24"/>
          <w:szCs w:val="24"/>
        </w:rPr>
        <w:t xml:space="preserve"> </w:t>
      </w:r>
      <w:r w:rsidR="00F14257">
        <w:rPr>
          <w:rFonts w:ascii="Times New Roman" w:hAnsi="Times New Roman" w:cs="Times New Roman"/>
          <w:sz w:val="24"/>
          <w:szCs w:val="24"/>
        </w:rPr>
        <w:t>Jurusan</w:t>
      </w:r>
      <w:r w:rsidR="00852E18" w:rsidRPr="0048028D">
        <w:rPr>
          <w:rFonts w:ascii="Times New Roman" w:hAnsi="Times New Roman" w:cs="Times New Roman"/>
          <w:sz w:val="24"/>
          <w:szCs w:val="24"/>
        </w:rPr>
        <w:t xml:space="preserve"> </w:t>
      </w:r>
      <w:r w:rsidRPr="0048028D">
        <w:rPr>
          <w:rFonts w:ascii="Times New Roman" w:hAnsi="Times New Roman" w:cs="Times New Roman"/>
          <w:sz w:val="24"/>
          <w:szCs w:val="24"/>
          <w:lang w:val="en-GB"/>
        </w:rPr>
        <w:t>Sosial Ekonomi Pertanian</w:t>
      </w:r>
      <w:r w:rsidR="00F14257">
        <w:rPr>
          <w:rFonts w:ascii="Times New Roman" w:hAnsi="Times New Roman" w:cs="Times New Roman"/>
          <w:sz w:val="24"/>
          <w:szCs w:val="24"/>
          <w:lang w:val="id-ID"/>
        </w:rPr>
        <w:t>, Universitas Tanjungpura</w:t>
      </w:r>
    </w:p>
    <w:p w:rsidR="00ED09EB" w:rsidRDefault="00ED09EB" w:rsidP="009F0143">
      <w:pPr>
        <w:spacing w:after="0" w:line="240" w:lineRule="auto"/>
        <w:jc w:val="center"/>
        <w:rPr>
          <w:rFonts w:ascii="Times New Roman" w:hAnsi="Times New Roman" w:cs="Times New Roman"/>
          <w:sz w:val="24"/>
          <w:szCs w:val="24"/>
          <w:lang w:val="id-ID"/>
        </w:rPr>
      </w:pPr>
      <w:r w:rsidRPr="0048028D">
        <w:rPr>
          <w:rFonts w:ascii="Times New Roman" w:hAnsi="Times New Roman" w:cs="Times New Roman"/>
          <w:sz w:val="24"/>
          <w:szCs w:val="24"/>
        </w:rPr>
        <w:t xml:space="preserve">Email: </w:t>
      </w:r>
      <w:r w:rsidR="00F14257">
        <w:rPr>
          <w:rFonts w:ascii="Times New Roman" w:hAnsi="Times New Roman" w:cs="Times New Roman"/>
          <w:sz w:val="24"/>
          <w:szCs w:val="24"/>
          <w:lang w:val="id-ID"/>
        </w:rPr>
        <w:t>*</w:t>
      </w:r>
      <w:hyperlink r:id="rId8" w:history="1">
        <w:r w:rsidR="0048028D" w:rsidRPr="0048028D">
          <w:rPr>
            <w:rStyle w:val="Hyperlink"/>
            <w:rFonts w:ascii="Times New Roman" w:hAnsi="Times New Roman" w:cs="Times New Roman"/>
            <w:sz w:val="24"/>
            <w:szCs w:val="24"/>
            <w:lang w:val="id-ID"/>
          </w:rPr>
          <w:t>dinamarna1130@gmail.com</w:t>
        </w:r>
      </w:hyperlink>
      <w:r w:rsidR="0048028D" w:rsidRPr="0048028D">
        <w:rPr>
          <w:rFonts w:ascii="Times New Roman" w:hAnsi="Times New Roman" w:cs="Times New Roman"/>
          <w:sz w:val="24"/>
          <w:szCs w:val="24"/>
          <w:lang w:val="id-ID"/>
        </w:rPr>
        <w:t xml:space="preserve"> </w:t>
      </w:r>
    </w:p>
    <w:p w:rsidR="006878B5" w:rsidRPr="0048028D" w:rsidRDefault="006878B5" w:rsidP="009F0143">
      <w:pPr>
        <w:spacing w:after="0" w:line="240" w:lineRule="auto"/>
        <w:jc w:val="center"/>
        <w:rPr>
          <w:rFonts w:ascii="Times New Roman" w:hAnsi="Times New Roman" w:cs="Times New Roman"/>
          <w:sz w:val="24"/>
          <w:szCs w:val="24"/>
          <w:lang w:val="id-ID"/>
        </w:rPr>
      </w:pPr>
    </w:p>
    <w:p w:rsidR="000E554B" w:rsidRPr="0048028D" w:rsidRDefault="000E554B" w:rsidP="009F0143">
      <w:pPr>
        <w:spacing w:after="0" w:line="240" w:lineRule="auto"/>
        <w:ind w:left="1350" w:hanging="1350"/>
        <w:jc w:val="center"/>
        <w:rPr>
          <w:rFonts w:ascii="Times New Roman" w:hAnsi="Times New Roman" w:cs="Times New Roman"/>
          <w:b/>
          <w:sz w:val="24"/>
          <w:szCs w:val="24"/>
          <w:lang w:val="id-ID"/>
        </w:rPr>
      </w:pPr>
      <w:r w:rsidRPr="0048028D">
        <w:rPr>
          <w:rFonts w:ascii="Times New Roman" w:hAnsi="Times New Roman" w:cs="Times New Roman"/>
          <w:b/>
          <w:sz w:val="24"/>
          <w:szCs w:val="24"/>
        </w:rPr>
        <w:t>ABSTRACT</w:t>
      </w:r>
    </w:p>
    <w:p w:rsidR="000E554B" w:rsidRPr="0048028D" w:rsidRDefault="000E554B" w:rsidP="009F0143">
      <w:pPr>
        <w:pStyle w:val="HTMLPreformatted"/>
        <w:shd w:val="clear" w:color="auto" w:fill="FFFFFF"/>
        <w:jc w:val="both"/>
        <w:rPr>
          <w:rFonts w:ascii="inherit" w:hAnsi="inherit"/>
          <w:color w:val="212121"/>
          <w:sz w:val="24"/>
          <w:szCs w:val="24"/>
        </w:rPr>
      </w:pPr>
      <w:r w:rsidRPr="0048028D">
        <w:rPr>
          <w:rFonts w:ascii="Times New Roman" w:hAnsi="Times New Roman" w:cs="Times New Roman"/>
          <w:i/>
          <w:sz w:val="24"/>
          <w:szCs w:val="24"/>
        </w:rPr>
        <w:t xml:space="preserve"> </w:t>
      </w:r>
      <w:r w:rsidRPr="0048028D">
        <w:rPr>
          <w:rFonts w:ascii="inherit" w:hAnsi="inherit"/>
          <w:i/>
          <w:color w:val="212121"/>
          <w:sz w:val="24"/>
          <w:szCs w:val="24"/>
          <w:lang w:val="en"/>
        </w:rPr>
        <w:t>The purpose</w:t>
      </w:r>
      <w:r w:rsidRPr="0048028D">
        <w:rPr>
          <w:rFonts w:ascii="Times New Roman" w:hAnsi="Times New Roman" w:cs="Times New Roman"/>
          <w:i/>
          <w:sz w:val="24"/>
          <w:szCs w:val="24"/>
        </w:rPr>
        <w:t xml:space="preserve"> of this research is</w:t>
      </w:r>
      <w:r w:rsidRPr="0048028D">
        <w:rPr>
          <w:rFonts w:ascii="inherit" w:hAnsi="inherit"/>
          <w:i/>
          <w:color w:val="212121"/>
          <w:sz w:val="24"/>
          <w:szCs w:val="24"/>
          <w:lang w:val="en"/>
        </w:rPr>
        <w:t xml:space="preserve"> to analyze the factors that affect the production of aloe vera (aloe vera) done in the village of Siantan Hulu Pontianak Utara. The research method used in this research is the survey method, the determination of the research location is done intentionally (purposive). The samples used are 30 heads of aloe vera family. The research variables consisted of the number of seeds, labor outpours, the amount of urea fertilizer, the amount of ash and the amount of manure. Data analysis used In analyzing factors influencing aloe vera production in Pontianak Utara using regression test analysis with Cobb-Douglas production function with SPSS software. The result of analysis showed that in partial test (t-test) the use factors of seed</w:t>
      </w:r>
      <w:r w:rsidRPr="0048028D">
        <w:rPr>
          <w:rFonts w:ascii="inherit" w:hAnsi="inherit"/>
          <w:color w:val="212121"/>
          <w:sz w:val="24"/>
          <w:szCs w:val="24"/>
        </w:rPr>
        <w:t xml:space="preserve"> </w:t>
      </w:r>
      <w:r w:rsidRPr="0048028D">
        <w:rPr>
          <w:rFonts w:ascii="inherit" w:hAnsi="inherit"/>
          <w:i/>
          <w:color w:val="212121"/>
          <w:sz w:val="24"/>
          <w:szCs w:val="24"/>
          <w:lang w:val="en"/>
        </w:rPr>
        <w:t>ash</w:t>
      </w:r>
      <w:r w:rsidRPr="0048028D">
        <w:rPr>
          <w:rFonts w:ascii="inherit" w:hAnsi="inherit"/>
          <w:i/>
          <w:color w:val="212121"/>
          <w:sz w:val="24"/>
          <w:szCs w:val="24"/>
        </w:rPr>
        <w:t xml:space="preserve"> and urea fertilizer</w:t>
      </w:r>
      <w:r w:rsidRPr="0048028D">
        <w:rPr>
          <w:rFonts w:ascii="inherit" w:hAnsi="inherit"/>
          <w:i/>
          <w:color w:val="212121"/>
          <w:sz w:val="24"/>
          <w:szCs w:val="24"/>
          <w:lang w:val="en"/>
        </w:rPr>
        <w:t xml:space="preserve"> affect the production of aloe vera, while labor no significant effect on the production of aloe vera so it can cause the acceptance obtained by aloe vera farmers is reduced and the cost is excessive.</w:t>
      </w:r>
    </w:p>
    <w:p w:rsidR="000E554B" w:rsidRPr="0048028D" w:rsidRDefault="000E554B" w:rsidP="009F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12121"/>
          <w:sz w:val="24"/>
          <w:szCs w:val="24"/>
          <w:lang w:val="en" w:eastAsia="id-ID"/>
        </w:rPr>
      </w:pPr>
    </w:p>
    <w:p w:rsidR="000E554B" w:rsidRPr="0048028D" w:rsidRDefault="000E554B" w:rsidP="009F0143">
      <w:pPr>
        <w:pStyle w:val="HTMLPreformatted"/>
        <w:shd w:val="clear" w:color="auto" w:fill="FFFFFF"/>
        <w:rPr>
          <w:rFonts w:ascii="inherit" w:hAnsi="inherit"/>
          <w:i/>
          <w:color w:val="212121"/>
          <w:sz w:val="24"/>
          <w:szCs w:val="24"/>
        </w:rPr>
      </w:pPr>
      <w:r w:rsidRPr="00A21934">
        <w:rPr>
          <w:rFonts w:ascii="inherit" w:hAnsi="inherit"/>
          <w:i/>
          <w:color w:val="212121"/>
          <w:sz w:val="24"/>
          <w:szCs w:val="24"/>
          <w:lang w:val="en"/>
        </w:rPr>
        <w:t>Keywords:</w:t>
      </w:r>
      <w:r w:rsidRPr="0048028D">
        <w:rPr>
          <w:rFonts w:ascii="inherit" w:hAnsi="inherit"/>
          <w:i/>
          <w:color w:val="212121"/>
          <w:sz w:val="24"/>
          <w:szCs w:val="24"/>
          <w:lang w:val="en"/>
        </w:rPr>
        <w:t xml:space="preserve"> Production </w:t>
      </w:r>
      <w:r w:rsidR="009F0143">
        <w:rPr>
          <w:rFonts w:ascii="inherit" w:hAnsi="inherit"/>
          <w:i/>
          <w:color w:val="212121"/>
          <w:sz w:val="24"/>
          <w:szCs w:val="24"/>
        </w:rPr>
        <w:t>o</w:t>
      </w:r>
      <w:r w:rsidRPr="0048028D">
        <w:rPr>
          <w:rFonts w:ascii="inherit" w:hAnsi="inherit"/>
          <w:i/>
          <w:color w:val="212121"/>
          <w:sz w:val="24"/>
          <w:szCs w:val="24"/>
          <w:lang w:val="en"/>
        </w:rPr>
        <w:t>f Aloe Vera</w:t>
      </w:r>
      <w:r w:rsidRPr="0048028D">
        <w:rPr>
          <w:rFonts w:ascii="inherit" w:hAnsi="inherit"/>
          <w:i/>
          <w:color w:val="212121"/>
          <w:sz w:val="24"/>
          <w:szCs w:val="24"/>
        </w:rPr>
        <w:t xml:space="preserve">, </w:t>
      </w:r>
      <w:r w:rsidRPr="0048028D">
        <w:rPr>
          <w:rFonts w:ascii="inherit" w:hAnsi="inherit"/>
          <w:i/>
          <w:color w:val="212121"/>
          <w:sz w:val="24"/>
          <w:szCs w:val="24"/>
          <w:lang w:val="en"/>
        </w:rPr>
        <w:t>Cobb-Douglas</w:t>
      </w:r>
      <w:r w:rsidRPr="0048028D">
        <w:rPr>
          <w:rFonts w:ascii="inherit" w:hAnsi="inherit"/>
          <w:i/>
          <w:color w:val="212121"/>
          <w:sz w:val="24"/>
          <w:szCs w:val="24"/>
        </w:rPr>
        <w:t>.</w:t>
      </w:r>
      <w:r w:rsidRPr="0048028D">
        <w:rPr>
          <w:rFonts w:ascii="inherit" w:hAnsi="inherit"/>
          <w:i/>
          <w:color w:val="212121"/>
          <w:sz w:val="24"/>
          <w:szCs w:val="24"/>
          <w:lang w:val="en"/>
        </w:rPr>
        <w:t xml:space="preserve"> </w:t>
      </w:r>
    </w:p>
    <w:p w:rsidR="000E554B" w:rsidRDefault="000E554B" w:rsidP="009F0143">
      <w:pPr>
        <w:spacing w:after="0" w:line="240" w:lineRule="auto"/>
        <w:jc w:val="center"/>
        <w:rPr>
          <w:rFonts w:ascii="Times New Roman" w:hAnsi="Times New Roman" w:cs="Times New Roman"/>
          <w:b/>
          <w:sz w:val="24"/>
          <w:szCs w:val="24"/>
        </w:rPr>
      </w:pPr>
    </w:p>
    <w:p w:rsidR="009F0143" w:rsidRDefault="009F0143" w:rsidP="009F0143">
      <w:pPr>
        <w:spacing w:after="0" w:line="240" w:lineRule="auto"/>
        <w:jc w:val="center"/>
        <w:rPr>
          <w:rFonts w:ascii="Times New Roman" w:hAnsi="Times New Roman" w:cs="Times New Roman"/>
          <w:b/>
          <w:sz w:val="24"/>
          <w:szCs w:val="24"/>
        </w:rPr>
      </w:pPr>
    </w:p>
    <w:p w:rsidR="0090699E" w:rsidRPr="0048028D" w:rsidRDefault="00C00D28" w:rsidP="009F0143">
      <w:pPr>
        <w:spacing w:after="0" w:line="240" w:lineRule="auto"/>
        <w:jc w:val="center"/>
        <w:rPr>
          <w:rFonts w:ascii="Times New Roman" w:hAnsi="Times New Roman" w:cs="Times New Roman"/>
          <w:b/>
          <w:sz w:val="24"/>
          <w:szCs w:val="24"/>
        </w:rPr>
      </w:pPr>
      <w:r w:rsidRPr="0048028D">
        <w:rPr>
          <w:rFonts w:ascii="Times New Roman" w:hAnsi="Times New Roman" w:cs="Times New Roman"/>
          <w:b/>
          <w:sz w:val="24"/>
          <w:szCs w:val="24"/>
        </w:rPr>
        <w:t>ABSTRAK</w:t>
      </w:r>
    </w:p>
    <w:p w:rsidR="00CB4FEE" w:rsidRPr="0048028D" w:rsidRDefault="00CB4FEE" w:rsidP="009F0143">
      <w:pPr>
        <w:pStyle w:val="Default"/>
        <w:ind w:firstLine="720"/>
        <w:jc w:val="both"/>
      </w:pPr>
      <w:r w:rsidRPr="0048028D">
        <w:t>Penelitian ini bertujuan untuk menganalisis faktor-faktor yang mempengaruhi produksi lidah buaya (aloe vera) yang dilakukan di Desa Siantan Hulu Pontianak Utara. Metode penelitian yang digunakan dalam penelitian ini adalah metode Survei, penentuan lokasi penelitian dilakukan secara sengaja (</w:t>
      </w:r>
      <w:r w:rsidRPr="0048028D">
        <w:rPr>
          <w:i/>
        </w:rPr>
        <w:t>purposive</w:t>
      </w:r>
      <w:r w:rsidRPr="0048028D">
        <w:t>). Sampel yang digunakan seban</w:t>
      </w:r>
      <w:r w:rsidR="00067D17" w:rsidRPr="0048028D">
        <w:t>yak 30</w:t>
      </w:r>
      <w:r w:rsidRPr="0048028D">
        <w:t xml:space="preserve"> kepala keluarga petani lidah buaya. Variabel penelitian terdiri dari jumlah bibit, curahan tenaga kerja, j</w:t>
      </w:r>
      <w:r w:rsidR="00067D17" w:rsidRPr="0048028D">
        <w:t>umlah pupuk urea dan jumlah abu</w:t>
      </w:r>
      <w:r w:rsidRPr="0048028D">
        <w:t xml:space="preserve">. Analisis data yang digunakan Dalam menganalisis faktor-faktor yang mempengaruhi produksi lidah buaya (aloe vera) di Pontianak Utara menggunakan analisis uji regresi dengan fungsi produksi Cobb-Douglas dengan </w:t>
      </w:r>
      <w:r w:rsidRPr="0048028D">
        <w:rPr>
          <w:i/>
        </w:rPr>
        <w:t>software</w:t>
      </w:r>
      <w:r w:rsidRPr="0048028D">
        <w:t xml:space="preserve"> SPSS. Hasil analisis menunjukan bahwa pada uji parsial (uji-t) pengguna</w:t>
      </w:r>
      <w:r w:rsidR="00067D17" w:rsidRPr="0048028D">
        <w:t xml:space="preserve">an faktor-faktor produksi bibit, </w:t>
      </w:r>
      <w:r w:rsidRPr="0048028D">
        <w:t xml:space="preserve">abu </w:t>
      </w:r>
      <w:r w:rsidR="00067D17" w:rsidRPr="0048028D">
        <w:rPr>
          <w:lang w:val="id-ID"/>
        </w:rPr>
        <w:t xml:space="preserve">dan pupuk urea </w:t>
      </w:r>
      <w:r w:rsidRPr="0048028D">
        <w:t>berpengaruh terhadap produksi lida</w:t>
      </w:r>
      <w:r w:rsidR="00067D17" w:rsidRPr="0048028D">
        <w:t>h buaya, sedangkan tenaga kerja</w:t>
      </w:r>
      <w:r w:rsidRPr="0048028D">
        <w:t xml:space="preserve"> tidak berpengaruh terhadap produksi lidah buaya sehingga dapat menyebabkan penerimaan yang diperoleh petani lidah buaya berkurang dan biaya yang dikeluarkan berlebihan.</w:t>
      </w:r>
    </w:p>
    <w:p w:rsidR="00CB4FEE" w:rsidRPr="0048028D" w:rsidRDefault="00CB4FEE" w:rsidP="009F0143">
      <w:pPr>
        <w:pStyle w:val="Default"/>
        <w:ind w:firstLine="720"/>
        <w:jc w:val="both"/>
      </w:pPr>
    </w:p>
    <w:p w:rsidR="00CB4FEE" w:rsidRPr="0048028D" w:rsidRDefault="00CB4FEE" w:rsidP="009F0143">
      <w:pPr>
        <w:pStyle w:val="Default"/>
        <w:jc w:val="both"/>
        <w:rPr>
          <w:b/>
          <w:i/>
        </w:rPr>
      </w:pPr>
      <w:r w:rsidRPr="00A21934">
        <w:rPr>
          <w:i/>
        </w:rPr>
        <w:t>Kata Kunci:</w:t>
      </w:r>
      <w:r w:rsidRPr="0048028D">
        <w:rPr>
          <w:i/>
        </w:rPr>
        <w:t xml:space="preserve"> </w:t>
      </w:r>
      <w:r w:rsidR="007B69B2" w:rsidRPr="0048028D">
        <w:rPr>
          <w:i/>
          <w:lang w:val="id-ID"/>
        </w:rPr>
        <w:t>Produksi Lidah Buaya,</w:t>
      </w:r>
      <w:r w:rsidR="00B61E2D" w:rsidRPr="0048028D">
        <w:rPr>
          <w:i/>
          <w:lang w:val="id-ID"/>
        </w:rPr>
        <w:t xml:space="preserve"> </w:t>
      </w:r>
      <w:r w:rsidR="007B69B2" w:rsidRPr="0048028D">
        <w:rPr>
          <w:i/>
        </w:rPr>
        <w:t>Cobb-Douglas.</w:t>
      </w:r>
    </w:p>
    <w:p w:rsidR="00CB4FEE" w:rsidRPr="0048028D" w:rsidRDefault="00CB4FEE" w:rsidP="009F0143">
      <w:pPr>
        <w:spacing w:after="0" w:line="240" w:lineRule="auto"/>
        <w:jc w:val="center"/>
        <w:rPr>
          <w:rFonts w:ascii="Times New Roman" w:hAnsi="Times New Roman" w:cs="Times New Roman"/>
          <w:b/>
          <w:sz w:val="24"/>
          <w:szCs w:val="24"/>
        </w:rPr>
      </w:pPr>
    </w:p>
    <w:p w:rsidR="009351DD" w:rsidRDefault="009351DD" w:rsidP="009F0143">
      <w:pPr>
        <w:spacing w:after="0" w:line="240" w:lineRule="auto"/>
        <w:rPr>
          <w:rFonts w:ascii="Times New Roman" w:hAnsi="Times New Roman" w:cs="Times New Roman"/>
          <w:b/>
          <w:sz w:val="24"/>
          <w:szCs w:val="24"/>
        </w:rPr>
      </w:pPr>
    </w:p>
    <w:p w:rsidR="0048028D" w:rsidRDefault="0048028D" w:rsidP="009F0143">
      <w:pPr>
        <w:spacing w:after="0" w:line="276" w:lineRule="auto"/>
        <w:rPr>
          <w:rFonts w:ascii="Times New Roman" w:hAnsi="Times New Roman" w:cs="Times New Roman"/>
          <w:b/>
          <w:sz w:val="24"/>
          <w:szCs w:val="24"/>
        </w:rPr>
        <w:sectPr w:rsidR="0048028D" w:rsidSect="000E554B">
          <w:headerReference w:type="default" r:id="rId9"/>
          <w:pgSz w:w="12240" w:h="15840"/>
          <w:pgMar w:top="1699" w:right="1282" w:bottom="1282" w:left="1699" w:header="720" w:footer="720" w:gutter="0"/>
          <w:cols w:space="720"/>
          <w:docGrid w:linePitch="360"/>
        </w:sectPr>
      </w:pPr>
    </w:p>
    <w:p w:rsidR="009F0143" w:rsidRDefault="009F0143" w:rsidP="009F0143">
      <w:pPr>
        <w:spacing w:after="0" w:line="276" w:lineRule="auto"/>
        <w:rPr>
          <w:rFonts w:ascii="Times New Roman" w:hAnsi="Times New Roman" w:cs="Times New Roman"/>
          <w:b/>
          <w:sz w:val="24"/>
          <w:szCs w:val="24"/>
        </w:rPr>
      </w:pPr>
    </w:p>
    <w:p w:rsidR="009F0143" w:rsidRDefault="009F0143" w:rsidP="009F0143">
      <w:pPr>
        <w:spacing w:after="0" w:line="276" w:lineRule="auto"/>
        <w:rPr>
          <w:rFonts w:ascii="Times New Roman" w:hAnsi="Times New Roman" w:cs="Times New Roman"/>
          <w:b/>
          <w:sz w:val="24"/>
          <w:szCs w:val="24"/>
        </w:rPr>
      </w:pPr>
    </w:p>
    <w:p w:rsidR="009F0143" w:rsidRDefault="009F0143" w:rsidP="009F0143">
      <w:pPr>
        <w:spacing w:after="0" w:line="276" w:lineRule="auto"/>
        <w:rPr>
          <w:rFonts w:ascii="Times New Roman" w:hAnsi="Times New Roman" w:cs="Times New Roman"/>
          <w:b/>
          <w:sz w:val="24"/>
          <w:szCs w:val="24"/>
        </w:rPr>
      </w:pPr>
    </w:p>
    <w:p w:rsidR="009F0143" w:rsidRDefault="009F0143" w:rsidP="009F0143">
      <w:pPr>
        <w:spacing w:after="0" w:line="276" w:lineRule="auto"/>
        <w:rPr>
          <w:rFonts w:ascii="Times New Roman" w:hAnsi="Times New Roman" w:cs="Times New Roman"/>
          <w:b/>
          <w:sz w:val="24"/>
          <w:szCs w:val="24"/>
        </w:rPr>
      </w:pPr>
    </w:p>
    <w:p w:rsidR="00FA5CA5" w:rsidRPr="00FA5CA5" w:rsidRDefault="00FD13C4" w:rsidP="009F0143">
      <w:pPr>
        <w:spacing w:after="0" w:line="276" w:lineRule="auto"/>
        <w:rPr>
          <w:rFonts w:ascii="Times New Roman" w:hAnsi="Times New Roman" w:cs="Times New Roman"/>
          <w:b/>
          <w:sz w:val="24"/>
          <w:szCs w:val="24"/>
          <w:lang w:val="id-ID"/>
        </w:rPr>
      </w:pPr>
      <w:r w:rsidRPr="00C00D28">
        <w:rPr>
          <w:rFonts w:ascii="Times New Roman" w:hAnsi="Times New Roman" w:cs="Times New Roman"/>
          <w:b/>
          <w:sz w:val="24"/>
          <w:szCs w:val="24"/>
        </w:rPr>
        <w:lastRenderedPageBreak/>
        <w:t>PENDAHULUAN</w:t>
      </w:r>
    </w:p>
    <w:p w:rsidR="00DD5713" w:rsidRPr="00DD5713" w:rsidRDefault="00DD5713" w:rsidP="009F0143">
      <w:pPr>
        <w:pStyle w:val="ListParagraph"/>
        <w:spacing w:after="0"/>
        <w:ind w:left="0" w:firstLine="709"/>
        <w:jc w:val="both"/>
        <w:rPr>
          <w:rFonts w:ascii="Times New Roman" w:hAnsi="Times New Roman" w:cs="Times New Roman"/>
          <w:sz w:val="24"/>
          <w:szCs w:val="24"/>
        </w:rPr>
      </w:pPr>
      <w:r w:rsidRPr="00DD5713">
        <w:rPr>
          <w:rFonts w:ascii="Times New Roman" w:hAnsi="Times New Roman" w:cs="Times New Roman"/>
          <w:sz w:val="24"/>
          <w:szCs w:val="24"/>
        </w:rPr>
        <w:t>Salah satu komoditi produk pertanian yang dijadikan komoditi unggulan Provinsi Kalimantan Barat adalah komoditi lidah buaya (Aloe vera. L). Usahatani lidah buaya di Kalimantan Barat pada awalnya ditanam masyarakat dalam pot di halaman rumah dan diproduksi untuk memenuhi kebutuhan rumah tangga petani sendiri. Minat petani untuk mengembangkan tanaman lidah buaya semakin meningkat seiring dengan jumlah permintaan yang semakin meningkat serta manfaatnya yang semakin luas yakni sebagai penghasil bahan baku untuk aneka produk dari industri makanan dan minuman, farmasi, serta kosmetik, maka terjadi pergeseranan pertanian subsiten ke arah pertanian komersil, sehingga komoditas lidah buaya dapat menjadi sumber pendapatan pokok bagi petani.</w:t>
      </w:r>
    </w:p>
    <w:p w:rsidR="00DD5713" w:rsidRPr="00DD5713" w:rsidRDefault="00DD5713" w:rsidP="009F0143">
      <w:pPr>
        <w:pStyle w:val="ListParagraph"/>
        <w:spacing w:after="0"/>
        <w:ind w:left="0" w:firstLine="709"/>
        <w:jc w:val="both"/>
        <w:rPr>
          <w:rFonts w:ascii="Times New Roman" w:hAnsi="Times New Roman" w:cs="Times New Roman"/>
          <w:sz w:val="24"/>
          <w:szCs w:val="24"/>
        </w:rPr>
      </w:pPr>
      <w:r w:rsidRPr="00DD5713">
        <w:rPr>
          <w:rFonts w:ascii="Times New Roman" w:hAnsi="Times New Roman" w:cs="Times New Roman"/>
          <w:sz w:val="24"/>
          <w:szCs w:val="24"/>
        </w:rPr>
        <w:t xml:space="preserve">Lidah buaya adalah jenis tanaman obat yang memiliki kandungan manfaat yang besar bagi kesehatan. Tanaman lidah buaya mempunyai manfaat sebagai detoksifikasi, kanker dan anti tumor, gangguan pencernaan, masalah gigi, HIV/AIDS, membangun kekebalan, mata yang jernih, ketombe, diabetes mellitus (kencing manis), cacingan dan susah buang air kecil, radang tenggorokan, ambeien (wasir), sembelit, asma, kadar gula darah, batuk rejan, mengurangi rasa sakit saat menstruasi, maag, luka kulit, menurunkan kolesterol dan bisul (Arifin, 2015). </w:t>
      </w:r>
    </w:p>
    <w:p w:rsidR="00DD5713" w:rsidRPr="00DD5713" w:rsidRDefault="00DD5713" w:rsidP="009F0143">
      <w:pPr>
        <w:pStyle w:val="ListParagraph"/>
        <w:spacing w:after="0"/>
        <w:ind w:left="0" w:firstLine="709"/>
        <w:jc w:val="both"/>
        <w:rPr>
          <w:rFonts w:ascii="Times New Roman" w:hAnsi="Times New Roman" w:cs="Times New Roman"/>
          <w:sz w:val="24"/>
          <w:szCs w:val="24"/>
        </w:rPr>
      </w:pPr>
      <w:r w:rsidRPr="00DD5713">
        <w:rPr>
          <w:rFonts w:ascii="Times New Roman" w:hAnsi="Times New Roman" w:cs="Times New Roman"/>
          <w:sz w:val="24"/>
          <w:szCs w:val="24"/>
        </w:rPr>
        <w:t xml:space="preserve">Menurut Arifin (2015), pengembangan agribisnis </w:t>
      </w:r>
      <w:r w:rsidRPr="00DD5713">
        <w:rPr>
          <w:rFonts w:ascii="Times New Roman" w:hAnsi="Times New Roman" w:cs="Times New Roman"/>
          <w:i/>
          <w:iCs/>
          <w:sz w:val="24"/>
          <w:szCs w:val="24"/>
        </w:rPr>
        <w:t xml:space="preserve">aloe vera </w:t>
      </w:r>
      <w:r w:rsidRPr="00DD5713">
        <w:rPr>
          <w:rFonts w:ascii="Times New Roman" w:hAnsi="Times New Roman" w:cs="Times New Roman"/>
          <w:sz w:val="24"/>
          <w:szCs w:val="24"/>
        </w:rPr>
        <w:t xml:space="preserve">memiliki </w:t>
      </w:r>
      <w:r w:rsidRPr="00DD5713">
        <w:rPr>
          <w:rFonts w:ascii="Times New Roman" w:hAnsi="Times New Roman" w:cs="Times New Roman"/>
          <w:sz w:val="24"/>
          <w:szCs w:val="24"/>
        </w:rPr>
        <w:t>prospek yang sangat bagus dilihat dari segi keterlibatan masyarakat dan manfaat yang ditimbulkan tanaman hortikultura tersebut, antara lain : (1). cara pembudidayaan lidah buaya yang relatif mudah; (2). mendorong tumbuhnya industri pedesaan baik sektor hulu maupun sektor hilir, sehingga dapat memperluas lapangan kerja di pedesaan; (3). Banyaknya ragam olahan dari lidah buaya produknya sangat beragam mulai dari makanan dan minuman, bahan baku kosmetik, dan bahan baku obat-obatan; (4). nilai tambah produk hilirnya cukup besar; dan (5). peluang usaha budidaya lidah buaya terbuka lebar.</w:t>
      </w:r>
    </w:p>
    <w:p w:rsidR="00DD5713" w:rsidRDefault="00DD5713" w:rsidP="009F0143">
      <w:pPr>
        <w:pStyle w:val="ListParagraph"/>
        <w:spacing w:after="0"/>
        <w:ind w:left="0" w:firstLine="709"/>
        <w:jc w:val="both"/>
        <w:rPr>
          <w:rFonts w:ascii="Times New Roman" w:hAnsi="Times New Roman" w:cs="Times New Roman"/>
          <w:b/>
          <w:bCs/>
          <w:color w:val="000000"/>
          <w:sz w:val="24"/>
          <w:szCs w:val="24"/>
        </w:rPr>
      </w:pPr>
      <w:r w:rsidRPr="00DD5713">
        <w:rPr>
          <w:rFonts w:ascii="Times New Roman" w:hAnsi="Times New Roman" w:cs="Times New Roman"/>
          <w:sz w:val="24"/>
          <w:szCs w:val="24"/>
        </w:rPr>
        <w:t xml:space="preserve">Tanaman lidah buaya di Kota Pontianak khususnya di Kecamatan Pontianak Utara banyak dikembangkan oleh petani karena prospeknya sangat cerah karena harganya relatif tinggi dan permintaan pasar terhadap lidah buaya meningkat setiap tahunnya. Harga pelepah lidah buaya ditingkat petani adalah antara Rp 2.250 – Rp 2.500/kg. Produksi lidah buaya yang tinggi tentunya tidak terlepas dari tersedianya faktor-faktor yang mempengaruhinya. </w:t>
      </w:r>
      <w:r w:rsidRPr="00DD5713">
        <w:rPr>
          <w:rFonts w:ascii="Times New Roman" w:hAnsi="Times New Roman" w:cs="Times New Roman"/>
          <w:color w:val="000000"/>
          <w:sz w:val="24"/>
          <w:szCs w:val="24"/>
          <w:lang w:val="id-ID"/>
        </w:rPr>
        <w:t>produksi lidah buaya di Kota Pontianak terus mengalami peningkatan dari tahun ke tahunnya. Selain itu dalam tabel 1.1 juga menjelaskan bahwa perkembangan luas lahan, luas panen  dan produksi lidah buaya di tahun 2007-2015 menunjukkan angka yang terus meningkat.</w:t>
      </w:r>
      <w:r w:rsidRPr="00DD5713">
        <w:rPr>
          <w:rFonts w:ascii="Times New Roman" w:hAnsi="Times New Roman" w:cs="Times New Roman"/>
          <w:b/>
          <w:bCs/>
          <w:color w:val="000000"/>
          <w:sz w:val="24"/>
          <w:szCs w:val="24"/>
        </w:rPr>
        <w:t xml:space="preserve"> </w:t>
      </w:r>
    </w:p>
    <w:p w:rsidR="0048028D" w:rsidRDefault="0048028D" w:rsidP="009F0143">
      <w:pPr>
        <w:pStyle w:val="ListParagraph"/>
        <w:spacing w:after="0" w:line="240" w:lineRule="auto"/>
        <w:ind w:left="0" w:firstLine="709"/>
        <w:jc w:val="both"/>
        <w:rPr>
          <w:rFonts w:ascii="Times New Roman" w:hAnsi="Times New Roman" w:cs="Times New Roman"/>
          <w:b/>
          <w:bCs/>
          <w:color w:val="000000"/>
          <w:sz w:val="24"/>
          <w:szCs w:val="24"/>
        </w:rPr>
      </w:pPr>
    </w:p>
    <w:p w:rsidR="000E554B" w:rsidRDefault="000E554B" w:rsidP="009F0143">
      <w:pPr>
        <w:pStyle w:val="ListParagraph"/>
        <w:spacing w:after="0" w:line="240" w:lineRule="auto"/>
        <w:ind w:left="0" w:firstLine="709"/>
        <w:jc w:val="both"/>
        <w:rPr>
          <w:rFonts w:ascii="Times New Roman" w:hAnsi="Times New Roman" w:cs="Times New Roman"/>
          <w:b/>
          <w:bCs/>
          <w:color w:val="000000"/>
          <w:sz w:val="24"/>
          <w:szCs w:val="24"/>
        </w:rPr>
        <w:sectPr w:rsidR="000E554B" w:rsidSect="00693446">
          <w:type w:val="continuous"/>
          <w:pgSz w:w="12240" w:h="15840"/>
          <w:pgMar w:top="1699" w:right="1440" w:bottom="1440" w:left="1699" w:header="720" w:footer="720" w:gutter="0"/>
          <w:cols w:num="2" w:space="281"/>
          <w:docGrid w:linePitch="360"/>
        </w:sectPr>
      </w:pPr>
    </w:p>
    <w:p w:rsidR="00DD5713" w:rsidRDefault="00DD5713" w:rsidP="009F0143">
      <w:pPr>
        <w:autoSpaceDE w:val="0"/>
        <w:autoSpaceDN w:val="0"/>
        <w:adjustRightInd w:val="0"/>
        <w:spacing w:after="0" w:line="240" w:lineRule="auto"/>
        <w:rPr>
          <w:rFonts w:ascii="Times New Roman" w:hAnsi="Times New Roman" w:cs="Times New Roman"/>
          <w:b/>
          <w:bCs/>
          <w:color w:val="000000"/>
          <w:sz w:val="24"/>
          <w:szCs w:val="24"/>
        </w:rPr>
      </w:pPr>
    </w:p>
    <w:p w:rsidR="00693446" w:rsidRDefault="00693446" w:rsidP="009F0143">
      <w:pPr>
        <w:autoSpaceDE w:val="0"/>
        <w:autoSpaceDN w:val="0"/>
        <w:adjustRightInd w:val="0"/>
        <w:spacing w:after="0" w:line="240" w:lineRule="auto"/>
        <w:jc w:val="center"/>
        <w:rPr>
          <w:rFonts w:ascii="Times New Roman" w:hAnsi="Times New Roman" w:cs="Times New Roman"/>
          <w:b/>
          <w:bCs/>
          <w:color w:val="000000"/>
          <w:sz w:val="24"/>
          <w:szCs w:val="24"/>
        </w:rPr>
      </w:pPr>
    </w:p>
    <w:p w:rsidR="00693446" w:rsidRDefault="00693446" w:rsidP="009F0143">
      <w:pPr>
        <w:autoSpaceDE w:val="0"/>
        <w:autoSpaceDN w:val="0"/>
        <w:adjustRightInd w:val="0"/>
        <w:spacing w:after="0" w:line="240" w:lineRule="auto"/>
        <w:jc w:val="center"/>
        <w:rPr>
          <w:rFonts w:ascii="Times New Roman" w:hAnsi="Times New Roman" w:cs="Times New Roman"/>
          <w:b/>
          <w:bCs/>
          <w:color w:val="000000"/>
          <w:sz w:val="24"/>
          <w:szCs w:val="24"/>
        </w:rPr>
      </w:pPr>
    </w:p>
    <w:p w:rsidR="00DD5713" w:rsidRPr="005C7CA9" w:rsidRDefault="008F3C0F" w:rsidP="009F0143">
      <w:pPr>
        <w:autoSpaceDE w:val="0"/>
        <w:autoSpaceDN w:val="0"/>
        <w:adjustRightInd w:val="0"/>
        <w:spacing w:after="0" w:line="240" w:lineRule="auto"/>
        <w:jc w:val="center"/>
        <w:rPr>
          <w:rFonts w:ascii="Times New Roman" w:hAnsi="Times New Roman" w:cs="Times New Roman"/>
          <w:color w:val="000000"/>
          <w:sz w:val="24"/>
          <w:szCs w:val="24"/>
        </w:rPr>
      </w:pPr>
      <w:r w:rsidRPr="00A21934">
        <w:rPr>
          <w:rFonts w:ascii="Times New Roman" w:hAnsi="Times New Roman" w:cs="Times New Roman"/>
          <w:b/>
          <w:bCs/>
          <w:color w:val="000000"/>
          <w:sz w:val="24"/>
          <w:szCs w:val="24"/>
        </w:rPr>
        <w:lastRenderedPageBreak/>
        <w:t>Tabel 1</w:t>
      </w:r>
      <w:r w:rsidR="00A21934" w:rsidRPr="00A21934">
        <w:rPr>
          <w:rFonts w:ascii="Times New Roman" w:hAnsi="Times New Roman" w:cs="Times New Roman"/>
          <w:b/>
          <w:bCs/>
          <w:color w:val="000000"/>
          <w:sz w:val="24"/>
          <w:szCs w:val="24"/>
          <w:lang w:val="id-ID"/>
        </w:rPr>
        <w:t>.</w:t>
      </w:r>
      <w:r w:rsidR="00C426E3" w:rsidRPr="005C7CA9">
        <w:rPr>
          <w:rFonts w:ascii="Times New Roman" w:hAnsi="Times New Roman" w:cs="Times New Roman"/>
          <w:color w:val="000000"/>
          <w:sz w:val="24"/>
          <w:szCs w:val="24"/>
          <w:lang w:val="id-ID"/>
        </w:rPr>
        <w:t xml:space="preserve"> </w:t>
      </w:r>
      <w:r w:rsidR="00DD5713" w:rsidRPr="005C7CA9">
        <w:rPr>
          <w:rFonts w:ascii="Times New Roman" w:hAnsi="Times New Roman" w:cs="Times New Roman"/>
          <w:bCs/>
          <w:color w:val="000000"/>
          <w:sz w:val="24"/>
          <w:szCs w:val="24"/>
        </w:rPr>
        <w:t>Luas Lahan, LuasPanen dan Produksi Lidah Buaya di Kota Pontianak</w:t>
      </w:r>
      <w:r w:rsidR="0048028D" w:rsidRPr="005C7CA9">
        <w:rPr>
          <w:rFonts w:ascii="Times New Roman" w:hAnsi="Times New Roman" w:cs="Times New Roman"/>
          <w:color w:val="000000"/>
          <w:sz w:val="24"/>
          <w:szCs w:val="24"/>
          <w:lang w:val="id-ID"/>
        </w:rPr>
        <w:t xml:space="preserve"> </w:t>
      </w:r>
      <w:r w:rsidR="00DD5713" w:rsidRPr="005C7CA9">
        <w:rPr>
          <w:rFonts w:ascii="Times New Roman" w:hAnsi="Times New Roman" w:cs="Times New Roman"/>
          <w:bCs/>
          <w:color w:val="000000"/>
          <w:sz w:val="24"/>
          <w:szCs w:val="24"/>
        </w:rPr>
        <w:t>Tahun 2007-2015</w:t>
      </w:r>
    </w:p>
    <w:tbl>
      <w:tblPr>
        <w:tblStyle w:val="TableGrid"/>
        <w:tblW w:w="9219" w:type="dxa"/>
        <w:tblBorders>
          <w:left w:val="none" w:sz="0" w:space="0" w:color="auto"/>
          <w:right w:val="none" w:sz="0" w:space="0" w:color="auto"/>
          <w:insideV w:val="none" w:sz="0" w:space="0" w:color="auto"/>
        </w:tblBorders>
        <w:tblLook w:val="04A0" w:firstRow="1" w:lastRow="0" w:firstColumn="1" w:lastColumn="0" w:noHBand="0" w:noVBand="1"/>
      </w:tblPr>
      <w:tblGrid>
        <w:gridCol w:w="635"/>
        <w:gridCol w:w="1406"/>
        <w:gridCol w:w="1637"/>
        <w:gridCol w:w="1759"/>
        <w:gridCol w:w="1298"/>
        <w:gridCol w:w="2484"/>
      </w:tblGrid>
      <w:tr w:rsidR="00DD5713" w:rsidRPr="00E23A3E" w:rsidTr="00A21934">
        <w:trPr>
          <w:trHeight w:val="508"/>
        </w:trPr>
        <w:tc>
          <w:tcPr>
            <w:tcW w:w="635" w:type="dxa"/>
          </w:tcPr>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
                <w:bCs/>
                <w:color w:val="000000"/>
              </w:rPr>
              <w:t>No</w:t>
            </w:r>
          </w:p>
        </w:tc>
        <w:tc>
          <w:tcPr>
            <w:tcW w:w="1406" w:type="dxa"/>
          </w:tcPr>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
                <w:bCs/>
                <w:color w:val="000000"/>
              </w:rPr>
              <w:t>Tahun</w:t>
            </w:r>
          </w:p>
        </w:tc>
        <w:tc>
          <w:tcPr>
            <w:tcW w:w="1637" w:type="dxa"/>
          </w:tcPr>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
                <w:bCs/>
                <w:color w:val="000000"/>
              </w:rPr>
              <w:t>Luas Lahan (Ha)</w:t>
            </w:r>
          </w:p>
        </w:tc>
        <w:tc>
          <w:tcPr>
            <w:tcW w:w="1759" w:type="dxa"/>
          </w:tcPr>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
                <w:bCs/>
                <w:color w:val="000000"/>
              </w:rPr>
              <w:t>Luas Panen (Ha)</w:t>
            </w:r>
          </w:p>
        </w:tc>
        <w:tc>
          <w:tcPr>
            <w:tcW w:w="1298" w:type="dxa"/>
          </w:tcPr>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
                <w:bCs/>
                <w:color w:val="000000"/>
              </w:rPr>
              <w:t>Produksi (Ton)</w:t>
            </w:r>
          </w:p>
        </w:tc>
        <w:tc>
          <w:tcPr>
            <w:tcW w:w="2484" w:type="dxa"/>
          </w:tcPr>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
                <w:bCs/>
                <w:color w:val="000000"/>
              </w:rPr>
              <w:t>Keterangan</w:t>
            </w:r>
          </w:p>
        </w:tc>
      </w:tr>
      <w:tr w:rsidR="00DD5713" w:rsidRPr="00E23A3E" w:rsidTr="00A21934">
        <w:trPr>
          <w:trHeight w:val="2345"/>
        </w:trPr>
        <w:tc>
          <w:tcPr>
            <w:tcW w:w="635" w:type="dxa"/>
          </w:tcPr>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1</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2</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3</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4</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5</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6</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7</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8</w:t>
            </w:r>
          </w:p>
          <w:p w:rsidR="00DD5713" w:rsidRPr="00E23A3E" w:rsidRDefault="00DD5713" w:rsidP="009F0143">
            <w:pPr>
              <w:autoSpaceDE w:val="0"/>
              <w:autoSpaceDN w:val="0"/>
              <w:adjustRightInd w:val="0"/>
              <w:jc w:val="center"/>
              <w:rPr>
                <w:rFonts w:ascii="Times New Roman" w:hAnsi="Times New Roman" w:cs="Times New Roman"/>
                <w:b/>
                <w:bCs/>
                <w:color w:val="000000"/>
              </w:rPr>
            </w:pPr>
            <w:r w:rsidRPr="00E23A3E">
              <w:rPr>
                <w:rFonts w:ascii="Times New Roman" w:hAnsi="Times New Roman" w:cs="Times New Roman"/>
                <w:bCs/>
                <w:color w:val="000000"/>
              </w:rPr>
              <w:t>9</w:t>
            </w:r>
          </w:p>
        </w:tc>
        <w:tc>
          <w:tcPr>
            <w:tcW w:w="1406" w:type="dxa"/>
          </w:tcPr>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2007</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2008</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2009</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2010</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2011</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2012</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2013</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2014</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2015</w:t>
            </w:r>
          </w:p>
        </w:tc>
        <w:tc>
          <w:tcPr>
            <w:tcW w:w="1637" w:type="dxa"/>
          </w:tcPr>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70</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67</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44</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37</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46</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79</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84</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84</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84</w:t>
            </w:r>
          </w:p>
        </w:tc>
        <w:tc>
          <w:tcPr>
            <w:tcW w:w="1759" w:type="dxa"/>
          </w:tcPr>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20</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45</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43</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37</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46</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46</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84</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84</w:t>
            </w:r>
          </w:p>
          <w:p w:rsidR="00DD5713" w:rsidRPr="00E23A3E" w:rsidRDefault="00DD5713" w:rsidP="009F0143">
            <w:pPr>
              <w:jc w:val="center"/>
              <w:rPr>
                <w:rFonts w:ascii="Times New Roman" w:hAnsi="Times New Roman" w:cs="Times New Roman"/>
              </w:rPr>
            </w:pPr>
            <w:r w:rsidRPr="00E23A3E">
              <w:rPr>
                <w:rFonts w:ascii="Times New Roman" w:hAnsi="Times New Roman" w:cs="Times New Roman"/>
              </w:rPr>
              <w:t>84</w:t>
            </w:r>
          </w:p>
        </w:tc>
        <w:tc>
          <w:tcPr>
            <w:tcW w:w="1298" w:type="dxa"/>
          </w:tcPr>
          <w:p w:rsidR="00DD5713" w:rsidRPr="00E23A3E" w:rsidRDefault="00DD5713" w:rsidP="009F0143">
            <w:pPr>
              <w:autoSpaceDE w:val="0"/>
              <w:autoSpaceDN w:val="0"/>
              <w:adjustRightInd w:val="0"/>
              <w:ind w:left="133" w:firstLine="142"/>
              <w:rPr>
                <w:rFonts w:ascii="Times New Roman" w:hAnsi="Times New Roman" w:cs="Times New Roman"/>
                <w:bCs/>
                <w:color w:val="000000"/>
              </w:rPr>
            </w:pPr>
            <w:r w:rsidRPr="00E23A3E">
              <w:rPr>
                <w:rFonts w:ascii="Times New Roman" w:hAnsi="Times New Roman" w:cs="Times New Roman"/>
                <w:bCs/>
                <w:color w:val="000000"/>
              </w:rPr>
              <w:t>2.458</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5.530</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5.284</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4.546</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5.652</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6.359</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7.879</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8.294</w:t>
            </w:r>
          </w:p>
          <w:p w:rsidR="00DD5713" w:rsidRPr="00E23A3E" w:rsidRDefault="00DD5713" w:rsidP="009F0143">
            <w:pPr>
              <w:ind w:left="133" w:firstLine="142"/>
              <w:rPr>
                <w:rFonts w:ascii="Times New Roman" w:hAnsi="Times New Roman" w:cs="Times New Roman"/>
              </w:rPr>
            </w:pPr>
            <w:r w:rsidRPr="00E23A3E">
              <w:rPr>
                <w:rFonts w:ascii="Times New Roman" w:hAnsi="Times New Roman" w:cs="Times New Roman"/>
              </w:rPr>
              <w:t>10.101</w:t>
            </w:r>
          </w:p>
        </w:tc>
        <w:tc>
          <w:tcPr>
            <w:tcW w:w="2484" w:type="dxa"/>
          </w:tcPr>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1 Tahun = 24 x Panen/Ha</w:t>
            </w:r>
          </w:p>
          <w:p w:rsidR="00DD5713" w:rsidRPr="00E23A3E" w:rsidRDefault="00DD5713" w:rsidP="009F0143">
            <w:pPr>
              <w:autoSpaceDE w:val="0"/>
              <w:autoSpaceDN w:val="0"/>
              <w:adjustRightInd w:val="0"/>
              <w:jc w:val="center"/>
              <w:rPr>
                <w:rFonts w:ascii="Times New Roman" w:hAnsi="Times New Roman" w:cs="Times New Roman"/>
                <w:bCs/>
                <w:color w:val="000000"/>
              </w:rPr>
            </w:pPr>
            <w:r w:rsidRPr="00E23A3E">
              <w:rPr>
                <w:rFonts w:ascii="Times New Roman" w:hAnsi="Times New Roman" w:cs="Times New Roman"/>
                <w:bCs/>
                <w:color w:val="000000"/>
              </w:rPr>
              <w:t>Produktivitas 1 x Panen</w:t>
            </w:r>
          </w:p>
        </w:tc>
      </w:tr>
    </w:tbl>
    <w:p w:rsidR="00DD5713" w:rsidRPr="00E23A3E" w:rsidRDefault="00E3704A" w:rsidP="009F0143">
      <w:pPr>
        <w:spacing w:after="0" w:line="360" w:lineRule="auto"/>
        <w:rPr>
          <w:rFonts w:ascii="Times New Roman" w:hAnsi="Times New Roman" w:cs="Times New Roman"/>
          <w:iCs/>
        </w:rPr>
      </w:pPr>
      <w:r>
        <w:rPr>
          <w:rFonts w:ascii="Times New Roman" w:hAnsi="Times New Roman" w:cs="Times New Roman"/>
          <w:iCs/>
          <w:lang w:val="id-ID"/>
        </w:rPr>
        <w:t xml:space="preserve"> </w:t>
      </w:r>
      <w:r w:rsidR="00DD5713" w:rsidRPr="00E23A3E">
        <w:rPr>
          <w:rFonts w:ascii="Times New Roman" w:hAnsi="Times New Roman" w:cs="Times New Roman"/>
          <w:iCs/>
        </w:rPr>
        <w:t>Sumber: Aloevera Center, 2016</w:t>
      </w:r>
    </w:p>
    <w:p w:rsidR="0048028D" w:rsidRDefault="0048028D" w:rsidP="009F0143">
      <w:pPr>
        <w:spacing w:after="0" w:line="276" w:lineRule="auto"/>
        <w:ind w:firstLine="720"/>
        <w:jc w:val="both"/>
        <w:rPr>
          <w:rFonts w:ascii="Times New Roman" w:hAnsi="Times New Roman" w:cs="Times New Roman"/>
          <w:color w:val="000000"/>
          <w:sz w:val="24"/>
          <w:szCs w:val="24"/>
          <w:lang w:val="id-ID"/>
        </w:rPr>
        <w:sectPr w:rsidR="0048028D" w:rsidSect="00F14257">
          <w:type w:val="continuous"/>
          <w:pgSz w:w="12240" w:h="15840"/>
          <w:pgMar w:top="1699" w:right="1440" w:bottom="1440" w:left="1699" w:header="720" w:footer="720" w:gutter="0"/>
          <w:cols w:space="720"/>
          <w:docGrid w:linePitch="360"/>
        </w:sectPr>
      </w:pPr>
    </w:p>
    <w:p w:rsidR="00321DD2" w:rsidRPr="00DD5713" w:rsidRDefault="00361118" w:rsidP="009F0143">
      <w:pPr>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Bangun (</w:t>
      </w:r>
      <w:r w:rsidR="00DD5713" w:rsidRPr="00DD5713">
        <w:rPr>
          <w:rFonts w:ascii="Times New Roman" w:hAnsi="Times New Roman" w:cs="Times New Roman"/>
          <w:color w:val="000000"/>
          <w:sz w:val="24"/>
          <w:szCs w:val="24"/>
          <w:lang w:val="id-ID"/>
        </w:rPr>
        <w:t>2007</w:t>
      </w:r>
      <w:r>
        <w:rPr>
          <w:rFonts w:ascii="Times New Roman" w:hAnsi="Times New Roman" w:cs="Times New Roman"/>
          <w:color w:val="000000"/>
          <w:sz w:val="24"/>
          <w:szCs w:val="24"/>
          <w:lang w:val="id-ID"/>
        </w:rPr>
        <w:t>)</w:t>
      </w:r>
      <w:r w:rsidR="00DD5713" w:rsidRPr="00DD5713">
        <w:rPr>
          <w:rFonts w:ascii="Times New Roman" w:hAnsi="Times New Roman" w:cs="Times New Roman"/>
          <w:color w:val="000000"/>
          <w:sz w:val="24"/>
          <w:szCs w:val="24"/>
          <w:lang w:val="id-ID"/>
        </w:rPr>
        <w:t>, fungsi produksi menjelaskan hubungan antara faktor-faktor produksi dengan hasil produksi. Faktor produksi dikenal dengan istilah input, sedangkan hasil produksi disebut dengan output. Hubungan kedua variabel (input dan output) tersebut dapat dinyatakan dalam bentuk persamaan, sebagai berikut: Q = f (K,L,N, dan T) dimana Q adalah output, sedangkan K,L,R, dan T merupakan input. Input K adalah jumlah modal, L adalah jumlah tenaga kerja, N adalah sumber daya alam, dan T adalah teknologi. Besarnya jumlah output yang dihasilkan tergantung dari penggunaan input-input tersebut. Jumlah output dapat ditingkatkan dengan cara meningkatkan penggunaan jumlah input K, L dan N atau meningkatkan teknologi. Untuk memperoleh hasil yang efisien, produsen dapat melakukan pilihan penggunaan input yang lebih efisien</w:t>
      </w:r>
      <w:r w:rsidR="00321DD2" w:rsidRPr="00DD5713">
        <w:rPr>
          <w:rFonts w:ascii="Times New Roman" w:hAnsi="Times New Roman" w:cs="Times New Roman"/>
          <w:color w:val="000000"/>
          <w:sz w:val="24"/>
          <w:szCs w:val="24"/>
        </w:rPr>
        <w:t xml:space="preserve"> </w:t>
      </w:r>
    </w:p>
    <w:p w:rsidR="00DD5713" w:rsidRDefault="00841B08" w:rsidP="009F0143">
      <w:pPr>
        <w:pStyle w:val="ListParagraph"/>
        <w:autoSpaceDE w:val="0"/>
        <w:autoSpaceDN w:val="0"/>
        <w:adjustRightInd w:val="0"/>
        <w:spacing w:after="0"/>
        <w:ind w:left="0" w:firstLine="709"/>
        <w:jc w:val="both"/>
        <w:rPr>
          <w:rFonts w:ascii="Times New Roman" w:hAnsi="Times New Roman" w:cs="Times New Roman"/>
          <w:sz w:val="24"/>
          <w:szCs w:val="24"/>
        </w:rPr>
      </w:pPr>
      <w:r w:rsidRPr="00DD5713">
        <w:rPr>
          <w:rFonts w:ascii="Times New Roman" w:hAnsi="Times New Roman" w:cs="Times New Roman"/>
          <w:sz w:val="24"/>
          <w:szCs w:val="24"/>
          <w:lang w:val="id-ID"/>
        </w:rPr>
        <w:t>Berdasarkan</w:t>
      </w:r>
      <w:r w:rsidR="00321DD2" w:rsidRPr="00DD5713">
        <w:rPr>
          <w:rFonts w:ascii="Times New Roman" w:hAnsi="Times New Roman" w:cs="Times New Roman"/>
          <w:sz w:val="24"/>
          <w:szCs w:val="24"/>
        </w:rPr>
        <w:t xml:space="preserve"> uraian di atas maka permasalahan yang dibahas dalam penelitian, </w:t>
      </w:r>
      <w:r w:rsidR="00DD5713" w:rsidRPr="00DD5713">
        <w:rPr>
          <w:rFonts w:ascii="Times New Roman" w:hAnsi="Times New Roman" w:cs="Times New Roman"/>
          <w:sz w:val="24"/>
          <w:szCs w:val="24"/>
        </w:rPr>
        <w:t xml:space="preserve">bagaimana pengaruh penggunaan faktor-faktor produksi usahatani terhadap produksi lidah buaya di Kelurahan Siantan Hulu Kecamatan Pontianak Utara. tujuan dari penelitian ini adalah untuk menganalisis </w:t>
      </w:r>
      <w:r w:rsidR="00DD5713" w:rsidRPr="00DD5713">
        <w:rPr>
          <w:rFonts w:ascii="Times New Roman" w:hAnsi="Times New Roman" w:cs="Times New Roman"/>
          <w:sz w:val="24"/>
          <w:szCs w:val="24"/>
        </w:rPr>
        <w:t>faktor-faktor produksi yang mempengaruhi produksi lidah buaya di Kelurahan Siantan Hulu Kecamatan Pontianak Utara.</w:t>
      </w:r>
    </w:p>
    <w:p w:rsidR="009F0143" w:rsidRDefault="009F0143" w:rsidP="009F0143">
      <w:pPr>
        <w:spacing w:after="0" w:line="276" w:lineRule="auto"/>
        <w:jc w:val="both"/>
        <w:rPr>
          <w:rFonts w:ascii="Times New Roman" w:hAnsi="Times New Roman" w:cs="Times New Roman"/>
          <w:b/>
          <w:sz w:val="24"/>
          <w:szCs w:val="24"/>
        </w:rPr>
      </w:pPr>
    </w:p>
    <w:p w:rsidR="002C0D2C" w:rsidRDefault="000C53BF" w:rsidP="009F0143">
      <w:pPr>
        <w:spacing w:after="0" w:line="276" w:lineRule="auto"/>
        <w:jc w:val="both"/>
        <w:rPr>
          <w:rFonts w:ascii="Times New Roman" w:hAnsi="Times New Roman" w:cs="Times New Roman"/>
          <w:b/>
          <w:sz w:val="24"/>
          <w:szCs w:val="24"/>
          <w:lang w:val="id-ID"/>
        </w:rPr>
      </w:pPr>
      <w:r w:rsidRPr="00CE5693">
        <w:rPr>
          <w:rFonts w:ascii="Times New Roman" w:hAnsi="Times New Roman" w:cs="Times New Roman"/>
          <w:b/>
          <w:sz w:val="24"/>
          <w:szCs w:val="24"/>
        </w:rPr>
        <w:t>METODE</w:t>
      </w:r>
      <w:r w:rsidR="00C72C28">
        <w:rPr>
          <w:rFonts w:ascii="Times New Roman" w:hAnsi="Times New Roman" w:cs="Times New Roman"/>
          <w:b/>
          <w:sz w:val="24"/>
          <w:szCs w:val="24"/>
          <w:lang w:val="id-ID"/>
        </w:rPr>
        <w:t xml:space="preserve"> PENELITIAN</w:t>
      </w:r>
    </w:p>
    <w:p w:rsidR="00DD5713" w:rsidRPr="00910340" w:rsidRDefault="00DD5713" w:rsidP="009F0143">
      <w:pPr>
        <w:pStyle w:val="Default"/>
        <w:spacing w:line="276" w:lineRule="auto"/>
        <w:ind w:firstLine="720"/>
        <w:jc w:val="both"/>
      </w:pPr>
      <w:r w:rsidRPr="00910340">
        <w:t>Penelitian ini dilakukan menggunakan metode survey. Metode survey yaitu penyelidikan yang diadakan untuk memperoleh fakta-fakta dari gejala-gejala yang ada dan mencari keterangan secara aktual, baik tentang institusi, sosial, ekonomi, maupun politik dari s</w:t>
      </w:r>
      <w:r>
        <w:t>uatu daerah (Nazir, 1988</w:t>
      </w:r>
      <w:r w:rsidRPr="00910340">
        <w:t>). Lokasi penelitian dipilih secara sen</w:t>
      </w:r>
      <w:r>
        <w:t>gaja (</w:t>
      </w:r>
      <w:r w:rsidRPr="009F0143">
        <w:rPr>
          <w:i/>
        </w:rPr>
        <w:t>purposive</w:t>
      </w:r>
      <w:r>
        <w:t>) yaitu di Kelurahan</w:t>
      </w:r>
      <w:r w:rsidRPr="00910340">
        <w:t xml:space="preserve"> Siantan Hulu Kecamatan Pontianak Utara dengan dasar pertimbangan bahwa Desa Siantan Hulu merupakan Desa penghasil Lidah Buaya terbesar di Kecamatan Pontianak Utara. </w:t>
      </w:r>
    </w:p>
    <w:p w:rsidR="009F0143" w:rsidRDefault="009D1A2E" w:rsidP="009F0143">
      <w:pPr>
        <w:autoSpaceDE w:val="0"/>
        <w:autoSpaceDN w:val="0"/>
        <w:adjustRightInd w:val="0"/>
        <w:spacing w:after="0" w:line="276" w:lineRule="auto"/>
        <w:ind w:firstLine="720"/>
        <w:jc w:val="both"/>
        <w:rPr>
          <w:rFonts w:ascii="Times New Roman" w:hAnsi="Times New Roman" w:cs="Times New Roman"/>
          <w:sz w:val="24"/>
          <w:szCs w:val="24"/>
        </w:rPr>
      </w:pPr>
      <w:r w:rsidRPr="00910340">
        <w:rPr>
          <w:rFonts w:ascii="Times New Roman" w:hAnsi="Times New Roman" w:cs="Times New Roman"/>
          <w:sz w:val="24"/>
          <w:szCs w:val="24"/>
        </w:rPr>
        <w:t>Populasi dalam penelitian ini adalah seluruh petani lidah buaya yang</w:t>
      </w:r>
      <w:r w:rsidR="00361118">
        <w:rPr>
          <w:rFonts w:ascii="Times New Roman" w:hAnsi="Times New Roman" w:cs="Times New Roman"/>
          <w:sz w:val="24"/>
          <w:szCs w:val="24"/>
        </w:rPr>
        <w:t xml:space="preserve"> berjumlah 30</w:t>
      </w:r>
      <w:r>
        <w:rPr>
          <w:rFonts w:ascii="Times New Roman" w:hAnsi="Times New Roman" w:cs="Times New Roman"/>
          <w:sz w:val="24"/>
          <w:szCs w:val="24"/>
        </w:rPr>
        <w:t xml:space="preserve"> kepala keluarga</w:t>
      </w:r>
      <w:r w:rsidRPr="0091034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910340">
        <w:rPr>
          <w:rFonts w:ascii="Times New Roman" w:hAnsi="Times New Roman" w:cs="Times New Roman"/>
          <w:sz w:val="24"/>
          <w:szCs w:val="24"/>
        </w:rPr>
        <w:t>ada di Kelurahan Siantan Hulu Kecamatan</w:t>
      </w:r>
      <w:r>
        <w:rPr>
          <w:rFonts w:ascii="Times New Roman" w:hAnsi="Times New Roman" w:cs="Times New Roman"/>
          <w:sz w:val="24"/>
          <w:szCs w:val="24"/>
        </w:rPr>
        <w:t xml:space="preserve"> Pontianak Utara Kota Pontianak. </w:t>
      </w:r>
      <w:r w:rsidRPr="00910340">
        <w:rPr>
          <w:rFonts w:ascii="Times New Roman" w:hAnsi="Times New Roman" w:cs="Times New Roman"/>
          <w:sz w:val="24"/>
          <w:szCs w:val="24"/>
        </w:rPr>
        <w:t xml:space="preserve"> </w:t>
      </w:r>
      <w:r>
        <w:rPr>
          <w:rFonts w:ascii="Times New Roman" w:hAnsi="Times New Roman" w:cs="Times New Roman"/>
          <w:sz w:val="24"/>
          <w:szCs w:val="24"/>
        </w:rPr>
        <w:t>Adapun sampel dalam penelitian ini dengan metode sampling jenuh, yaitu teknik penentuan sampel bila semua anggota populasi digunakan sebagai sampel (Sugiono, 1997).</w:t>
      </w:r>
    </w:p>
    <w:p w:rsidR="009D1A2E" w:rsidRDefault="009D1A2E" w:rsidP="009F0143">
      <w:pPr>
        <w:autoSpaceDE w:val="0"/>
        <w:autoSpaceDN w:val="0"/>
        <w:adjustRightInd w:val="0"/>
        <w:spacing w:after="0" w:line="276" w:lineRule="auto"/>
        <w:ind w:firstLine="720"/>
        <w:jc w:val="both"/>
        <w:rPr>
          <w:rFonts w:ascii="Times New Roman" w:hAnsi="Times New Roman" w:cs="Times New Roman"/>
          <w:sz w:val="24"/>
          <w:szCs w:val="24"/>
          <w:lang w:val="id-ID"/>
        </w:rPr>
      </w:pPr>
      <w:r w:rsidRPr="00910340">
        <w:rPr>
          <w:rFonts w:ascii="Times New Roman" w:hAnsi="Times New Roman" w:cs="Times New Roman"/>
          <w:sz w:val="24"/>
          <w:szCs w:val="24"/>
        </w:rPr>
        <w:lastRenderedPageBreak/>
        <w:t>Variabel penelitian sangat penting dalam sebuah penelitian, karena variabel bertujuan sebagai landasan mempersiapkan alat dan metode pengumpulan data, dan sebagai alat menguji hipotesis. Itulah sebabnya, variabel dapat diamati dan dapat diukur.</w:t>
      </w:r>
      <w:r>
        <w:rPr>
          <w:rFonts w:ascii="Times New Roman" w:hAnsi="Times New Roman" w:cs="Times New Roman"/>
          <w:sz w:val="24"/>
          <w:szCs w:val="24"/>
          <w:lang w:val="id-ID"/>
        </w:rPr>
        <w:t xml:space="preserve"> </w:t>
      </w:r>
      <w:r w:rsidRPr="00910340">
        <w:rPr>
          <w:rFonts w:ascii="Times New Roman" w:hAnsi="Times New Roman" w:cs="Times New Roman"/>
          <w:sz w:val="24"/>
          <w:szCs w:val="24"/>
        </w:rPr>
        <w:t>Adapun variabel-variabel dari peneli</w:t>
      </w:r>
      <w:r w:rsidR="00361118">
        <w:rPr>
          <w:rFonts w:ascii="Times New Roman" w:hAnsi="Times New Roman" w:cs="Times New Roman"/>
          <w:sz w:val="24"/>
          <w:szCs w:val="24"/>
        </w:rPr>
        <w:t xml:space="preserve">tian ini yaitu, </w:t>
      </w:r>
      <w:r w:rsidRPr="009D1A2E">
        <w:rPr>
          <w:rFonts w:ascii="Times New Roman" w:hAnsi="Times New Roman" w:cs="Times New Roman"/>
          <w:sz w:val="24"/>
          <w:szCs w:val="24"/>
        </w:rPr>
        <w:t>Bibi</w:t>
      </w:r>
      <w:r w:rsidR="009F0143">
        <w:rPr>
          <w:rFonts w:ascii="Times New Roman" w:hAnsi="Times New Roman" w:cs="Times New Roman"/>
          <w:sz w:val="24"/>
          <w:szCs w:val="24"/>
          <w:lang w:val="id-ID"/>
        </w:rPr>
        <w:t>t</w:t>
      </w:r>
      <w:r w:rsidRPr="009D1A2E">
        <w:rPr>
          <w:rFonts w:ascii="Times New Roman" w:hAnsi="Times New Roman" w:cs="Times New Roman"/>
          <w:sz w:val="24"/>
          <w:szCs w:val="24"/>
        </w:rPr>
        <w:t>,</w:t>
      </w:r>
      <w:r w:rsidR="009F0143">
        <w:rPr>
          <w:rFonts w:ascii="Times New Roman" w:hAnsi="Times New Roman" w:cs="Times New Roman"/>
          <w:sz w:val="24"/>
          <w:szCs w:val="24"/>
          <w:lang w:val="id-ID"/>
        </w:rPr>
        <w:t xml:space="preserve"> </w:t>
      </w:r>
      <w:r w:rsidRPr="009D1A2E">
        <w:rPr>
          <w:rFonts w:ascii="Times New Roman" w:hAnsi="Times New Roman" w:cs="Times New Roman"/>
          <w:sz w:val="24"/>
          <w:szCs w:val="24"/>
        </w:rPr>
        <w:t xml:space="preserve">Tenaga </w:t>
      </w:r>
      <w:r w:rsidR="00361118">
        <w:rPr>
          <w:rFonts w:ascii="Times New Roman" w:hAnsi="Times New Roman" w:cs="Times New Roman"/>
          <w:sz w:val="24"/>
          <w:szCs w:val="24"/>
        </w:rPr>
        <w:t>Kerja,</w:t>
      </w:r>
      <w:r w:rsidR="00361118">
        <w:rPr>
          <w:rFonts w:ascii="Times New Roman" w:hAnsi="Times New Roman" w:cs="Times New Roman"/>
          <w:sz w:val="24"/>
          <w:szCs w:val="24"/>
          <w:lang w:val="id-ID"/>
        </w:rPr>
        <w:t xml:space="preserve"> </w:t>
      </w:r>
      <w:r w:rsidR="00361118">
        <w:rPr>
          <w:rFonts w:ascii="Times New Roman" w:hAnsi="Times New Roman" w:cs="Times New Roman"/>
          <w:sz w:val="24"/>
          <w:szCs w:val="24"/>
        </w:rPr>
        <w:t>Pupuk Urea,</w:t>
      </w:r>
      <w:r w:rsidR="00361118">
        <w:rPr>
          <w:rFonts w:ascii="Times New Roman" w:hAnsi="Times New Roman" w:cs="Times New Roman"/>
          <w:sz w:val="24"/>
          <w:szCs w:val="24"/>
          <w:lang w:val="id-ID"/>
        </w:rPr>
        <w:t xml:space="preserve"> </w:t>
      </w:r>
      <w:r w:rsidR="00361118">
        <w:rPr>
          <w:rFonts w:ascii="Times New Roman" w:hAnsi="Times New Roman" w:cs="Times New Roman"/>
          <w:sz w:val="24"/>
          <w:szCs w:val="24"/>
        </w:rPr>
        <w:t>Pemakaian Abu</w:t>
      </w:r>
      <w:r w:rsidRPr="009D1A2E">
        <w:rPr>
          <w:rFonts w:ascii="Times New Roman" w:hAnsi="Times New Roman" w:cs="Times New Roman"/>
          <w:sz w:val="24"/>
          <w:szCs w:val="24"/>
        </w:rPr>
        <w:t>,</w:t>
      </w:r>
      <w:r w:rsidR="00361118">
        <w:rPr>
          <w:rFonts w:ascii="Times New Roman" w:hAnsi="Times New Roman" w:cs="Times New Roman"/>
          <w:sz w:val="24"/>
          <w:szCs w:val="24"/>
          <w:lang w:val="id-ID"/>
        </w:rPr>
        <w:t xml:space="preserve"> </w:t>
      </w:r>
      <w:r w:rsidRPr="009D1A2E">
        <w:rPr>
          <w:rFonts w:ascii="Times New Roman" w:hAnsi="Times New Roman" w:cs="Times New Roman"/>
          <w:sz w:val="24"/>
          <w:szCs w:val="24"/>
        </w:rPr>
        <w:t>Produksi</w:t>
      </w:r>
      <w:r>
        <w:rPr>
          <w:rFonts w:ascii="Times New Roman" w:hAnsi="Times New Roman" w:cs="Times New Roman"/>
          <w:sz w:val="24"/>
          <w:szCs w:val="24"/>
          <w:lang w:val="id-ID"/>
        </w:rPr>
        <w:t>.</w:t>
      </w:r>
      <w:r w:rsidR="00361118">
        <w:rPr>
          <w:rFonts w:ascii="Times New Roman" w:hAnsi="Times New Roman" w:cs="Times New Roman"/>
          <w:sz w:val="24"/>
          <w:szCs w:val="24"/>
          <w:lang w:val="id-ID"/>
        </w:rPr>
        <w:t xml:space="preserve"> </w:t>
      </w:r>
      <w:r w:rsidRPr="009D1A2E">
        <w:rPr>
          <w:rFonts w:ascii="Times New Roman" w:hAnsi="Times New Roman" w:cs="Times New Roman"/>
          <w:sz w:val="24"/>
          <w:szCs w:val="24"/>
          <w:lang w:val="id-ID"/>
        </w:rPr>
        <w:t>Untuk menganalisis faktor-f</w:t>
      </w:r>
      <w:r w:rsidR="00361118">
        <w:rPr>
          <w:rFonts w:ascii="Times New Roman" w:hAnsi="Times New Roman" w:cs="Times New Roman"/>
          <w:sz w:val="24"/>
          <w:szCs w:val="24"/>
          <w:lang w:val="id-ID"/>
        </w:rPr>
        <w:t>aktor yang mempengaruhi produksi</w:t>
      </w:r>
      <w:r w:rsidRPr="009D1A2E">
        <w:rPr>
          <w:rFonts w:ascii="Times New Roman" w:hAnsi="Times New Roman" w:cs="Times New Roman"/>
          <w:sz w:val="24"/>
          <w:szCs w:val="24"/>
          <w:lang w:val="id-ID"/>
        </w:rPr>
        <w:t xml:space="preserve"> usahatani lidah buaya dilakukan menggunakan analisis Cobb-douglas yang dilinierkan.</w:t>
      </w:r>
    </w:p>
    <w:p w:rsidR="009F0143" w:rsidRPr="009F0143" w:rsidRDefault="009F0143" w:rsidP="009F0143">
      <w:pPr>
        <w:autoSpaceDE w:val="0"/>
        <w:autoSpaceDN w:val="0"/>
        <w:adjustRightInd w:val="0"/>
        <w:spacing w:after="0" w:line="276" w:lineRule="auto"/>
        <w:ind w:firstLine="720"/>
        <w:jc w:val="both"/>
        <w:rPr>
          <w:rFonts w:ascii="Times New Roman" w:hAnsi="Times New Roman" w:cs="Times New Roman"/>
          <w:sz w:val="24"/>
          <w:szCs w:val="24"/>
        </w:rPr>
      </w:pPr>
    </w:p>
    <w:p w:rsidR="00014D7D" w:rsidRDefault="00CE5693" w:rsidP="009F0143">
      <w:pPr>
        <w:pStyle w:val="ListParagraph"/>
        <w:spacing w:after="0"/>
        <w:ind w:left="0"/>
        <w:jc w:val="both"/>
        <w:rPr>
          <w:rFonts w:ascii="Times New Roman" w:hAnsi="Times New Roman" w:cs="Times New Roman"/>
          <w:b/>
          <w:sz w:val="24"/>
          <w:szCs w:val="24"/>
          <w:lang w:val="id-ID"/>
        </w:rPr>
      </w:pPr>
      <w:r w:rsidRPr="00CE5693">
        <w:rPr>
          <w:rFonts w:ascii="Times New Roman" w:hAnsi="Times New Roman" w:cs="Times New Roman"/>
          <w:b/>
          <w:sz w:val="24"/>
          <w:szCs w:val="24"/>
        </w:rPr>
        <w:t>HASIL DAN PEMBAHASAN</w:t>
      </w:r>
    </w:p>
    <w:p w:rsidR="00E827A3" w:rsidRDefault="008F3C0F" w:rsidP="009F0143">
      <w:pPr>
        <w:pStyle w:val="ListParagraph"/>
        <w:spacing w:after="0"/>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Karakteristik Responden</w:t>
      </w:r>
    </w:p>
    <w:p w:rsidR="00BE1F85" w:rsidRPr="009F0143" w:rsidRDefault="00BE1F85"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9F0143">
        <w:rPr>
          <w:b/>
          <w:color w:val="000000"/>
          <w:shd w:val="clear" w:color="auto" w:fill="FFFFFF"/>
        </w:rPr>
        <w:t xml:space="preserve">Umur Responden </w:t>
      </w:r>
    </w:p>
    <w:p w:rsidR="00BE1F85" w:rsidRPr="001F66A8"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Umur petani dapat mempengaruhi keberhasilan dalam mengelola dan </w:t>
      </w:r>
      <w:r w:rsidRPr="001F66A8">
        <w:rPr>
          <w:color w:val="000000"/>
          <w:shd w:val="clear" w:color="auto" w:fill="FFFFFF"/>
        </w:rPr>
        <w:t>menjalankan usahatani, terutama dalam mempengaruhi fisik serta cara berfikir petani. Hasil penelitian memperlihatkan bahwa umur responden sangat bervariasi yaitu antara 30 sampai &gt;60 tahun. Departemen tenaga kerja menyatakan bahwa umur produktif adalah umur antara 17-55 tahun. Sebagian besar petani lidah buaya</w:t>
      </w:r>
      <w:r w:rsidR="00B61E2D">
        <w:rPr>
          <w:color w:val="000000"/>
          <w:shd w:val="clear" w:color="auto" w:fill="FFFFFF"/>
        </w:rPr>
        <w:t xml:space="preserve"> berumur 40 tahun ke atas (80,00</w:t>
      </w:r>
      <w:r w:rsidRPr="001F66A8">
        <w:rPr>
          <w:color w:val="000000"/>
          <w:shd w:val="clear" w:color="auto" w:fill="FFFFFF"/>
        </w:rPr>
        <w:t xml:space="preserve"> %) terdiri kelom</w:t>
      </w:r>
      <w:r w:rsidR="00B61E2D">
        <w:rPr>
          <w:color w:val="000000"/>
          <w:shd w:val="clear" w:color="auto" w:fill="FFFFFF"/>
        </w:rPr>
        <w:t>pok umur 40-49 tahun sebanyak 14</w:t>
      </w:r>
      <w:r w:rsidRPr="001F66A8">
        <w:rPr>
          <w:color w:val="000000"/>
          <w:shd w:val="clear" w:color="auto" w:fill="FFFFFF"/>
        </w:rPr>
        <w:t xml:space="preserve"> oran</w:t>
      </w:r>
      <w:r w:rsidR="00B61E2D">
        <w:rPr>
          <w:color w:val="000000"/>
          <w:shd w:val="clear" w:color="auto" w:fill="FFFFFF"/>
        </w:rPr>
        <w:t>g (46,67</w:t>
      </w:r>
      <w:r w:rsidRPr="001F66A8">
        <w:rPr>
          <w:color w:val="000000"/>
          <w:shd w:val="clear" w:color="auto" w:fill="FFFFFF"/>
        </w:rPr>
        <w:t xml:space="preserve"> %), kelom</w:t>
      </w:r>
      <w:r w:rsidR="00B61E2D">
        <w:rPr>
          <w:color w:val="000000"/>
          <w:shd w:val="clear" w:color="auto" w:fill="FFFFFF"/>
        </w:rPr>
        <w:t>pok umur 50-59 tahun sebanyak 9 orang (30,00</w:t>
      </w:r>
      <w:r w:rsidRPr="001F66A8">
        <w:rPr>
          <w:color w:val="000000"/>
          <w:shd w:val="clear" w:color="auto" w:fill="FFFFFF"/>
        </w:rPr>
        <w:t xml:space="preserve"> %), dan kelompok umur di atas </w:t>
      </w:r>
      <w:r w:rsidR="00B61E2D">
        <w:rPr>
          <w:color w:val="000000"/>
          <w:shd w:val="clear" w:color="auto" w:fill="FFFFFF"/>
        </w:rPr>
        <w:t>&gt;60 tahun sebanyak 1 orang (3,33</w:t>
      </w:r>
      <w:r w:rsidRPr="001F66A8">
        <w:rPr>
          <w:color w:val="000000"/>
          <w:shd w:val="clear" w:color="auto" w:fill="FFFFFF"/>
        </w:rPr>
        <w:t xml:space="preserve"> %). Sedangkakn kelompok umur dibawah </w:t>
      </w:r>
      <w:r w:rsidR="00B61E2D">
        <w:rPr>
          <w:color w:val="000000"/>
          <w:shd w:val="clear" w:color="auto" w:fill="FFFFFF"/>
        </w:rPr>
        <w:t>40 tahun sebanyak 6 orang (20,00</w:t>
      </w:r>
      <w:r w:rsidRPr="001F66A8">
        <w:rPr>
          <w:color w:val="000000"/>
          <w:shd w:val="clear" w:color="auto" w:fill="FFFFFF"/>
        </w:rPr>
        <w:t xml:space="preserve"> %). Frekunsi karakteristik responden berdasarkan kelompok umur seperti tabel 4.6.</w:t>
      </w:r>
    </w:p>
    <w:p w:rsidR="0048028D" w:rsidRDefault="0048028D" w:rsidP="009F0143">
      <w:pPr>
        <w:pStyle w:val="NormalWeb"/>
        <w:shd w:val="clear" w:color="auto" w:fill="FFFFFF"/>
        <w:spacing w:before="0" w:beforeAutospacing="0" w:after="0" w:afterAutospacing="0"/>
        <w:ind w:left="851" w:hanging="851"/>
        <w:textAlignment w:val="baseline"/>
        <w:rPr>
          <w:b/>
          <w:color w:val="000000"/>
          <w:shd w:val="clear" w:color="auto" w:fill="FFFFFF"/>
        </w:rPr>
        <w:sectPr w:rsidR="0048028D" w:rsidSect="00693446">
          <w:type w:val="continuous"/>
          <w:pgSz w:w="12240" w:h="15840"/>
          <w:pgMar w:top="1699" w:right="1440" w:bottom="1440" w:left="1699" w:header="720" w:footer="720" w:gutter="0"/>
          <w:cols w:num="2" w:space="283"/>
          <w:docGrid w:linePitch="360"/>
        </w:sectPr>
      </w:pPr>
    </w:p>
    <w:p w:rsidR="006878B5" w:rsidRDefault="006878B5" w:rsidP="009F0143">
      <w:pPr>
        <w:pStyle w:val="NormalWeb"/>
        <w:shd w:val="clear" w:color="auto" w:fill="FFFFFF"/>
        <w:spacing w:before="0" w:beforeAutospacing="0" w:after="0" w:afterAutospacing="0"/>
        <w:ind w:left="851" w:hanging="851"/>
        <w:textAlignment w:val="baseline"/>
        <w:rPr>
          <w:b/>
          <w:color w:val="000000"/>
          <w:shd w:val="clear" w:color="auto" w:fill="FFFFFF"/>
        </w:rPr>
      </w:pPr>
    </w:p>
    <w:p w:rsidR="00BE1F85" w:rsidRPr="00A21934" w:rsidRDefault="008F3C0F" w:rsidP="009F0143">
      <w:pPr>
        <w:pStyle w:val="NormalWeb"/>
        <w:shd w:val="clear" w:color="auto" w:fill="FFFFFF"/>
        <w:spacing w:before="0" w:beforeAutospacing="0" w:after="0" w:afterAutospacing="0"/>
        <w:ind w:left="851" w:hanging="851"/>
        <w:jc w:val="center"/>
        <w:textAlignment w:val="baseline"/>
        <w:rPr>
          <w:color w:val="000000"/>
          <w:shd w:val="clear" w:color="auto" w:fill="FFFFFF"/>
        </w:rPr>
      </w:pPr>
      <w:r>
        <w:rPr>
          <w:b/>
          <w:color w:val="000000"/>
          <w:shd w:val="clear" w:color="auto" w:fill="FFFFFF"/>
        </w:rPr>
        <w:t>Tabel 2.</w:t>
      </w:r>
      <w:r w:rsidR="00A21934">
        <w:rPr>
          <w:b/>
          <w:color w:val="000000"/>
          <w:shd w:val="clear" w:color="auto" w:fill="FFFFFF"/>
        </w:rPr>
        <w:t xml:space="preserve"> </w:t>
      </w:r>
      <w:r w:rsidR="00BE1F85" w:rsidRPr="00A21934">
        <w:rPr>
          <w:color w:val="000000"/>
          <w:shd w:val="clear" w:color="auto" w:fill="FFFFFF"/>
        </w:rPr>
        <w:t>Distribusi Responden Menurut Kelompok Umur Pada Usahatani Lidah Buaya di Desa Siantan Hulu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21"/>
        <w:gridCol w:w="3074"/>
      </w:tblGrid>
      <w:tr w:rsidR="00BE1F85" w:rsidRPr="0063349A" w:rsidTr="00A21934">
        <w:trPr>
          <w:trHeight w:val="276"/>
        </w:trPr>
        <w:tc>
          <w:tcPr>
            <w:tcW w:w="3070" w:type="dxa"/>
            <w:tcBorders>
              <w:top w:val="single" w:sz="4" w:space="0" w:color="auto"/>
              <w:bottom w:val="single" w:sz="4" w:space="0" w:color="auto"/>
            </w:tcBorders>
          </w:tcPr>
          <w:p w:rsidR="00BE1F85" w:rsidRPr="0063349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63349A">
              <w:rPr>
                <w:b/>
                <w:color w:val="000000"/>
                <w:sz w:val="22"/>
                <w:szCs w:val="22"/>
                <w:shd w:val="clear" w:color="auto" w:fill="FFFFFF"/>
              </w:rPr>
              <w:t>Kelompok Umur (tahun)</w:t>
            </w:r>
          </w:p>
        </w:tc>
        <w:tc>
          <w:tcPr>
            <w:tcW w:w="3021" w:type="dxa"/>
            <w:tcBorders>
              <w:top w:val="single" w:sz="4" w:space="0" w:color="auto"/>
              <w:bottom w:val="single" w:sz="4" w:space="0" w:color="auto"/>
            </w:tcBorders>
          </w:tcPr>
          <w:p w:rsidR="00BE1F85" w:rsidRPr="0063349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63349A">
              <w:rPr>
                <w:b/>
                <w:color w:val="000000"/>
                <w:sz w:val="22"/>
                <w:szCs w:val="22"/>
                <w:shd w:val="clear" w:color="auto" w:fill="FFFFFF"/>
              </w:rPr>
              <w:t>Jumlah Petani (orang)</w:t>
            </w:r>
          </w:p>
        </w:tc>
        <w:tc>
          <w:tcPr>
            <w:tcW w:w="3074" w:type="dxa"/>
            <w:tcBorders>
              <w:top w:val="single" w:sz="4" w:space="0" w:color="auto"/>
              <w:bottom w:val="single" w:sz="4" w:space="0" w:color="auto"/>
            </w:tcBorders>
          </w:tcPr>
          <w:p w:rsidR="00BE1F85" w:rsidRPr="0063349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63349A">
              <w:rPr>
                <w:b/>
                <w:color w:val="000000"/>
                <w:sz w:val="22"/>
                <w:szCs w:val="22"/>
                <w:shd w:val="clear" w:color="auto" w:fill="FFFFFF"/>
              </w:rPr>
              <w:t>Persentase (%)</w:t>
            </w:r>
          </w:p>
        </w:tc>
      </w:tr>
      <w:tr w:rsidR="00BE1F85" w:rsidRPr="0063349A" w:rsidTr="00A21934">
        <w:trPr>
          <w:trHeight w:val="260"/>
        </w:trPr>
        <w:tc>
          <w:tcPr>
            <w:tcW w:w="3070" w:type="dxa"/>
            <w:tcBorders>
              <w:top w:val="single" w:sz="4" w:space="0" w:color="auto"/>
            </w:tcBorders>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30-39</w:t>
            </w:r>
          </w:p>
        </w:tc>
        <w:tc>
          <w:tcPr>
            <w:tcW w:w="3021" w:type="dxa"/>
            <w:tcBorders>
              <w:top w:val="single" w:sz="4" w:space="0" w:color="auto"/>
            </w:tcBorders>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6</w:t>
            </w:r>
          </w:p>
        </w:tc>
        <w:tc>
          <w:tcPr>
            <w:tcW w:w="3074" w:type="dxa"/>
            <w:tcBorders>
              <w:top w:val="single" w:sz="4" w:space="0" w:color="auto"/>
            </w:tcBorders>
          </w:tcPr>
          <w:p w:rsidR="00BE1F85" w:rsidRPr="0063349A" w:rsidRDefault="00B61E2D"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20,00</w:t>
            </w:r>
          </w:p>
        </w:tc>
      </w:tr>
      <w:tr w:rsidR="00BE1F85" w:rsidRPr="0063349A" w:rsidTr="00A21934">
        <w:trPr>
          <w:trHeight w:val="276"/>
        </w:trPr>
        <w:tc>
          <w:tcPr>
            <w:tcW w:w="3070"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40-49</w:t>
            </w:r>
          </w:p>
        </w:tc>
        <w:tc>
          <w:tcPr>
            <w:tcW w:w="3021" w:type="dxa"/>
          </w:tcPr>
          <w:p w:rsidR="00BE1F85" w:rsidRPr="0063349A" w:rsidRDefault="00B61E2D"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14</w:t>
            </w:r>
          </w:p>
        </w:tc>
        <w:tc>
          <w:tcPr>
            <w:tcW w:w="3074" w:type="dxa"/>
          </w:tcPr>
          <w:p w:rsidR="00BE1F85" w:rsidRPr="0063349A" w:rsidRDefault="00B61E2D"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46,67</w:t>
            </w:r>
          </w:p>
        </w:tc>
      </w:tr>
      <w:tr w:rsidR="00BE1F85" w:rsidRPr="0063349A" w:rsidTr="00A21934">
        <w:trPr>
          <w:trHeight w:val="276"/>
        </w:trPr>
        <w:tc>
          <w:tcPr>
            <w:tcW w:w="3070"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50-59</w:t>
            </w:r>
          </w:p>
        </w:tc>
        <w:tc>
          <w:tcPr>
            <w:tcW w:w="3021" w:type="dxa"/>
          </w:tcPr>
          <w:p w:rsidR="00BE1F85" w:rsidRPr="0063349A" w:rsidRDefault="00B61E2D"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9</w:t>
            </w:r>
          </w:p>
        </w:tc>
        <w:tc>
          <w:tcPr>
            <w:tcW w:w="3074" w:type="dxa"/>
          </w:tcPr>
          <w:p w:rsidR="00BE1F85" w:rsidRPr="0063349A" w:rsidRDefault="00B61E2D"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30,00</w:t>
            </w:r>
          </w:p>
        </w:tc>
      </w:tr>
      <w:tr w:rsidR="00BE1F85" w:rsidRPr="0063349A" w:rsidTr="00A21934">
        <w:trPr>
          <w:trHeight w:val="276"/>
        </w:trPr>
        <w:tc>
          <w:tcPr>
            <w:tcW w:w="3070"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&gt;60</w:t>
            </w:r>
          </w:p>
        </w:tc>
        <w:tc>
          <w:tcPr>
            <w:tcW w:w="3021"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1</w:t>
            </w:r>
          </w:p>
        </w:tc>
        <w:tc>
          <w:tcPr>
            <w:tcW w:w="3074" w:type="dxa"/>
          </w:tcPr>
          <w:p w:rsidR="00BE1F85" w:rsidRPr="0063349A" w:rsidRDefault="00B61E2D"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3,33</w:t>
            </w:r>
          </w:p>
        </w:tc>
      </w:tr>
      <w:tr w:rsidR="00BE1F85" w:rsidRPr="0063349A" w:rsidTr="00A21934">
        <w:trPr>
          <w:trHeight w:val="292"/>
        </w:trPr>
        <w:tc>
          <w:tcPr>
            <w:tcW w:w="3070"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Jumlah</w:t>
            </w:r>
          </w:p>
        </w:tc>
        <w:tc>
          <w:tcPr>
            <w:tcW w:w="3021" w:type="dxa"/>
            <w:tcBorders>
              <w:bottom w:val="single" w:sz="4" w:space="0" w:color="auto"/>
            </w:tcBorders>
          </w:tcPr>
          <w:p w:rsidR="00BE1F85" w:rsidRPr="00A21934" w:rsidRDefault="00B61E2D"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30</w:t>
            </w:r>
          </w:p>
        </w:tc>
        <w:tc>
          <w:tcPr>
            <w:tcW w:w="3074"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100</w:t>
            </w:r>
          </w:p>
        </w:tc>
      </w:tr>
    </w:tbl>
    <w:p w:rsidR="0048028D" w:rsidRPr="006878B5" w:rsidRDefault="00BE1F85" w:rsidP="009F0143">
      <w:pPr>
        <w:pStyle w:val="NormalWeb"/>
        <w:shd w:val="clear" w:color="auto" w:fill="FFFFFF"/>
        <w:spacing w:before="0" w:beforeAutospacing="0" w:after="0" w:afterAutospacing="0"/>
        <w:textAlignment w:val="baseline"/>
        <w:rPr>
          <w:color w:val="000000"/>
          <w:sz w:val="22"/>
          <w:szCs w:val="22"/>
          <w:shd w:val="clear" w:color="auto" w:fill="FFFFFF"/>
        </w:rPr>
        <w:sectPr w:rsidR="0048028D" w:rsidRPr="006878B5" w:rsidSect="00F14257">
          <w:type w:val="continuous"/>
          <w:pgSz w:w="12240" w:h="15840"/>
          <w:pgMar w:top="1699" w:right="1440" w:bottom="1440" w:left="1699" w:header="720" w:footer="720" w:gutter="0"/>
          <w:cols w:space="720"/>
          <w:docGrid w:linePitch="360"/>
        </w:sectPr>
      </w:pPr>
      <w:r w:rsidRPr="0063349A">
        <w:rPr>
          <w:color w:val="000000"/>
          <w:sz w:val="22"/>
          <w:szCs w:val="22"/>
          <w:shd w:val="clear" w:color="auto" w:fill="FFFFFF"/>
        </w:rPr>
        <w:t>Sumber : Analisis Data Primer, 2017</w:t>
      </w:r>
    </w:p>
    <w:p w:rsidR="00BE1F85" w:rsidRPr="009F0143" w:rsidRDefault="00BE1F85"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9F0143">
        <w:rPr>
          <w:b/>
          <w:color w:val="000000"/>
          <w:shd w:val="clear" w:color="auto" w:fill="FFFFFF"/>
        </w:rPr>
        <w:t>Tingkat Pendidikan Responden</w:t>
      </w:r>
    </w:p>
    <w:p w:rsidR="00BE1F85"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Menurut Hermanto (1989), pendidikan juga mempengaruhi kemampuan petani dalam menentukan, mengorganisir, mengkoordinasikan, faktor-faktor produksi yang dimilikinya dengan sebaik-baiknya sehingga mampu memberikan produksi pertanian sebagaimana yang diharapkan. Tingkat pendidikan responden adalah </w:t>
      </w:r>
      <w:r w:rsidRPr="001F66A8">
        <w:rPr>
          <w:color w:val="000000"/>
          <w:shd w:val="clear" w:color="auto" w:fill="FFFFFF"/>
        </w:rPr>
        <w:t>lamanya responden menempuh pendidikan formal, yang dapat dikelompokan menjadi Sekolah Dasar (SD), Sekolah Menengah Pertama (SMP), dan Sekolah Menengah Atas (SMA). Semakin tinggi tingkat pendidikan petani, maka akan semakin mudah pula petani tersebut menyerap informasi, baik melalui koran, buku maupun penyuluh.</w:t>
      </w:r>
    </w:p>
    <w:p w:rsidR="0048028D" w:rsidRDefault="0048028D" w:rsidP="009F0143">
      <w:pPr>
        <w:pStyle w:val="NormalWeb"/>
        <w:shd w:val="clear" w:color="auto" w:fill="FFFFFF"/>
        <w:spacing w:before="0" w:beforeAutospacing="0" w:after="0" w:afterAutospacing="0"/>
        <w:ind w:firstLine="709"/>
        <w:jc w:val="both"/>
        <w:textAlignment w:val="baseline"/>
        <w:rPr>
          <w:color w:val="000000"/>
          <w:shd w:val="clear" w:color="auto" w:fill="FFFFFF"/>
        </w:rPr>
        <w:sectPr w:rsidR="0048028D" w:rsidSect="00693446">
          <w:type w:val="continuous"/>
          <w:pgSz w:w="12240" w:h="15840"/>
          <w:pgMar w:top="1699" w:right="1440" w:bottom="1440" w:left="1699" w:header="720" w:footer="720" w:gutter="0"/>
          <w:cols w:num="2" w:space="281"/>
          <w:docGrid w:linePitch="360"/>
        </w:sectPr>
      </w:pPr>
    </w:p>
    <w:p w:rsidR="008F3C0F" w:rsidRDefault="008F3C0F" w:rsidP="009F0143">
      <w:pPr>
        <w:pStyle w:val="NormalWeb"/>
        <w:shd w:val="clear" w:color="auto" w:fill="FFFFFF"/>
        <w:spacing w:before="0" w:beforeAutospacing="0" w:after="0" w:afterAutospacing="0"/>
        <w:ind w:firstLine="709"/>
        <w:jc w:val="both"/>
        <w:textAlignment w:val="baseline"/>
        <w:rPr>
          <w:color w:val="000000"/>
          <w:shd w:val="clear" w:color="auto" w:fill="FFFFFF"/>
        </w:rPr>
      </w:pPr>
    </w:p>
    <w:p w:rsidR="009F0143" w:rsidRPr="001F66A8" w:rsidRDefault="009F0143" w:rsidP="009F0143">
      <w:pPr>
        <w:pStyle w:val="NormalWeb"/>
        <w:shd w:val="clear" w:color="auto" w:fill="FFFFFF"/>
        <w:spacing w:before="0" w:beforeAutospacing="0" w:after="0" w:afterAutospacing="0"/>
        <w:ind w:firstLine="709"/>
        <w:jc w:val="both"/>
        <w:textAlignment w:val="baseline"/>
        <w:rPr>
          <w:color w:val="000000"/>
          <w:shd w:val="clear" w:color="auto" w:fill="FFFFFF"/>
        </w:rPr>
      </w:pPr>
    </w:p>
    <w:p w:rsidR="00BE1F85" w:rsidRPr="00A21934" w:rsidRDefault="008F3C0F" w:rsidP="009F0143">
      <w:pPr>
        <w:pStyle w:val="NormalWeb"/>
        <w:shd w:val="clear" w:color="auto" w:fill="FFFFFF"/>
        <w:spacing w:before="0" w:beforeAutospacing="0" w:after="0" w:afterAutospacing="0"/>
        <w:ind w:left="851" w:hanging="851"/>
        <w:jc w:val="center"/>
        <w:textAlignment w:val="baseline"/>
        <w:rPr>
          <w:color w:val="000000"/>
          <w:shd w:val="clear" w:color="auto" w:fill="FFFFFF"/>
        </w:rPr>
      </w:pPr>
      <w:r>
        <w:rPr>
          <w:b/>
          <w:color w:val="000000"/>
          <w:shd w:val="clear" w:color="auto" w:fill="FFFFFF"/>
        </w:rPr>
        <w:lastRenderedPageBreak/>
        <w:t>Tabel 3.</w:t>
      </w:r>
      <w:r w:rsidR="00BE1F85" w:rsidRPr="001F66A8">
        <w:rPr>
          <w:b/>
          <w:color w:val="000000"/>
          <w:shd w:val="clear" w:color="auto" w:fill="FFFFFF"/>
        </w:rPr>
        <w:t xml:space="preserve"> </w:t>
      </w:r>
      <w:r w:rsidR="00BE1F85" w:rsidRPr="00A21934">
        <w:rPr>
          <w:color w:val="000000"/>
          <w:shd w:val="clear" w:color="auto" w:fill="FFFFFF"/>
        </w:rPr>
        <w:t>Klasifikasi Responden Menurut Tingkat Pendidikan  Pada Usahatani Lidah Buaya di Desa Siantan Hulu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481"/>
        <w:gridCol w:w="2645"/>
      </w:tblGrid>
      <w:tr w:rsidR="00BE1F85" w:rsidRPr="0063349A" w:rsidTr="00A21934">
        <w:trPr>
          <w:trHeight w:val="229"/>
        </w:trPr>
        <w:tc>
          <w:tcPr>
            <w:tcW w:w="3069" w:type="dxa"/>
            <w:tcBorders>
              <w:top w:val="single" w:sz="4" w:space="0" w:color="auto"/>
              <w:bottom w:val="single" w:sz="4" w:space="0" w:color="auto"/>
            </w:tcBorders>
          </w:tcPr>
          <w:p w:rsidR="00BE1F85" w:rsidRPr="0063349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63349A">
              <w:rPr>
                <w:b/>
                <w:color w:val="000000"/>
                <w:sz w:val="22"/>
                <w:szCs w:val="22"/>
                <w:shd w:val="clear" w:color="auto" w:fill="FFFFFF"/>
              </w:rPr>
              <w:t>Tingkat Pendidikan</w:t>
            </w:r>
          </w:p>
        </w:tc>
        <w:tc>
          <w:tcPr>
            <w:tcW w:w="3481" w:type="dxa"/>
            <w:tcBorders>
              <w:top w:val="single" w:sz="4" w:space="0" w:color="auto"/>
              <w:bottom w:val="single" w:sz="4" w:space="0" w:color="auto"/>
            </w:tcBorders>
          </w:tcPr>
          <w:p w:rsidR="00BE1F85" w:rsidRPr="0063349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63349A">
              <w:rPr>
                <w:b/>
                <w:color w:val="000000"/>
                <w:sz w:val="22"/>
                <w:szCs w:val="22"/>
                <w:shd w:val="clear" w:color="auto" w:fill="FFFFFF"/>
              </w:rPr>
              <w:t>Jumlah Responden (orang)</w:t>
            </w:r>
          </w:p>
        </w:tc>
        <w:tc>
          <w:tcPr>
            <w:tcW w:w="2645" w:type="dxa"/>
            <w:tcBorders>
              <w:top w:val="single" w:sz="4" w:space="0" w:color="auto"/>
              <w:bottom w:val="single" w:sz="4" w:space="0" w:color="auto"/>
            </w:tcBorders>
          </w:tcPr>
          <w:p w:rsidR="00BE1F85" w:rsidRPr="0063349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63349A">
              <w:rPr>
                <w:b/>
                <w:color w:val="000000"/>
                <w:sz w:val="22"/>
                <w:szCs w:val="22"/>
                <w:shd w:val="clear" w:color="auto" w:fill="FFFFFF"/>
              </w:rPr>
              <w:t>Persentase (%)</w:t>
            </w:r>
          </w:p>
        </w:tc>
      </w:tr>
      <w:tr w:rsidR="00BE1F85" w:rsidRPr="0063349A" w:rsidTr="00A21934">
        <w:trPr>
          <w:trHeight w:val="488"/>
        </w:trPr>
        <w:tc>
          <w:tcPr>
            <w:tcW w:w="3069" w:type="dxa"/>
            <w:tcBorders>
              <w:top w:val="single" w:sz="4" w:space="0" w:color="auto"/>
            </w:tcBorders>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 xml:space="preserve">TIDAK TAMAT                    </w:t>
            </w:r>
            <w:r w:rsidR="0048028D">
              <w:rPr>
                <w:color w:val="000000"/>
                <w:sz w:val="22"/>
                <w:szCs w:val="22"/>
                <w:shd w:val="clear" w:color="auto" w:fill="FFFFFF"/>
              </w:rPr>
              <w:t xml:space="preserve">     </w:t>
            </w:r>
            <w:r w:rsidRPr="0063349A">
              <w:rPr>
                <w:color w:val="000000"/>
                <w:sz w:val="22"/>
                <w:szCs w:val="22"/>
                <w:shd w:val="clear" w:color="auto" w:fill="FFFFFF"/>
              </w:rPr>
              <w:t xml:space="preserve">  SD</w:t>
            </w:r>
          </w:p>
        </w:tc>
        <w:tc>
          <w:tcPr>
            <w:tcW w:w="3481" w:type="dxa"/>
            <w:tcBorders>
              <w:top w:val="single" w:sz="4" w:space="0" w:color="auto"/>
            </w:tcBorders>
          </w:tcPr>
          <w:p w:rsidR="00BE1F85" w:rsidRPr="0063349A" w:rsidRDefault="001C42A2"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11</w:t>
            </w:r>
            <w:r w:rsidR="00BE1F85" w:rsidRPr="0063349A">
              <w:rPr>
                <w:color w:val="000000"/>
                <w:sz w:val="22"/>
                <w:szCs w:val="22"/>
                <w:shd w:val="clear" w:color="auto" w:fill="FFFFFF"/>
              </w:rPr>
              <w:t xml:space="preserve">              </w:t>
            </w:r>
            <w:r>
              <w:rPr>
                <w:color w:val="000000"/>
                <w:sz w:val="22"/>
                <w:szCs w:val="22"/>
                <w:shd w:val="clear" w:color="auto" w:fill="FFFFFF"/>
              </w:rPr>
              <w:t xml:space="preserve">                             </w:t>
            </w:r>
            <w:r w:rsidR="0048028D">
              <w:rPr>
                <w:color w:val="000000"/>
                <w:sz w:val="22"/>
                <w:szCs w:val="22"/>
                <w:shd w:val="clear" w:color="auto" w:fill="FFFFFF"/>
              </w:rPr>
              <w:t xml:space="preserve">                </w:t>
            </w:r>
            <w:r>
              <w:rPr>
                <w:color w:val="000000"/>
                <w:sz w:val="22"/>
                <w:szCs w:val="22"/>
                <w:shd w:val="clear" w:color="auto" w:fill="FFFFFF"/>
              </w:rPr>
              <w:t xml:space="preserve"> 13</w:t>
            </w:r>
          </w:p>
        </w:tc>
        <w:tc>
          <w:tcPr>
            <w:tcW w:w="2645" w:type="dxa"/>
            <w:tcBorders>
              <w:top w:val="single" w:sz="4" w:space="0" w:color="auto"/>
            </w:tcBorders>
          </w:tcPr>
          <w:p w:rsidR="00BE1F85" w:rsidRPr="0063349A" w:rsidRDefault="001C42A2"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 xml:space="preserve">36,67                   </w:t>
            </w:r>
            <w:r w:rsidR="0048028D">
              <w:rPr>
                <w:color w:val="000000"/>
                <w:sz w:val="22"/>
                <w:szCs w:val="22"/>
                <w:shd w:val="clear" w:color="auto" w:fill="FFFFFF"/>
              </w:rPr>
              <w:t xml:space="preserve">            </w:t>
            </w:r>
            <w:r>
              <w:rPr>
                <w:color w:val="000000"/>
                <w:sz w:val="22"/>
                <w:szCs w:val="22"/>
                <w:shd w:val="clear" w:color="auto" w:fill="FFFFFF"/>
              </w:rPr>
              <w:t xml:space="preserve"> 43,33</w:t>
            </w:r>
          </w:p>
        </w:tc>
      </w:tr>
      <w:tr w:rsidR="00BE1F85" w:rsidRPr="0063349A" w:rsidTr="00A21934">
        <w:trPr>
          <w:trHeight w:val="229"/>
        </w:trPr>
        <w:tc>
          <w:tcPr>
            <w:tcW w:w="3069"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SMP</w:t>
            </w:r>
          </w:p>
        </w:tc>
        <w:tc>
          <w:tcPr>
            <w:tcW w:w="3481" w:type="dxa"/>
          </w:tcPr>
          <w:p w:rsidR="00BE1F85" w:rsidRPr="0063349A" w:rsidRDefault="001C42A2"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5</w:t>
            </w:r>
          </w:p>
        </w:tc>
        <w:tc>
          <w:tcPr>
            <w:tcW w:w="2645" w:type="dxa"/>
          </w:tcPr>
          <w:p w:rsidR="00BE1F85" w:rsidRPr="0063349A" w:rsidRDefault="001C42A2"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16,67</w:t>
            </w:r>
          </w:p>
        </w:tc>
      </w:tr>
      <w:tr w:rsidR="00BE1F85" w:rsidRPr="0063349A" w:rsidTr="00A21934">
        <w:trPr>
          <w:trHeight w:val="243"/>
        </w:trPr>
        <w:tc>
          <w:tcPr>
            <w:tcW w:w="3069"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SMA</w:t>
            </w:r>
          </w:p>
        </w:tc>
        <w:tc>
          <w:tcPr>
            <w:tcW w:w="3481" w:type="dxa"/>
          </w:tcPr>
          <w:p w:rsidR="00BE1F85" w:rsidRPr="0063349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63349A">
              <w:rPr>
                <w:color w:val="000000"/>
                <w:sz w:val="22"/>
                <w:szCs w:val="22"/>
                <w:shd w:val="clear" w:color="auto" w:fill="FFFFFF"/>
              </w:rPr>
              <w:t>1</w:t>
            </w:r>
          </w:p>
        </w:tc>
        <w:tc>
          <w:tcPr>
            <w:tcW w:w="2645" w:type="dxa"/>
          </w:tcPr>
          <w:p w:rsidR="00BE1F85" w:rsidRPr="0063349A" w:rsidRDefault="001C42A2"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3,33</w:t>
            </w:r>
          </w:p>
        </w:tc>
      </w:tr>
      <w:tr w:rsidR="00BE1F85" w:rsidRPr="0063349A" w:rsidTr="00A21934">
        <w:trPr>
          <w:trHeight w:val="258"/>
        </w:trPr>
        <w:tc>
          <w:tcPr>
            <w:tcW w:w="3069"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Jumlah</w:t>
            </w:r>
          </w:p>
        </w:tc>
        <w:tc>
          <w:tcPr>
            <w:tcW w:w="3481" w:type="dxa"/>
            <w:tcBorders>
              <w:bottom w:val="single" w:sz="4" w:space="0" w:color="auto"/>
            </w:tcBorders>
          </w:tcPr>
          <w:p w:rsidR="00BE1F85" w:rsidRPr="00A21934" w:rsidRDefault="001C42A2"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30</w:t>
            </w:r>
          </w:p>
        </w:tc>
        <w:tc>
          <w:tcPr>
            <w:tcW w:w="2645"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100</w:t>
            </w:r>
          </w:p>
        </w:tc>
      </w:tr>
    </w:tbl>
    <w:p w:rsidR="00BE1F85" w:rsidRPr="0063349A" w:rsidRDefault="00BE1F85" w:rsidP="009F0143">
      <w:pPr>
        <w:pStyle w:val="NormalWeb"/>
        <w:shd w:val="clear" w:color="auto" w:fill="FFFFFF"/>
        <w:spacing w:before="0" w:beforeAutospacing="0" w:after="0" w:afterAutospacing="0"/>
        <w:textAlignment w:val="baseline"/>
        <w:rPr>
          <w:color w:val="000000"/>
          <w:sz w:val="22"/>
          <w:szCs w:val="22"/>
          <w:shd w:val="clear" w:color="auto" w:fill="FFFFFF"/>
        </w:rPr>
      </w:pPr>
      <w:r w:rsidRPr="0063349A">
        <w:rPr>
          <w:color w:val="000000"/>
          <w:sz w:val="22"/>
          <w:szCs w:val="22"/>
          <w:shd w:val="clear" w:color="auto" w:fill="FFFFFF"/>
        </w:rPr>
        <w:t>Sumber : Analisis Data Primer, 2017</w:t>
      </w:r>
    </w:p>
    <w:p w:rsidR="0048028D" w:rsidRDefault="0048028D"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sectPr w:rsidR="0048028D"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BE1F85" w:rsidRPr="001F66A8"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Berdasarkan tabel diketahui bahwa pendidikan petani responden secara umum masih relatif rendah sebab sebagian besar petani responden</w:t>
      </w:r>
      <w:r w:rsidR="001C42A2">
        <w:rPr>
          <w:color w:val="000000"/>
          <w:shd w:val="clear" w:color="auto" w:fill="FFFFFF"/>
        </w:rPr>
        <w:t xml:space="preserve"> tidak tamat sekolah sebanyak 11</w:t>
      </w:r>
      <w:r w:rsidRPr="001F66A8">
        <w:rPr>
          <w:color w:val="000000"/>
          <w:shd w:val="clear" w:color="auto" w:fill="FFFFFF"/>
        </w:rPr>
        <w:t xml:space="preserve"> petani atau </w:t>
      </w:r>
      <w:r w:rsidR="001C42A2">
        <w:rPr>
          <w:color w:val="000000"/>
          <w:shd w:val="clear" w:color="auto" w:fill="FFFFFF"/>
        </w:rPr>
        <w:t>36,67%, tingkat SD yaitu sebanyak 13 petani atau 43,33</w:t>
      </w:r>
      <w:r w:rsidRPr="001F66A8">
        <w:rPr>
          <w:color w:val="000000"/>
          <w:shd w:val="clear" w:color="auto" w:fill="FFFFFF"/>
        </w:rPr>
        <w:t xml:space="preserve"> %. banyaknya petani responden yang tingkat pendidikannya rendah ini dapat menjadi salah satu penyebab rendahnya pengetahuan petani responden untuk mengetahui usahatani lidah buaya yang dilaksanakannya. Misalnya dalam penggunaan pupuk yang kurang dapat dipahami manfaatnya oleh petani, sehingga banyak diantara mereka tidak menggunakan pupuk yang sesusai anjuran tersebut. </w:t>
      </w:r>
    </w:p>
    <w:p w:rsidR="00BE1F85" w:rsidRPr="001F66A8" w:rsidRDefault="00BE1F85" w:rsidP="009F0143">
      <w:pPr>
        <w:pStyle w:val="NormalWeb"/>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Jumlah Anggota Keluarga Responden</w:t>
      </w:r>
    </w:p>
    <w:p w:rsidR="00BE1F85" w:rsidRPr="001F66A8"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Jumlah anggota keluarga yamg dimaksud pada penelitian ini adalah banyaknya anggota kelurga petani responden yang terdiri dari istri, anak, orang tua, saudara-saudara terdekat maupun jumlah penghuni yang tinggal pada rumah tangga petani responden yang harus dibiayai oleh petani responden tersebut. Hasil penelitian menunjukkan bahwa jumlah anggota keluarga petani responden yaitu antara 2-6 orang. Jumlah ini relatif banyak sebab jumlah anggota keluarga petani responden tersebut sebagian besar berjumlah d</w:t>
      </w:r>
      <w:r w:rsidR="00614A09">
        <w:rPr>
          <w:color w:val="000000"/>
          <w:shd w:val="clear" w:color="auto" w:fill="FFFFFF"/>
        </w:rPr>
        <w:t>iatas 2 orang, yaitu sebanyak 24</w:t>
      </w:r>
      <w:r w:rsidRPr="001F66A8">
        <w:rPr>
          <w:color w:val="000000"/>
          <w:shd w:val="clear" w:color="auto" w:fill="FFFFFF"/>
        </w:rPr>
        <w:t xml:space="preserve"> orang.</w:t>
      </w:r>
    </w:p>
    <w:p w:rsidR="0048028D" w:rsidRDefault="0048028D" w:rsidP="009F0143">
      <w:pPr>
        <w:pStyle w:val="NormalWeb"/>
        <w:shd w:val="clear" w:color="auto" w:fill="FFFFFF"/>
        <w:spacing w:before="0" w:beforeAutospacing="0" w:after="0" w:afterAutospacing="0"/>
        <w:ind w:left="851" w:hanging="851"/>
        <w:textAlignment w:val="baseline"/>
        <w:rPr>
          <w:b/>
          <w:color w:val="000000"/>
          <w:shd w:val="clear" w:color="auto" w:fill="FFFFFF"/>
        </w:rPr>
        <w:sectPr w:rsidR="0048028D" w:rsidSect="00693446">
          <w:type w:val="continuous"/>
          <w:pgSz w:w="12240" w:h="15840"/>
          <w:pgMar w:top="1699" w:right="1440" w:bottom="1440" w:left="1699" w:header="720" w:footer="720" w:gutter="0"/>
          <w:cols w:num="2" w:space="259"/>
          <w:docGrid w:linePitch="360"/>
        </w:sectPr>
      </w:pPr>
    </w:p>
    <w:p w:rsidR="009F0143" w:rsidRDefault="009F0143" w:rsidP="009F0143">
      <w:pPr>
        <w:pStyle w:val="NormalWeb"/>
        <w:shd w:val="clear" w:color="auto" w:fill="FFFFFF"/>
        <w:spacing w:before="0" w:beforeAutospacing="0" w:after="0" w:afterAutospacing="0"/>
        <w:ind w:left="851" w:hanging="851"/>
        <w:jc w:val="center"/>
        <w:textAlignment w:val="baseline"/>
        <w:rPr>
          <w:b/>
          <w:color w:val="000000"/>
          <w:shd w:val="clear" w:color="auto" w:fill="FFFFFF"/>
        </w:rPr>
      </w:pPr>
    </w:p>
    <w:p w:rsidR="00BE1F85" w:rsidRPr="00A21934" w:rsidRDefault="008F3C0F" w:rsidP="009F0143">
      <w:pPr>
        <w:pStyle w:val="NormalWeb"/>
        <w:shd w:val="clear" w:color="auto" w:fill="FFFFFF"/>
        <w:spacing w:before="0" w:beforeAutospacing="0" w:after="0" w:afterAutospacing="0"/>
        <w:ind w:left="851" w:hanging="851"/>
        <w:jc w:val="center"/>
        <w:textAlignment w:val="baseline"/>
        <w:rPr>
          <w:color w:val="000000"/>
          <w:shd w:val="clear" w:color="auto" w:fill="FFFFFF"/>
        </w:rPr>
      </w:pPr>
      <w:r>
        <w:rPr>
          <w:b/>
          <w:color w:val="000000"/>
          <w:shd w:val="clear" w:color="auto" w:fill="FFFFFF"/>
        </w:rPr>
        <w:t>Tabel 4.</w:t>
      </w:r>
      <w:r w:rsidR="00BE1F85" w:rsidRPr="001F66A8">
        <w:rPr>
          <w:b/>
          <w:color w:val="000000"/>
          <w:shd w:val="clear" w:color="auto" w:fill="FFFFFF"/>
        </w:rPr>
        <w:t xml:space="preserve"> </w:t>
      </w:r>
      <w:r w:rsidR="00BE1F85" w:rsidRPr="00A21934">
        <w:rPr>
          <w:color w:val="000000"/>
          <w:shd w:val="clear" w:color="auto" w:fill="FFFFFF"/>
        </w:rPr>
        <w:t>Klasifikasi Responden Menurut Jumlah Anggota Keluarga Pada Usahatani Lidah Buaya di Desa Siantan Hulu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480"/>
        <w:gridCol w:w="2397"/>
      </w:tblGrid>
      <w:tr w:rsidR="00BE1F85" w:rsidRPr="00A86EFA" w:rsidTr="0048028D">
        <w:trPr>
          <w:trHeight w:val="436"/>
        </w:trPr>
        <w:tc>
          <w:tcPr>
            <w:tcW w:w="4105" w:type="dxa"/>
            <w:tcBorders>
              <w:top w:val="single" w:sz="4" w:space="0" w:color="auto"/>
              <w:bottom w:val="single" w:sz="4" w:space="0" w:color="auto"/>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Jumlah Anggota Keluarga (orang)</w:t>
            </w:r>
          </w:p>
        </w:tc>
        <w:tc>
          <w:tcPr>
            <w:tcW w:w="4112" w:type="dxa"/>
            <w:tcBorders>
              <w:top w:val="single" w:sz="4" w:space="0" w:color="auto"/>
              <w:bottom w:val="single" w:sz="4" w:space="0" w:color="auto"/>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Jumlah Petani Responden (orang)</w:t>
            </w:r>
          </w:p>
        </w:tc>
        <w:tc>
          <w:tcPr>
            <w:tcW w:w="2732" w:type="dxa"/>
            <w:tcBorders>
              <w:top w:val="single" w:sz="4" w:space="0" w:color="auto"/>
              <w:bottom w:val="single" w:sz="4" w:space="0" w:color="auto"/>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Persentase (%)</w:t>
            </w:r>
          </w:p>
        </w:tc>
      </w:tr>
      <w:tr w:rsidR="00BE1F85" w:rsidRPr="00A86EFA" w:rsidTr="0048028D">
        <w:trPr>
          <w:trHeight w:val="211"/>
        </w:trPr>
        <w:tc>
          <w:tcPr>
            <w:tcW w:w="4105" w:type="dxa"/>
            <w:tcBorders>
              <w:top w:val="single" w:sz="4" w:space="0" w:color="auto"/>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≤2</w:t>
            </w:r>
          </w:p>
        </w:tc>
        <w:tc>
          <w:tcPr>
            <w:tcW w:w="4112" w:type="dxa"/>
            <w:tcBorders>
              <w:top w:val="single" w:sz="4" w:space="0" w:color="auto"/>
            </w:tcBorders>
          </w:tcPr>
          <w:p w:rsidR="00BE1F85" w:rsidRPr="00A86EFA" w:rsidRDefault="00614A09"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6</w:t>
            </w:r>
          </w:p>
        </w:tc>
        <w:tc>
          <w:tcPr>
            <w:tcW w:w="2732" w:type="dxa"/>
            <w:tcBorders>
              <w:top w:val="single" w:sz="4" w:space="0" w:color="auto"/>
            </w:tcBorders>
          </w:tcPr>
          <w:p w:rsidR="00BE1F85" w:rsidRPr="00A86EFA" w:rsidRDefault="00614A09"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20,00</w:t>
            </w:r>
          </w:p>
        </w:tc>
      </w:tr>
      <w:tr w:rsidR="00BE1F85" w:rsidRPr="00A86EFA" w:rsidTr="0048028D">
        <w:trPr>
          <w:trHeight w:val="224"/>
        </w:trPr>
        <w:tc>
          <w:tcPr>
            <w:tcW w:w="4105" w:type="dxa"/>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3-4</w:t>
            </w:r>
          </w:p>
        </w:tc>
        <w:tc>
          <w:tcPr>
            <w:tcW w:w="4112" w:type="dxa"/>
          </w:tcPr>
          <w:p w:rsidR="00BE1F85" w:rsidRPr="00A86EFA" w:rsidRDefault="00614A09"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22</w:t>
            </w:r>
          </w:p>
        </w:tc>
        <w:tc>
          <w:tcPr>
            <w:tcW w:w="2732" w:type="dxa"/>
          </w:tcPr>
          <w:p w:rsidR="00BE1F85" w:rsidRPr="00A86EFA" w:rsidRDefault="00614A09"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73,33</w:t>
            </w:r>
          </w:p>
        </w:tc>
      </w:tr>
      <w:tr w:rsidR="00BE1F85" w:rsidRPr="00A86EFA" w:rsidTr="0048028D">
        <w:trPr>
          <w:trHeight w:val="224"/>
        </w:trPr>
        <w:tc>
          <w:tcPr>
            <w:tcW w:w="4105" w:type="dxa"/>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≥5</w:t>
            </w:r>
          </w:p>
        </w:tc>
        <w:tc>
          <w:tcPr>
            <w:tcW w:w="4112" w:type="dxa"/>
          </w:tcPr>
          <w:p w:rsidR="00BE1F85" w:rsidRPr="00A86EFA" w:rsidRDefault="00614A09"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w:t>
            </w:r>
          </w:p>
        </w:tc>
        <w:tc>
          <w:tcPr>
            <w:tcW w:w="2732" w:type="dxa"/>
          </w:tcPr>
          <w:p w:rsidR="00BE1F85" w:rsidRPr="00A86EFA" w:rsidRDefault="00614A09"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6,67</w:t>
            </w:r>
          </w:p>
        </w:tc>
      </w:tr>
      <w:tr w:rsidR="00BE1F85" w:rsidRPr="00A86EFA" w:rsidTr="0048028D">
        <w:trPr>
          <w:trHeight w:val="238"/>
        </w:trPr>
        <w:tc>
          <w:tcPr>
            <w:tcW w:w="4105"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Jumlah</w:t>
            </w:r>
          </w:p>
        </w:tc>
        <w:tc>
          <w:tcPr>
            <w:tcW w:w="4112" w:type="dxa"/>
            <w:tcBorders>
              <w:bottom w:val="single" w:sz="4" w:space="0" w:color="auto"/>
            </w:tcBorders>
          </w:tcPr>
          <w:p w:rsidR="00BE1F85" w:rsidRPr="00A21934" w:rsidRDefault="00614A09"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30</w:t>
            </w:r>
          </w:p>
        </w:tc>
        <w:tc>
          <w:tcPr>
            <w:tcW w:w="2732"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100</w:t>
            </w:r>
          </w:p>
        </w:tc>
      </w:tr>
    </w:tbl>
    <w:p w:rsidR="00BE1F85" w:rsidRPr="00A86EFA" w:rsidRDefault="00BE1F85" w:rsidP="009F0143">
      <w:pPr>
        <w:pStyle w:val="NormalWeb"/>
        <w:shd w:val="clear" w:color="auto" w:fill="FFFFFF"/>
        <w:spacing w:before="0" w:beforeAutospacing="0" w:after="0" w:afterAutospacing="0"/>
        <w:textAlignment w:val="baseline"/>
        <w:rPr>
          <w:color w:val="000000"/>
          <w:sz w:val="22"/>
          <w:szCs w:val="22"/>
          <w:shd w:val="clear" w:color="auto" w:fill="FFFFFF"/>
        </w:rPr>
      </w:pPr>
      <w:r w:rsidRPr="00A86EFA">
        <w:rPr>
          <w:color w:val="000000"/>
          <w:sz w:val="22"/>
          <w:szCs w:val="22"/>
          <w:shd w:val="clear" w:color="auto" w:fill="FFFFFF"/>
        </w:rPr>
        <w:t>Sumber : Analisis Data Primer, 2017</w:t>
      </w:r>
    </w:p>
    <w:p w:rsidR="0048028D" w:rsidRDefault="0048028D" w:rsidP="009F0143">
      <w:pPr>
        <w:pStyle w:val="NormalWeb"/>
        <w:shd w:val="clear" w:color="auto" w:fill="FFFFFF"/>
        <w:spacing w:before="0" w:beforeAutospacing="0" w:after="0" w:afterAutospacing="0" w:line="276" w:lineRule="auto"/>
        <w:jc w:val="both"/>
        <w:textAlignment w:val="baseline"/>
        <w:rPr>
          <w:color w:val="000000"/>
          <w:shd w:val="clear" w:color="auto" w:fill="FFFFFF"/>
        </w:rPr>
        <w:sectPr w:rsidR="0048028D"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p>
    <w:p w:rsidR="00BE1F85" w:rsidRPr="009F0143" w:rsidRDefault="00BE1F85"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9F0143">
        <w:rPr>
          <w:b/>
          <w:color w:val="000000"/>
          <w:shd w:val="clear" w:color="auto" w:fill="FFFFFF"/>
        </w:rPr>
        <w:t xml:space="preserve">Pengalaman Usahatani Responden </w:t>
      </w:r>
    </w:p>
    <w:p w:rsidR="00BE1F85" w:rsidRPr="001F66A8"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Pengalaman usahatani responden yang cukup lama ini akan berp</w:t>
      </w:r>
      <w:r w:rsidR="00A21934">
        <w:rPr>
          <w:color w:val="000000"/>
          <w:shd w:val="clear" w:color="auto" w:fill="FFFFFF"/>
        </w:rPr>
        <w:t xml:space="preserve">engaruh terhadap usahatani yang </w:t>
      </w:r>
      <w:r w:rsidRPr="001F66A8">
        <w:rPr>
          <w:color w:val="000000"/>
          <w:shd w:val="clear" w:color="auto" w:fill="FFFFFF"/>
        </w:rPr>
        <w:t xml:space="preserve">dilaksanakan. Petani akan lebih mudah dalam menjalankkan dan mengelola usahataninnya karena sudah terbiasa dalam menghadapi suatu </w:t>
      </w:r>
      <w:r w:rsidRPr="001F66A8">
        <w:rPr>
          <w:color w:val="000000"/>
          <w:shd w:val="clear" w:color="auto" w:fill="FFFFFF"/>
        </w:rPr>
        <w:t>permasalahan dalam usahatani yang dijalankannya sehingga produksi yang dihasilkan pun akan lebih baik.</w:t>
      </w:r>
    </w:p>
    <w:p w:rsidR="00BE1F85" w:rsidRPr="001F66A8"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Berdasarkan hasil penelitian, pengalaman usahatani petani responden yaitu antara 8-45 tahun. Petani responden rata-rata sudah memiliki pengalaman berusahatani yang cukup lama. Hal ini dapat dilihat dari </w:t>
      </w:r>
      <w:r w:rsidRPr="001F66A8">
        <w:rPr>
          <w:color w:val="000000"/>
          <w:shd w:val="clear" w:color="auto" w:fill="FFFFFF"/>
        </w:rPr>
        <w:lastRenderedPageBreak/>
        <w:t xml:space="preserve">jumlah petani responden yang cukup lama ini akan mempengaruhi usahatani yang dilaksanakannya. Petani responden akan lebih mudah dalam mengelola usahataninya </w:t>
      </w:r>
      <w:r w:rsidRPr="001F66A8">
        <w:rPr>
          <w:color w:val="000000"/>
          <w:shd w:val="clear" w:color="auto" w:fill="FFFFFF"/>
        </w:rPr>
        <w:t>karena sudah terbiasa dalam menghadapi suatu permasalahan dalam usahatani yang dijalankan sehingga produksi lidah buaya yang dihasilkan akan baik (Tabel 4.9).</w:t>
      </w:r>
    </w:p>
    <w:p w:rsidR="006878B5" w:rsidRDefault="006878B5" w:rsidP="009F0143">
      <w:pPr>
        <w:pStyle w:val="NormalWeb"/>
        <w:shd w:val="clear" w:color="auto" w:fill="FFFFFF"/>
        <w:spacing w:before="0" w:beforeAutospacing="0" w:after="0" w:afterAutospacing="0"/>
        <w:textAlignment w:val="baseline"/>
        <w:rPr>
          <w:b/>
          <w:color w:val="000000"/>
          <w:shd w:val="clear" w:color="auto" w:fill="FFFFFF"/>
        </w:rPr>
        <w:sectPr w:rsidR="006878B5" w:rsidSect="00693446">
          <w:type w:val="continuous"/>
          <w:pgSz w:w="12240" w:h="15840"/>
          <w:pgMar w:top="1699" w:right="1440" w:bottom="1440" w:left="1699" w:header="720" w:footer="720" w:gutter="0"/>
          <w:cols w:num="2" w:space="283"/>
          <w:docGrid w:linePitch="360"/>
        </w:sectPr>
      </w:pPr>
    </w:p>
    <w:p w:rsidR="004250AD" w:rsidRDefault="004250AD" w:rsidP="009F0143">
      <w:pPr>
        <w:pStyle w:val="NormalWeb"/>
        <w:shd w:val="clear" w:color="auto" w:fill="FFFFFF"/>
        <w:spacing w:before="0" w:beforeAutospacing="0" w:after="0" w:afterAutospacing="0"/>
        <w:ind w:left="851" w:hanging="851"/>
        <w:textAlignment w:val="baseline"/>
        <w:rPr>
          <w:b/>
          <w:color w:val="000000"/>
          <w:shd w:val="clear" w:color="auto" w:fill="FFFFFF"/>
        </w:rPr>
      </w:pPr>
    </w:p>
    <w:p w:rsidR="00BE1F85" w:rsidRPr="00A21934" w:rsidRDefault="008F3C0F" w:rsidP="009F0143">
      <w:pPr>
        <w:pStyle w:val="NormalWeb"/>
        <w:shd w:val="clear" w:color="auto" w:fill="FFFFFF"/>
        <w:spacing w:before="0" w:beforeAutospacing="0" w:after="0" w:afterAutospacing="0"/>
        <w:ind w:left="851" w:hanging="851"/>
        <w:jc w:val="center"/>
        <w:textAlignment w:val="baseline"/>
        <w:rPr>
          <w:color w:val="000000"/>
          <w:shd w:val="clear" w:color="auto" w:fill="FFFFFF"/>
        </w:rPr>
      </w:pPr>
      <w:r>
        <w:rPr>
          <w:b/>
          <w:color w:val="000000"/>
          <w:shd w:val="clear" w:color="auto" w:fill="FFFFFF"/>
        </w:rPr>
        <w:t>Tabel 5.</w:t>
      </w:r>
      <w:r w:rsidR="00BE1F85" w:rsidRPr="001F66A8">
        <w:rPr>
          <w:b/>
          <w:color w:val="000000"/>
          <w:shd w:val="clear" w:color="auto" w:fill="FFFFFF"/>
        </w:rPr>
        <w:t xml:space="preserve"> </w:t>
      </w:r>
      <w:r w:rsidR="00BE1F85" w:rsidRPr="00A21934">
        <w:rPr>
          <w:color w:val="000000"/>
          <w:shd w:val="clear" w:color="auto" w:fill="FFFFFF"/>
        </w:rPr>
        <w:t xml:space="preserve">Pengalaman Usahatani Petani Responden Pada Usahatani Lidah Buaya </w:t>
      </w:r>
      <w:r w:rsidR="00CA0DE1" w:rsidRPr="00A21934">
        <w:rPr>
          <w:color w:val="000000"/>
          <w:shd w:val="clear" w:color="auto" w:fill="FFFFFF"/>
        </w:rPr>
        <w:t xml:space="preserve"> </w:t>
      </w:r>
      <w:r w:rsidR="00BE1F85" w:rsidRPr="00A21934">
        <w:rPr>
          <w:color w:val="000000"/>
          <w:shd w:val="clear" w:color="auto" w:fill="FFFFFF"/>
        </w:rPr>
        <w:t>di Desa Siantan Hulu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472"/>
        <w:gridCol w:w="2651"/>
      </w:tblGrid>
      <w:tr w:rsidR="00BE1F85" w:rsidRPr="00A86EFA" w:rsidTr="00A21934">
        <w:trPr>
          <w:trHeight w:val="474"/>
        </w:trPr>
        <w:tc>
          <w:tcPr>
            <w:tcW w:w="3087" w:type="dxa"/>
            <w:tcBorders>
              <w:top w:val="single" w:sz="4" w:space="0" w:color="auto"/>
              <w:bottom w:val="single" w:sz="4" w:space="0" w:color="auto"/>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Pengalaman Usahatani (tahun)</w:t>
            </w:r>
          </w:p>
        </w:tc>
        <w:tc>
          <w:tcPr>
            <w:tcW w:w="3472" w:type="dxa"/>
            <w:tcBorders>
              <w:top w:val="single" w:sz="4" w:space="0" w:color="auto"/>
              <w:bottom w:val="single" w:sz="4" w:space="0" w:color="auto"/>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Jumlah Petani Responden (orang)</w:t>
            </w:r>
          </w:p>
        </w:tc>
        <w:tc>
          <w:tcPr>
            <w:tcW w:w="2651" w:type="dxa"/>
            <w:tcBorders>
              <w:top w:val="single" w:sz="4" w:space="0" w:color="auto"/>
              <w:bottom w:val="single" w:sz="4" w:space="0" w:color="auto"/>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Persentase (%)</w:t>
            </w:r>
          </w:p>
        </w:tc>
      </w:tr>
      <w:tr w:rsidR="00BE1F85" w:rsidRPr="00A86EFA" w:rsidTr="00A21934">
        <w:trPr>
          <w:trHeight w:val="244"/>
        </w:trPr>
        <w:tc>
          <w:tcPr>
            <w:tcW w:w="3087" w:type="dxa"/>
            <w:tcBorders>
              <w:top w:val="single" w:sz="4" w:space="0" w:color="auto"/>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8-12</w:t>
            </w:r>
          </w:p>
        </w:tc>
        <w:tc>
          <w:tcPr>
            <w:tcW w:w="3472" w:type="dxa"/>
            <w:tcBorders>
              <w:top w:val="single" w:sz="4" w:space="0" w:color="auto"/>
            </w:tcBorders>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12</w:t>
            </w:r>
          </w:p>
        </w:tc>
        <w:tc>
          <w:tcPr>
            <w:tcW w:w="2651" w:type="dxa"/>
            <w:tcBorders>
              <w:top w:val="single" w:sz="4" w:space="0" w:color="auto"/>
            </w:tcBorders>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40,00</w:t>
            </w:r>
          </w:p>
        </w:tc>
      </w:tr>
      <w:tr w:rsidR="00BE1F85" w:rsidRPr="00A86EFA" w:rsidTr="00A21934">
        <w:trPr>
          <w:trHeight w:val="229"/>
        </w:trPr>
        <w:tc>
          <w:tcPr>
            <w:tcW w:w="3087" w:type="dxa"/>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13-17</w:t>
            </w:r>
          </w:p>
        </w:tc>
        <w:tc>
          <w:tcPr>
            <w:tcW w:w="3472" w:type="dxa"/>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10</w:t>
            </w:r>
          </w:p>
        </w:tc>
        <w:tc>
          <w:tcPr>
            <w:tcW w:w="2651" w:type="dxa"/>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33,33</w:t>
            </w:r>
          </w:p>
        </w:tc>
      </w:tr>
      <w:tr w:rsidR="00BE1F85" w:rsidRPr="00A86EFA" w:rsidTr="00A21934">
        <w:trPr>
          <w:trHeight w:val="244"/>
        </w:trPr>
        <w:tc>
          <w:tcPr>
            <w:tcW w:w="3087" w:type="dxa"/>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18-22</w:t>
            </w:r>
          </w:p>
        </w:tc>
        <w:tc>
          <w:tcPr>
            <w:tcW w:w="3472" w:type="dxa"/>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5</w:t>
            </w:r>
          </w:p>
        </w:tc>
        <w:tc>
          <w:tcPr>
            <w:tcW w:w="2651" w:type="dxa"/>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16,67</w:t>
            </w:r>
          </w:p>
        </w:tc>
      </w:tr>
      <w:tr w:rsidR="00BE1F85" w:rsidRPr="00A86EFA" w:rsidTr="00A21934">
        <w:trPr>
          <w:trHeight w:val="244"/>
        </w:trPr>
        <w:tc>
          <w:tcPr>
            <w:tcW w:w="3087" w:type="dxa"/>
          </w:tcPr>
          <w:p w:rsidR="00BE1F85" w:rsidRPr="00A86EFA" w:rsidRDefault="00BE1F85" w:rsidP="009F0143">
            <w:pPr>
              <w:pStyle w:val="NormalWeb"/>
              <w:spacing w:before="0" w:beforeAutospacing="0" w:after="0" w:afterAutospacing="0"/>
              <w:textAlignment w:val="baseline"/>
              <w:rPr>
                <w:color w:val="000000"/>
                <w:sz w:val="22"/>
                <w:szCs w:val="22"/>
                <w:shd w:val="clear" w:color="auto" w:fill="FFFFFF"/>
              </w:rPr>
            </w:pPr>
            <w:r w:rsidRPr="00A86EFA">
              <w:rPr>
                <w:color w:val="000000"/>
                <w:sz w:val="22"/>
                <w:szCs w:val="22"/>
                <w:shd w:val="clear" w:color="auto" w:fill="FFFFFF"/>
              </w:rPr>
              <w:t xml:space="preserve">               </w:t>
            </w:r>
            <w:r w:rsidR="0048028D">
              <w:rPr>
                <w:color w:val="000000"/>
                <w:sz w:val="22"/>
                <w:szCs w:val="22"/>
                <w:shd w:val="clear" w:color="auto" w:fill="FFFFFF"/>
              </w:rPr>
              <w:t xml:space="preserve">        </w:t>
            </w:r>
            <w:r w:rsidRPr="00A86EFA">
              <w:rPr>
                <w:color w:val="000000"/>
                <w:sz w:val="22"/>
                <w:szCs w:val="22"/>
                <w:shd w:val="clear" w:color="auto" w:fill="FFFFFF"/>
              </w:rPr>
              <w:t xml:space="preserve">   ≥23</w:t>
            </w:r>
          </w:p>
        </w:tc>
        <w:tc>
          <w:tcPr>
            <w:tcW w:w="3472" w:type="dxa"/>
          </w:tcPr>
          <w:p w:rsidR="00BE1F85" w:rsidRPr="00A86EFA" w:rsidRDefault="00BE1F85" w:rsidP="009F0143">
            <w:pPr>
              <w:pStyle w:val="NormalWeb"/>
              <w:spacing w:before="0" w:beforeAutospacing="0" w:after="0" w:afterAutospacing="0"/>
              <w:textAlignment w:val="baseline"/>
              <w:rPr>
                <w:color w:val="000000"/>
                <w:sz w:val="22"/>
                <w:szCs w:val="22"/>
                <w:shd w:val="clear" w:color="auto" w:fill="FFFFFF"/>
              </w:rPr>
            </w:pPr>
            <w:r w:rsidRPr="00A86EFA">
              <w:rPr>
                <w:color w:val="000000"/>
                <w:sz w:val="22"/>
                <w:szCs w:val="22"/>
                <w:shd w:val="clear" w:color="auto" w:fill="FFFFFF"/>
              </w:rPr>
              <w:t xml:space="preserve">                       </w:t>
            </w:r>
            <w:r w:rsidR="0048028D">
              <w:rPr>
                <w:color w:val="000000"/>
                <w:sz w:val="22"/>
                <w:szCs w:val="22"/>
                <w:shd w:val="clear" w:color="auto" w:fill="FFFFFF"/>
              </w:rPr>
              <w:t xml:space="preserve">      </w:t>
            </w:r>
            <w:r w:rsidRPr="00A86EFA">
              <w:rPr>
                <w:color w:val="000000"/>
                <w:sz w:val="22"/>
                <w:szCs w:val="22"/>
                <w:shd w:val="clear" w:color="auto" w:fill="FFFFFF"/>
              </w:rPr>
              <w:t>3</w:t>
            </w:r>
          </w:p>
        </w:tc>
        <w:tc>
          <w:tcPr>
            <w:tcW w:w="2651" w:type="dxa"/>
          </w:tcPr>
          <w:p w:rsidR="00BE1F85" w:rsidRPr="00A86EFA" w:rsidRDefault="00C426E3"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10,00</w:t>
            </w:r>
          </w:p>
        </w:tc>
      </w:tr>
      <w:tr w:rsidR="00BE1F85" w:rsidRPr="00A86EFA" w:rsidTr="00A21934">
        <w:trPr>
          <w:trHeight w:val="258"/>
        </w:trPr>
        <w:tc>
          <w:tcPr>
            <w:tcW w:w="3087"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Jumlah</w:t>
            </w:r>
          </w:p>
        </w:tc>
        <w:tc>
          <w:tcPr>
            <w:tcW w:w="3472" w:type="dxa"/>
            <w:tcBorders>
              <w:bottom w:val="single" w:sz="4" w:space="0" w:color="auto"/>
            </w:tcBorders>
          </w:tcPr>
          <w:p w:rsidR="00BE1F85" w:rsidRPr="00A21934" w:rsidRDefault="00C426E3"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30</w:t>
            </w:r>
          </w:p>
        </w:tc>
        <w:tc>
          <w:tcPr>
            <w:tcW w:w="2651" w:type="dxa"/>
            <w:tcBorders>
              <w:bottom w:val="single" w:sz="4" w:space="0" w:color="auto"/>
            </w:tcBorders>
          </w:tcPr>
          <w:p w:rsidR="00BE1F85" w:rsidRPr="00A21934"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21934">
              <w:rPr>
                <w:color w:val="000000"/>
                <w:sz w:val="22"/>
                <w:szCs w:val="22"/>
                <w:shd w:val="clear" w:color="auto" w:fill="FFFFFF"/>
              </w:rPr>
              <w:t>100</w:t>
            </w:r>
          </w:p>
        </w:tc>
      </w:tr>
    </w:tbl>
    <w:p w:rsidR="00BE1F85" w:rsidRPr="00A86EFA" w:rsidRDefault="00BE1F85" w:rsidP="009F0143">
      <w:pPr>
        <w:pStyle w:val="NormalWeb"/>
        <w:shd w:val="clear" w:color="auto" w:fill="FFFFFF"/>
        <w:spacing w:before="0" w:beforeAutospacing="0" w:after="0" w:afterAutospacing="0"/>
        <w:textAlignment w:val="baseline"/>
        <w:rPr>
          <w:color w:val="000000"/>
          <w:sz w:val="22"/>
          <w:szCs w:val="22"/>
          <w:shd w:val="clear" w:color="auto" w:fill="FFFFFF"/>
        </w:rPr>
      </w:pPr>
      <w:r w:rsidRPr="00A86EFA">
        <w:rPr>
          <w:color w:val="000000"/>
          <w:sz w:val="22"/>
          <w:szCs w:val="22"/>
          <w:shd w:val="clear" w:color="auto" w:fill="FFFFFF"/>
        </w:rPr>
        <w:t>Sumber : Analisis Data Primer, 2017</w:t>
      </w:r>
    </w:p>
    <w:p w:rsidR="001818A3" w:rsidRDefault="001818A3" w:rsidP="009F0143">
      <w:pPr>
        <w:pStyle w:val="NormalWeb"/>
        <w:shd w:val="clear" w:color="auto" w:fill="FFFFFF"/>
        <w:spacing w:before="0" w:beforeAutospacing="0" w:after="0" w:afterAutospacing="0" w:line="276" w:lineRule="auto"/>
        <w:textAlignment w:val="baseline"/>
        <w:rPr>
          <w:color w:val="000000"/>
          <w:shd w:val="clear" w:color="auto" w:fill="FFFFFF"/>
        </w:rPr>
        <w:sectPr w:rsidR="001818A3"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textAlignment w:val="baseline"/>
        <w:rPr>
          <w:b/>
          <w:color w:val="000000"/>
          <w:shd w:val="clear" w:color="auto" w:fill="FFFFFF"/>
        </w:rPr>
      </w:pPr>
    </w:p>
    <w:p w:rsidR="00BE1F85" w:rsidRPr="009F0143" w:rsidRDefault="00BE1F85" w:rsidP="009F0143">
      <w:pPr>
        <w:pStyle w:val="NormalWeb"/>
        <w:shd w:val="clear" w:color="auto" w:fill="FFFFFF"/>
        <w:spacing w:before="0" w:beforeAutospacing="0" w:after="0" w:afterAutospacing="0" w:line="276" w:lineRule="auto"/>
        <w:textAlignment w:val="baseline"/>
        <w:rPr>
          <w:b/>
          <w:color w:val="000000"/>
          <w:shd w:val="clear" w:color="auto" w:fill="FFFFFF"/>
        </w:rPr>
      </w:pPr>
      <w:r w:rsidRPr="009F0143">
        <w:rPr>
          <w:b/>
          <w:color w:val="000000"/>
          <w:shd w:val="clear" w:color="auto" w:fill="FFFFFF"/>
        </w:rPr>
        <w:t>Luas Lahan Usahatani</w:t>
      </w:r>
    </w:p>
    <w:p w:rsidR="00BE1F85" w:rsidRPr="001F66A8"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Luas lahan merupakan salah satu faktor keberhasilan peningkatan produksi dalam kegiatan usahatani. Peningkatan produksi pada dasarnya dapat ditempuh melalui dua landasan pokok yaitu, memperluas areal pertanian dan peningkatan </w:t>
      </w:r>
      <w:r w:rsidRPr="001F66A8">
        <w:rPr>
          <w:color w:val="000000"/>
          <w:shd w:val="clear" w:color="auto" w:fill="FFFFFF"/>
        </w:rPr>
        <w:t>produksi persatuan luas. Berdasarkan hasil penelitian luas lahan yang dikelola responden (petani) berkisar antara 0,5 Ha hingga 2 Ha untuk selanjutnya ditentukan dalam kategori. Adapun peyebaran responden menurut luas lahan usahatani lidah buaya yang dikelola oleh petani adalah sebagai berikut :</w:t>
      </w:r>
    </w:p>
    <w:p w:rsidR="001818A3" w:rsidRDefault="001818A3" w:rsidP="009F0143">
      <w:pPr>
        <w:pStyle w:val="NormalWeb"/>
        <w:shd w:val="clear" w:color="auto" w:fill="FFFFFF"/>
        <w:tabs>
          <w:tab w:val="left" w:pos="2220"/>
        </w:tabs>
        <w:spacing w:before="0" w:beforeAutospacing="0" w:after="0" w:afterAutospacing="0" w:line="276" w:lineRule="auto"/>
        <w:textAlignment w:val="baseline"/>
        <w:rPr>
          <w:b/>
          <w:color w:val="000000"/>
          <w:shd w:val="clear" w:color="auto" w:fill="FFFFFF"/>
        </w:rPr>
        <w:sectPr w:rsidR="001818A3" w:rsidSect="00693446">
          <w:type w:val="continuous"/>
          <w:pgSz w:w="12240" w:h="15840"/>
          <w:pgMar w:top="1699" w:right="1440" w:bottom="1440" w:left="1699" w:header="720" w:footer="720" w:gutter="0"/>
          <w:cols w:num="2" w:space="259"/>
          <w:docGrid w:linePitch="360"/>
        </w:sectPr>
      </w:pPr>
    </w:p>
    <w:p w:rsidR="004250AD" w:rsidRDefault="004250AD" w:rsidP="009F0143">
      <w:pPr>
        <w:pStyle w:val="NormalWeb"/>
        <w:shd w:val="clear" w:color="auto" w:fill="FFFFFF"/>
        <w:tabs>
          <w:tab w:val="left" w:pos="2220"/>
        </w:tabs>
        <w:spacing w:before="0" w:beforeAutospacing="0" w:after="0" w:afterAutospacing="0" w:line="276" w:lineRule="auto"/>
        <w:textAlignment w:val="baseline"/>
        <w:rPr>
          <w:b/>
          <w:color w:val="000000"/>
          <w:shd w:val="clear" w:color="auto" w:fill="FFFFFF"/>
        </w:rPr>
      </w:pPr>
    </w:p>
    <w:p w:rsidR="00BE1F85" w:rsidRPr="001F66A8" w:rsidRDefault="008F3C0F" w:rsidP="009F0143">
      <w:pPr>
        <w:pStyle w:val="NormalWeb"/>
        <w:shd w:val="clear" w:color="auto" w:fill="FFFFFF"/>
        <w:tabs>
          <w:tab w:val="left" w:pos="2220"/>
        </w:tabs>
        <w:spacing w:before="0" w:beforeAutospacing="0" w:after="0" w:afterAutospacing="0" w:line="276" w:lineRule="auto"/>
        <w:jc w:val="center"/>
        <w:textAlignment w:val="baseline"/>
        <w:rPr>
          <w:b/>
          <w:color w:val="000000"/>
          <w:shd w:val="clear" w:color="auto" w:fill="FFFFFF"/>
        </w:rPr>
      </w:pPr>
      <w:r>
        <w:rPr>
          <w:b/>
          <w:color w:val="000000"/>
          <w:shd w:val="clear" w:color="auto" w:fill="FFFFFF"/>
        </w:rPr>
        <w:t xml:space="preserve">Tabel 6. </w:t>
      </w:r>
      <w:r w:rsidR="00BE1F85" w:rsidRPr="00A21934">
        <w:rPr>
          <w:color w:val="000000"/>
          <w:shd w:val="clear" w:color="auto" w:fill="FFFFFF"/>
        </w:rPr>
        <w:t>Luas Lahan Usahatani Lidah Buaya Responden di Desa Siantan Hulu</w:t>
      </w:r>
    </w:p>
    <w:tbl>
      <w:tblPr>
        <w:tblStyle w:val="TableGrid"/>
        <w:tblW w:w="0" w:type="auto"/>
        <w:tblLook w:val="04A0" w:firstRow="1" w:lastRow="0" w:firstColumn="1" w:lastColumn="0" w:noHBand="0" w:noVBand="1"/>
      </w:tblPr>
      <w:tblGrid>
        <w:gridCol w:w="597"/>
        <w:gridCol w:w="3320"/>
        <w:gridCol w:w="2409"/>
        <w:gridCol w:w="2108"/>
      </w:tblGrid>
      <w:tr w:rsidR="00BE1F85" w:rsidRPr="00A86EFA" w:rsidTr="00A21934">
        <w:trPr>
          <w:trHeight w:val="528"/>
        </w:trPr>
        <w:tc>
          <w:tcPr>
            <w:tcW w:w="597" w:type="dxa"/>
            <w:tcBorders>
              <w:top w:val="single" w:sz="4" w:space="0" w:color="auto"/>
              <w:left w:val="nil"/>
              <w:bottom w:val="nil"/>
              <w:right w:val="nil"/>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No</w:t>
            </w:r>
          </w:p>
        </w:tc>
        <w:tc>
          <w:tcPr>
            <w:tcW w:w="3320" w:type="dxa"/>
            <w:tcBorders>
              <w:top w:val="single" w:sz="4" w:space="0" w:color="auto"/>
              <w:left w:val="nil"/>
              <w:bottom w:val="nil"/>
              <w:right w:val="nil"/>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Luas Lahan Usahatani (Ha)</w:t>
            </w:r>
          </w:p>
        </w:tc>
        <w:tc>
          <w:tcPr>
            <w:tcW w:w="2409" w:type="dxa"/>
            <w:tcBorders>
              <w:top w:val="single" w:sz="4" w:space="0" w:color="auto"/>
              <w:left w:val="nil"/>
              <w:bottom w:val="nil"/>
              <w:right w:val="nil"/>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Jumlah Petani Responden (orang)</w:t>
            </w:r>
          </w:p>
        </w:tc>
        <w:tc>
          <w:tcPr>
            <w:tcW w:w="2108" w:type="dxa"/>
            <w:tcBorders>
              <w:top w:val="single" w:sz="4" w:space="0" w:color="auto"/>
              <w:left w:val="nil"/>
              <w:bottom w:val="nil"/>
              <w:right w:val="nil"/>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Persentase (%)</w:t>
            </w:r>
          </w:p>
        </w:tc>
      </w:tr>
      <w:tr w:rsidR="00BE1F85" w:rsidRPr="00A86EFA" w:rsidTr="00A21934">
        <w:trPr>
          <w:trHeight w:val="272"/>
        </w:trPr>
        <w:tc>
          <w:tcPr>
            <w:tcW w:w="597"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1</w:t>
            </w:r>
          </w:p>
        </w:tc>
        <w:tc>
          <w:tcPr>
            <w:tcW w:w="3320"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0,5 Ha</w:t>
            </w:r>
          </w:p>
        </w:tc>
        <w:tc>
          <w:tcPr>
            <w:tcW w:w="2409" w:type="dxa"/>
            <w:tcBorders>
              <w:top w:val="nil"/>
              <w:left w:val="nil"/>
              <w:bottom w:val="nil"/>
              <w:right w:val="nil"/>
            </w:tcBorders>
          </w:tcPr>
          <w:p w:rsidR="00BE1F85" w:rsidRPr="00A86EFA" w:rsidRDefault="00CD53FF"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7</w:t>
            </w:r>
          </w:p>
        </w:tc>
        <w:tc>
          <w:tcPr>
            <w:tcW w:w="2108" w:type="dxa"/>
            <w:tcBorders>
              <w:top w:val="nil"/>
              <w:left w:val="nil"/>
              <w:bottom w:val="nil"/>
              <w:right w:val="nil"/>
            </w:tcBorders>
          </w:tcPr>
          <w:p w:rsidR="00BE1F85" w:rsidRPr="00A86EFA" w:rsidRDefault="00CD53FF"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23,33</w:t>
            </w:r>
          </w:p>
        </w:tc>
      </w:tr>
      <w:tr w:rsidR="00BE1F85" w:rsidRPr="00A86EFA" w:rsidTr="00A21934">
        <w:trPr>
          <w:trHeight w:val="272"/>
        </w:trPr>
        <w:tc>
          <w:tcPr>
            <w:tcW w:w="597"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2</w:t>
            </w:r>
          </w:p>
        </w:tc>
        <w:tc>
          <w:tcPr>
            <w:tcW w:w="3320"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1 Ha</w:t>
            </w:r>
          </w:p>
        </w:tc>
        <w:tc>
          <w:tcPr>
            <w:tcW w:w="2409" w:type="dxa"/>
            <w:tcBorders>
              <w:top w:val="nil"/>
              <w:left w:val="nil"/>
              <w:bottom w:val="nil"/>
              <w:right w:val="nil"/>
            </w:tcBorders>
          </w:tcPr>
          <w:p w:rsidR="00BE1F85" w:rsidRPr="00A86EFA" w:rsidRDefault="00CD53FF"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22</w:t>
            </w:r>
          </w:p>
        </w:tc>
        <w:tc>
          <w:tcPr>
            <w:tcW w:w="2108" w:type="dxa"/>
            <w:tcBorders>
              <w:top w:val="nil"/>
              <w:left w:val="nil"/>
              <w:bottom w:val="nil"/>
              <w:right w:val="nil"/>
            </w:tcBorders>
          </w:tcPr>
          <w:p w:rsidR="00BE1F85" w:rsidRPr="00A86EFA" w:rsidRDefault="00CD53FF"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73,33</w:t>
            </w:r>
          </w:p>
        </w:tc>
      </w:tr>
      <w:tr w:rsidR="00BE1F85" w:rsidRPr="00A86EFA" w:rsidTr="00A21934">
        <w:trPr>
          <w:trHeight w:val="272"/>
        </w:trPr>
        <w:tc>
          <w:tcPr>
            <w:tcW w:w="597"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3</w:t>
            </w:r>
          </w:p>
        </w:tc>
        <w:tc>
          <w:tcPr>
            <w:tcW w:w="3320"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&gt; 1 Ha</w:t>
            </w:r>
          </w:p>
        </w:tc>
        <w:tc>
          <w:tcPr>
            <w:tcW w:w="2409" w:type="dxa"/>
            <w:tcBorders>
              <w:top w:val="nil"/>
              <w:left w:val="nil"/>
              <w:bottom w:val="nil"/>
              <w:right w:val="nil"/>
            </w:tcBorders>
          </w:tcPr>
          <w:p w:rsidR="00BE1F85" w:rsidRPr="00A86EFA" w:rsidRDefault="00BE1F85" w:rsidP="009F0143">
            <w:pPr>
              <w:pStyle w:val="NormalWeb"/>
              <w:spacing w:before="0" w:beforeAutospacing="0" w:after="0" w:afterAutospacing="0"/>
              <w:jc w:val="center"/>
              <w:textAlignment w:val="baseline"/>
              <w:rPr>
                <w:color w:val="000000"/>
                <w:sz w:val="22"/>
                <w:szCs w:val="22"/>
                <w:shd w:val="clear" w:color="auto" w:fill="FFFFFF"/>
              </w:rPr>
            </w:pPr>
            <w:r w:rsidRPr="00A86EFA">
              <w:rPr>
                <w:color w:val="000000"/>
                <w:sz w:val="22"/>
                <w:szCs w:val="22"/>
                <w:shd w:val="clear" w:color="auto" w:fill="FFFFFF"/>
              </w:rPr>
              <w:t>1</w:t>
            </w:r>
          </w:p>
        </w:tc>
        <w:tc>
          <w:tcPr>
            <w:tcW w:w="2108" w:type="dxa"/>
            <w:tcBorders>
              <w:top w:val="nil"/>
              <w:left w:val="nil"/>
              <w:bottom w:val="nil"/>
              <w:right w:val="nil"/>
            </w:tcBorders>
          </w:tcPr>
          <w:p w:rsidR="00BE1F85" w:rsidRPr="00A86EFA" w:rsidRDefault="00CD53FF"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3,33</w:t>
            </w:r>
          </w:p>
        </w:tc>
      </w:tr>
      <w:tr w:rsidR="00BE1F85" w:rsidRPr="00A86EFA" w:rsidTr="00A21934">
        <w:trPr>
          <w:trHeight w:val="272"/>
        </w:trPr>
        <w:tc>
          <w:tcPr>
            <w:tcW w:w="3917" w:type="dxa"/>
            <w:gridSpan w:val="2"/>
            <w:tcBorders>
              <w:top w:val="nil"/>
              <w:left w:val="nil"/>
              <w:bottom w:val="single" w:sz="4" w:space="0" w:color="auto"/>
              <w:right w:val="nil"/>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Jumlah</w:t>
            </w:r>
          </w:p>
        </w:tc>
        <w:tc>
          <w:tcPr>
            <w:tcW w:w="2409" w:type="dxa"/>
            <w:tcBorders>
              <w:top w:val="nil"/>
              <w:left w:val="nil"/>
              <w:bottom w:val="single" w:sz="4" w:space="0" w:color="auto"/>
              <w:right w:val="nil"/>
            </w:tcBorders>
          </w:tcPr>
          <w:p w:rsidR="00BE1F85" w:rsidRPr="00A86EFA" w:rsidRDefault="00CD53FF" w:rsidP="009F0143">
            <w:pPr>
              <w:pStyle w:val="NormalWeb"/>
              <w:spacing w:before="0" w:beforeAutospacing="0" w:after="0" w:afterAutospacing="0"/>
              <w:jc w:val="center"/>
              <w:textAlignment w:val="baseline"/>
              <w:rPr>
                <w:b/>
                <w:color w:val="000000"/>
                <w:sz w:val="22"/>
                <w:szCs w:val="22"/>
                <w:shd w:val="clear" w:color="auto" w:fill="FFFFFF"/>
              </w:rPr>
            </w:pPr>
            <w:r>
              <w:rPr>
                <w:b/>
                <w:color w:val="000000"/>
                <w:sz w:val="22"/>
                <w:szCs w:val="22"/>
                <w:shd w:val="clear" w:color="auto" w:fill="FFFFFF"/>
              </w:rPr>
              <w:t>30</w:t>
            </w:r>
          </w:p>
        </w:tc>
        <w:tc>
          <w:tcPr>
            <w:tcW w:w="2108" w:type="dxa"/>
            <w:tcBorders>
              <w:top w:val="nil"/>
              <w:left w:val="nil"/>
              <w:bottom w:val="single" w:sz="4" w:space="0" w:color="auto"/>
              <w:right w:val="nil"/>
            </w:tcBorders>
          </w:tcPr>
          <w:p w:rsidR="00BE1F85" w:rsidRPr="00A86EFA" w:rsidRDefault="00BE1F85" w:rsidP="009F0143">
            <w:pPr>
              <w:pStyle w:val="NormalWeb"/>
              <w:spacing w:before="0" w:beforeAutospacing="0" w:after="0" w:afterAutospacing="0"/>
              <w:jc w:val="center"/>
              <w:textAlignment w:val="baseline"/>
              <w:rPr>
                <w:b/>
                <w:color w:val="000000"/>
                <w:sz w:val="22"/>
                <w:szCs w:val="22"/>
                <w:shd w:val="clear" w:color="auto" w:fill="FFFFFF"/>
              </w:rPr>
            </w:pPr>
            <w:r w:rsidRPr="00A86EFA">
              <w:rPr>
                <w:b/>
                <w:color w:val="000000"/>
                <w:sz w:val="22"/>
                <w:szCs w:val="22"/>
                <w:shd w:val="clear" w:color="auto" w:fill="FFFFFF"/>
              </w:rPr>
              <w:t>100</w:t>
            </w:r>
          </w:p>
        </w:tc>
      </w:tr>
    </w:tbl>
    <w:p w:rsidR="00BE1F85" w:rsidRPr="00A86EFA" w:rsidRDefault="00BE1F85" w:rsidP="009F0143">
      <w:pPr>
        <w:pStyle w:val="NormalWeb"/>
        <w:shd w:val="clear" w:color="auto" w:fill="FFFFFF"/>
        <w:spacing w:before="0" w:beforeAutospacing="0" w:after="0" w:afterAutospacing="0"/>
        <w:textAlignment w:val="baseline"/>
        <w:rPr>
          <w:color w:val="000000"/>
          <w:sz w:val="22"/>
          <w:szCs w:val="22"/>
          <w:shd w:val="clear" w:color="auto" w:fill="FFFFFF"/>
        </w:rPr>
      </w:pPr>
      <w:r w:rsidRPr="00A86EFA">
        <w:rPr>
          <w:color w:val="000000"/>
          <w:sz w:val="22"/>
          <w:szCs w:val="22"/>
          <w:shd w:val="clear" w:color="auto" w:fill="FFFFFF"/>
        </w:rPr>
        <w:t>Sumber : Analisis Data Primer, 2017</w:t>
      </w:r>
    </w:p>
    <w:p w:rsidR="001818A3" w:rsidRDefault="001818A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sectPr w:rsidR="001818A3"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sectPr w:rsidR="009F0143" w:rsidSect="009F0143">
          <w:type w:val="continuous"/>
          <w:pgSz w:w="12240" w:h="15840"/>
          <w:pgMar w:top="1699" w:right="1440" w:bottom="1440" w:left="1699" w:header="720" w:footer="720" w:gutter="0"/>
          <w:cols w:num="2" w:space="259"/>
          <w:docGrid w:linePitch="360"/>
        </w:sectPr>
      </w:pPr>
    </w:p>
    <w:p w:rsidR="009F0143"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sectPr w:rsidR="009F0143" w:rsidSect="009F0143">
          <w:type w:val="continuous"/>
          <w:pgSz w:w="12240" w:h="15840"/>
          <w:pgMar w:top="1699" w:right="1440" w:bottom="1440" w:left="1699" w:header="720" w:footer="720" w:gutter="0"/>
          <w:cols w:num="2" w:space="259"/>
          <w:docGrid w:linePitch="360"/>
        </w:sectPr>
      </w:pPr>
      <w:r w:rsidRPr="001F66A8">
        <w:rPr>
          <w:color w:val="000000"/>
          <w:shd w:val="clear" w:color="auto" w:fill="FFFFFF"/>
        </w:rPr>
        <w:t>Berdasarkan data diatas, sebagian besar responden yang memiliki luas lahan 1 Ha yaitu</w:t>
      </w:r>
      <w:r w:rsidR="00CD53FF">
        <w:rPr>
          <w:color w:val="000000"/>
          <w:shd w:val="clear" w:color="auto" w:fill="FFFFFF"/>
        </w:rPr>
        <w:t xml:space="preserve"> dengan persentase sebesar 73,33</w:t>
      </w:r>
      <w:r w:rsidRPr="001F66A8">
        <w:rPr>
          <w:color w:val="000000"/>
          <w:shd w:val="clear" w:color="auto" w:fill="FFFFFF"/>
        </w:rPr>
        <w:t xml:space="preserve"> %. Ini menunjukan bahwa lahan yang dikelola petani tidak besar atau dalam kriteria petani kecil yang memiliki keterbatasan modal. Dalam hal ini semakin luas lahan yang dikelola maka hasil produksi yang diperoleh akan semakin tinggi dikarenakan luas lahan menentukan banyaknya bibit yang ditanam , </w:t>
      </w:r>
      <w:r w:rsidRPr="001F66A8">
        <w:rPr>
          <w:color w:val="000000"/>
          <w:shd w:val="clear" w:color="auto" w:fill="FFFFFF"/>
        </w:rPr>
        <w:t xml:space="preserve">sehingga hasil yang diperoleh aka semakin banyak. Akan tetapi semakin luas lahan yang dikelola maka semakin besar juga input atau modal yang diperlukan lahan tersebut. Umumnya petani lidah buaya yang memiliki luas lahan terhambat pada masalah modal, baik dalam hal pemberian pupuk maupun upah tenaga kerja yang dikeluarkan sehingga apabila salah satu input yang diperlukan </w:t>
      </w:r>
    </w:p>
    <w:p w:rsidR="00BE1F85" w:rsidRDefault="00BE1F85"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lastRenderedPageBreak/>
        <w:t xml:space="preserve">kurang baik, maka produktivitas lahan dalam menghasilkan produksi akan berkurang juga.  </w:t>
      </w:r>
    </w:p>
    <w:p w:rsidR="009F0143" w:rsidRDefault="009F0143"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p>
    <w:p w:rsidR="00DC386B" w:rsidRPr="00DC386B" w:rsidRDefault="00DC386B"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1F66A8">
        <w:rPr>
          <w:b/>
          <w:color w:val="000000"/>
          <w:shd w:val="clear" w:color="auto" w:fill="FFFFFF"/>
        </w:rPr>
        <w:t>Analisis Fungsi Produksi Usahatani Lidah Buaya di Desa Siantan Hulu</w:t>
      </w:r>
    </w:p>
    <w:p w:rsidR="009F0143"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Nachrowi dan Usman (2002), menjelaskan dalam regresi linier berganda akan dijumpai beberapa permasalahan seperti multikolenieritas, heteroskedastisitas dan autokorelasi. Adapun hasil uji asumsi klasik </w:t>
      </w:r>
      <w:r w:rsidRPr="001F66A8">
        <w:rPr>
          <w:color w:val="000000"/>
          <w:shd w:val="clear" w:color="auto" w:fill="FFFFFF"/>
        </w:rPr>
        <w:t>dari data penelitian ini secara rinci dapat dilihat pada uraian sebagai berikut :</w:t>
      </w:r>
    </w:p>
    <w:p w:rsidR="00DC386B" w:rsidRPr="001F66A8" w:rsidRDefault="00DC386B"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1F66A8">
        <w:rPr>
          <w:b/>
          <w:color w:val="000000"/>
          <w:shd w:val="clear" w:color="auto" w:fill="FFFFFF"/>
        </w:rPr>
        <w:t>Uji Normalitas</w:t>
      </w:r>
    </w:p>
    <w:p w:rsidR="00DC386B" w:rsidRPr="001F66A8" w:rsidRDefault="00DC386B" w:rsidP="009F0143">
      <w:pPr>
        <w:spacing w:after="0" w:line="276" w:lineRule="auto"/>
        <w:ind w:firstLine="720"/>
        <w:jc w:val="both"/>
        <w:rPr>
          <w:rFonts w:ascii="Times New Roman" w:hAnsi="Times New Roman" w:cs="Times New Roman"/>
          <w:sz w:val="24"/>
          <w:szCs w:val="24"/>
        </w:rPr>
      </w:pPr>
      <w:r w:rsidRPr="001F66A8">
        <w:rPr>
          <w:rFonts w:ascii="Times New Roman" w:hAnsi="Times New Roman" w:cs="Times New Roman"/>
          <w:color w:val="000000"/>
          <w:sz w:val="24"/>
          <w:szCs w:val="24"/>
          <w:shd w:val="clear" w:color="auto" w:fill="FFFFFF"/>
        </w:rPr>
        <w:t>Uji normalitas adalah uji untuk mengukur apakah data kita memiliki distribusi normal sehingga dapat dipakai dalam statistik parametrik (</w:t>
      </w:r>
      <w:r w:rsidRPr="001F66A8">
        <w:rPr>
          <w:rFonts w:ascii="Times New Roman" w:hAnsi="Times New Roman" w:cs="Times New Roman"/>
          <w:i/>
          <w:color w:val="000000"/>
          <w:sz w:val="24"/>
          <w:szCs w:val="24"/>
          <w:shd w:val="clear" w:color="auto" w:fill="FFFFFF"/>
        </w:rPr>
        <w:t>statistik inferensial</w:t>
      </w:r>
      <w:r w:rsidRPr="001F66A8">
        <w:rPr>
          <w:rFonts w:ascii="Times New Roman" w:hAnsi="Times New Roman" w:cs="Times New Roman"/>
          <w:color w:val="000000"/>
          <w:sz w:val="24"/>
          <w:szCs w:val="24"/>
          <w:shd w:val="clear" w:color="auto" w:fill="FFFFFF"/>
        </w:rPr>
        <w:t xml:space="preserve">). </w:t>
      </w:r>
      <w:r w:rsidRPr="001F66A8">
        <w:rPr>
          <w:rFonts w:ascii="Times New Roman" w:hAnsi="Times New Roman" w:cs="Times New Roman"/>
          <w:sz w:val="24"/>
          <w:szCs w:val="24"/>
        </w:rPr>
        <w:t xml:space="preserve">Cara yang biasa dipakai untuk menghitung masalah ini adalah Kolmogorov-Smirnov. Adapun hasil analisis data dengan menggunakan software SPSS 17.0 dapat dilihat pada tabel </w:t>
      </w:r>
      <w:r w:rsidR="009F0143">
        <w:rPr>
          <w:rFonts w:ascii="Times New Roman" w:hAnsi="Times New Roman" w:cs="Times New Roman"/>
          <w:sz w:val="24"/>
          <w:szCs w:val="24"/>
          <w:lang w:val="id-ID"/>
        </w:rPr>
        <w:t>7</w:t>
      </w:r>
      <w:r w:rsidRPr="001F66A8">
        <w:rPr>
          <w:rFonts w:ascii="Times New Roman" w:hAnsi="Times New Roman" w:cs="Times New Roman"/>
          <w:sz w:val="24"/>
          <w:szCs w:val="24"/>
        </w:rPr>
        <w:t xml:space="preserve"> berikut ini</w:t>
      </w:r>
      <w:r w:rsidRPr="001F66A8">
        <w:rPr>
          <w:rFonts w:ascii="Times New Roman" w:hAnsi="Times New Roman" w:cs="Times New Roman"/>
          <w:color w:val="000000"/>
          <w:sz w:val="24"/>
          <w:szCs w:val="24"/>
          <w:shd w:val="clear" w:color="auto" w:fill="FFFFFF"/>
        </w:rPr>
        <w:t>:</w:t>
      </w:r>
    </w:p>
    <w:p w:rsidR="001818A3" w:rsidRDefault="001818A3" w:rsidP="009F0143">
      <w:pPr>
        <w:pStyle w:val="NormalWeb"/>
        <w:shd w:val="clear" w:color="auto" w:fill="FFFFFF"/>
        <w:spacing w:before="0" w:beforeAutospacing="0" w:after="0" w:afterAutospacing="0"/>
        <w:ind w:firstLine="709"/>
        <w:jc w:val="center"/>
        <w:textAlignment w:val="baseline"/>
        <w:rPr>
          <w:b/>
          <w:color w:val="000000"/>
          <w:shd w:val="clear" w:color="auto" w:fill="FFFFFF"/>
        </w:rPr>
        <w:sectPr w:rsidR="001818A3" w:rsidSect="009F0143">
          <w:type w:val="continuous"/>
          <w:pgSz w:w="12240" w:h="15840"/>
          <w:pgMar w:top="1699" w:right="1440" w:bottom="1440" w:left="1699" w:header="720" w:footer="720" w:gutter="0"/>
          <w:cols w:num="2" w:space="259"/>
          <w:docGrid w:linePitch="360"/>
        </w:sectPr>
      </w:pPr>
    </w:p>
    <w:p w:rsidR="009F0143" w:rsidRDefault="009F0143" w:rsidP="009F0143">
      <w:pPr>
        <w:pStyle w:val="NormalWeb"/>
        <w:shd w:val="clear" w:color="auto" w:fill="FFFFFF"/>
        <w:spacing w:before="0" w:beforeAutospacing="0" w:after="0" w:afterAutospacing="0"/>
        <w:jc w:val="center"/>
        <w:textAlignment w:val="baseline"/>
        <w:rPr>
          <w:b/>
          <w:color w:val="000000"/>
          <w:shd w:val="clear" w:color="auto" w:fill="FFFFFF"/>
        </w:rPr>
        <w:sectPr w:rsidR="009F0143" w:rsidSect="00F14257">
          <w:type w:val="continuous"/>
          <w:pgSz w:w="12240" w:h="15840"/>
          <w:pgMar w:top="1699" w:right="1440" w:bottom="1440" w:left="1699" w:header="720" w:footer="720" w:gutter="0"/>
          <w:cols w:space="720"/>
          <w:docGrid w:linePitch="360"/>
        </w:sectPr>
      </w:pPr>
    </w:p>
    <w:p w:rsidR="00DC386B" w:rsidRPr="001F66A8" w:rsidRDefault="00DC386B" w:rsidP="009F0143">
      <w:pPr>
        <w:pStyle w:val="NormalWeb"/>
        <w:shd w:val="clear" w:color="auto" w:fill="FFFFFF"/>
        <w:spacing w:before="0" w:beforeAutospacing="0" w:after="0" w:afterAutospacing="0"/>
        <w:jc w:val="center"/>
        <w:textAlignment w:val="baseline"/>
        <w:rPr>
          <w:b/>
          <w:color w:val="000000"/>
          <w:shd w:val="clear" w:color="auto" w:fill="FFFFFF"/>
        </w:rPr>
      </w:pPr>
      <w:r>
        <w:rPr>
          <w:b/>
          <w:color w:val="000000"/>
          <w:shd w:val="clear" w:color="auto" w:fill="FFFFFF"/>
        </w:rPr>
        <w:t xml:space="preserve">Tabel 7. </w:t>
      </w:r>
      <w:r w:rsidRPr="00A21934">
        <w:rPr>
          <w:color w:val="000000"/>
          <w:shd w:val="clear" w:color="auto" w:fill="FFFFFF"/>
        </w:rPr>
        <w:t>One-Sample Kolmogorov-Smirnov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454"/>
        <w:gridCol w:w="2643"/>
      </w:tblGrid>
      <w:tr w:rsidR="00DC386B" w:rsidRPr="008938BD" w:rsidTr="009F0143">
        <w:trPr>
          <w:jc w:val="center"/>
        </w:trPr>
        <w:tc>
          <w:tcPr>
            <w:tcW w:w="4003" w:type="dxa"/>
            <w:tcBorders>
              <w:top w:val="single" w:sz="4" w:space="0" w:color="auto"/>
              <w:bottom w:val="single" w:sz="4" w:space="0" w:color="auto"/>
            </w:tcBorders>
          </w:tcPr>
          <w:p w:rsidR="00DC386B" w:rsidRPr="008938BD" w:rsidRDefault="00DC386B" w:rsidP="009F0143">
            <w:pPr>
              <w:pStyle w:val="NormalWeb"/>
              <w:spacing w:before="0" w:beforeAutospacing="0" w:after="0" w:afterAutospacing="0"/>
              <w:jc w:val="center"/>
              <w:textAlignment w:val="baseline"/>
              <w:rPr>
                <w:b/>
                <w:color w:val="000000"/>
                <w:sz w:val="22"/>
                <w:szCs w:val="22"/>
                <w:shd w:val="clear" w:color="auto" w:fill="FFFFFF"/>
              </w:rPr>
            </w:pPr>
          </w:p>
        </w:tc>
        <w:tc>
          <w:tcPr>
            <w:tcW w:w="2454" w:type="dxa"/>
            <w:tcBorders>
              <w:top w:val="single" w:sz="4" w:space="0" w:color="auto"/>
              <w:bottom w:val="single" w:sz="4" w:space="0" w:color="auto"/>
            </w:tcBorders>
          </w:tcPr>
          <w:p w:rsidR="00DC386B" w:rsidRPr="008938BD" w:rsidRDefault="00DC386B" w:rsidP="009F0143">
            <w:pPr>
              <w:pStyle w:val="NormalWeb"/>
              <w:spacing w:before="0" w:beforeAutospacing="0" w:after="0" w:afterAutospacing="0"/>
              <w:jc w:val="center"/>
              <w:textAlignment w:val="baseline"/>
              <w:rPr>
                <w:b/>
                <w:color w:val="000000"/>
                <w:sz w:val="22"/>
                <w:szCs w:val="22"/>
                <w:shd w:val="clear" w:color="auto" w:fill="FFFFFF"/>
              </w:rPr>
            </w:pPr>
          </w:p>
        </w:tc>
        <w:tc>
          <w:tcPr>
            <w:tcW w:w="2643" w:type="dxa"/>
            <w:tcBorders>
              <w:top w:val="single" w:sz="4" w:space="0" w:color="auto"/>
              <w:bottom w:val="single" w:sz="4" w:space="0" w:color="auto"/>
            </w:tcBorders>
          </w:tcPr>
          <w:p w:rsidR="00DC386B" w:rsidRPr="008938BD" w:rsidRDefault="00DC386B"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Unstabdardized Residual</w:t>
            </w:r>
          </w:p>
        </w:tc>
      </w:tr>
      <w:tr w:rsidR="00DC386B" w:rsidRPr="008938BD" w:rsidTr="009F0143">
        <w:trPr>
          <w:jc w:val="center"/>
        </w:trPr>
        <w:tc>
          <w:tcPr>
            <w:tcW w:w="4003" w:type="dxa"/>
            <w:tcBorders>
              <w:top w:val="single" w:sz="4" w:space="0" w:color="auto"/>
            </w:tcBorders>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N</w:t>
            </w:r>
          </w:p>
        </w:tc>
        <w:tc>
          <w:tcPr>
            <w:tcW w:w="2454" w:type="dxa"/>
            <w:tcBorders>
              <w:top w:val="single" w:sz="4" w:space="0" w:color="auto"/>
            </w:tcBorders>
          </w:tcPr>
          <w:p w:rsidR="00DC386B" w:rsidRPr="008938BD" w:rsidRDefault="00DC386B" w:rsidP="009F0143">
            <w:pPr>
              <w:pStyle w:val="NormalWeb"/>
              <w:spacing w:before="0" w:beforeAutospacing="0" w:after="0" w:afterAutospacing="0"/>
              <w:jc w:val="center"/>
              <w:textAlignment w:val="baseline"/>
              <w:rPr>
                <w:b/>
                <w:color w:val="000000"/>
                <w:sz w:val="22"/>
                <w:szCs w:val="22"/>
                <w:shd w:val="clear" w:color="auto" w:fill="FFFFFF"/>
              </w:rPr>
            </w:pPr>
          </w:p>
        </w:tc>
        <w:tc>
          <w:tcPr>
            <w:tcW w:w="2643" w:type="dxa"/>
            <w:tcBorders>
              <w:top w:val="single" w:sz="4" w:space="0" w:color="auto"/>
            </w:tcBorders>
          </w:tcPr>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30</w:t>
            </w:r>
          </w:p>
        </w:tc>
      </w:tr>
      <w:tr w:rsidR="00DC386B" w:rsidRPr="008938BD" w:rsidTr="009F0143">
        <w:trPr>
          <w:jc w:val="center"/>
        </w:trPr>
        <w:tc>
          <w:tcPr>
            <w:tcW w:w="4003" w:type="dxa"/>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vertAlign w:val="superscript"/>
              </w:rPr>
            </w:pPr>
            <w:r w:rsidRPr="008938BD">
              <w:rPr>
                <w:color w:val="000000"/>
                <w:sz w:val="22"/>
                <w:szCs w:val="22"/>
                <w:shd w:val="clear" w:color="auto" w:fill="FFFFFF"/>
              </w:rPr>
              <w:t>Normal Parameters</w:t>
            </w:r>
            <w:r w:rsidRPr="008938BD">
              <w:rPr>
                <w:color w:val="000000"/>
                <w:sz w:val="22"/>
                <w:szCs w:val="22"/>
                <w:shd w:val="clear" w:color="auto" w:fill="FFFFFF"/>
                <w:vertAlign w:val="superscript"/>
              </w:rPr>
              <w:t>a</w:t>
            </w:r>
            <w:r w:rsidRPr="008938BD">
              <w:rPr>
                <w:color w:val="000000"/>
                <w:sz w:val="22"/>
                <w:szCs w:val="22"/>
                <w:shd w:val="clear" w:color="auto" w:fill="FFFFFF"/>
              </w:rPr>
              <w:t>..</w:t>
            </w:r>
            <w:r w:rsidRPr="008938BD">
              <w:rPr>
                <w:color w:val="000000"/>
                <w:sz w:val="22"/>
                <w:szCs w:val="22"/>
                <w:shd w:val="clear" w:color="auto" w:fill="FFFFFF"/>
                <w:vertAlign w:val="superscript"/>
              </w:rPr>
              <w:t>b</w:t>
            </w:r>
          </w:p>
        </w:tc>
        <w:tc>
          <w:tcPr>
            <w:tcW w:w="2454" w:type="dxa"/>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 xml:space="preserve">Mean </w:t>
            </w:r>
          </w:p>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Std. Deviation</w:t>
            </w:r>
          </w:p>
        </w:tc>
        <w:tc>
          <w:tcPr>
            <w:tcW w:w="2643" w:type="dxa"/>
          </w:tcPr>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sidRPr="008938BD">
              <w:rPr>
                <w:color w:val="000000"/>
                <w:sz w:val="22"/>
                <w:szCs w:val="22"/>
                <w:shd w:val="clear" w:color="auto" w:fill="FFFFFF"/>
              </w:rPr>
              <w:t>.0000000</w:t>
            </w:r>
          </w:p>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.03876851</w:t>
            </w:r>
          </w:p>
        </w:tc>
      </w:tr>
      <w:tr w:rsidR="00DC386B" w:rsidRPr="008938BD" w:rsidTr="009F0143">
        <w:trPr>
          <w:jc w:val="center"/>
        </w:trPr>
        <w:tc>
          <w:tcPr>
            <w:tcW w:w="4003" w:type="dxa"/>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Most Extreme Differences</w:t>
            </w:r>
          </w:p>
        </w:tc>
        <w:tc>
          <w:tcPr>
            <w:tcW w:w="2454" w:type="dxa"/>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Absolute</w:t>
            </w:r>
          </w:p>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Positive</w:t>
            </w:r>
          </w:p>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Negative</w:t>
            </w:r>
          </w:p>
        </w:tc>
        <w:tc>
          <w:tcPr>
            <w:tcW w:w="2643" w:type="dxa"/>
          </w:tcPr>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.109</w:t>
            </w:r>
          </w:p>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.105</w:t>
            </w:r>
          </w:p>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-.109</w:t>
            </w:r>
          </w:p>
        </w:tc>
      </w:tr>
      <w:tr w:rsidR="00DC386B" w:rsidRPr="008938BD" w:rsidTr="009F0143">
        <w:trPr>
          <w:jc w:val="center"/>
        </w:trPr>
        <w:tc>
          <w:tcPr>
            <w:tcW w:w="4003" w:type="dxa"/>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Kolmogorov-Smirnov Z</w:t>
            </w:r>
          </w:p>
        </w:tc>
        <w:tc>
          <w:tcPr>
            <w:tcW w:w="2454" w:type="dxa"/>
          </w:tcPr>
          <w:p w:rsidR="00DC386B" w:rsidRPr="008938BD" w:rsidRDefault="00DC386B" w:rsidP="009F0143">
            <w:pPr>
              <w:pStyle w:val="NormalWeb"/>
              <w:spacing w:before="0" w:beforeAutospacing="0" w:after="0" w:afterAutospacing="0"/>
              <w:jc w:val="center"/>
              <w:textAlignment w:val="baseline"/>
              <w:rPr>
                <w:b/>
                <w:color w:val="000000"/>
                <w:sz w:val="22"/>
                <w:szCs w:val="22"/>
                <w:shd w:val="clear" w:color="auto" w:fill="FFFFFF"/>
              </w:rPr>
            </w:pPr>
          </w:p>
        </w:tc>
        <w:tc>
          <w:tcPr>
            <w:tcW w:w="2643" w:type="dxa"/>
          </w:tcPr>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.595</w:t>
            </w:r>
          </w:p>
        </w:tc>
      </w:tr>
      <w:tr w:rsidR="00DC386B" w:rsidRPr="008938BD" w:rsidTr="009F0143">
        <w:trPr>
          <w:jc w:val="center"/>
        </w:trPr>
        <w:tc>
          <w:tcPr>
            <w:tcW w:w="4003" w:type="dxa"/>
          </w:tcPr>
          <w:p w:rsidR="00DC386B" w:rsidRPr="008938BD" w:rsidRDefault="00DC386B"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Asymp. Sig. (2-tailed)</w:t>
            </w:r>
          </w:p>
        </w:tc>
        <w:tc>
          <w:tcPr>
            <w:tcW w:w="2454" w:type="dxa"/>
          </w:tcPr>
          <w:p w:rsidR="00DC386B" w:rsidRPr="008938BD" w:rsidRDefault="00DC386B" w:rsidP="009F0143">
            <w:pPr>
              <w:pStyle w:val="NormalWeb"/>
              <w:spacing w:before="0" w:beforeAutospacing="0" w:after="0" w:afterAutospacing="0"/>
              <w:jc w:val="center"/>
              <w:textAlignment w:val="baseline"/>
              <w:rPr>
                <w:b/>
                <w:color w:val="000000"/>
                <w:sz w:val="22"/>
                <w:szCs w:val="22"/>
                <w:shd w:val="clear" w:color="auto" w:fill="FFFFFF"/>
              </w:rPr>
            </w:pPr>
          </w:p>
        </w:tc>
        <w:tc>
          <w:tcPr>
            <w:tcW w:w="2643" w:type="dxa"/>
          </w:tcPr>
          <w:p w:rsidR="00DC386B" w:rsidRPr="008938BD" w:rsidRDefault="00DC386B" w:rsidP="009F0143">
            <w:pPr>
              <w:pStyle w:val="NormalWeb"/>
              <w:spacing w:before="0" w:beforeAutospacing="0" w:after="0" w:afterAutospacing="0"/>
              <w:jc w:val="right"/>
              <w:textAlignment w:val="baseline"/>
              <w:rPr>
                <w:color w:val="000000"/>
                <w:sz w:val="22"/>
                <w:szCs w:val="22"/>
                <w:shd w:val="clear" w:color="auto" w:fill="FFFFFF"/>
              </w:rPr>
            </w:pPr>
            <w:r>
              <w:rPr>
                <w:color w:val="000000"/>
                <w:sz w:val="22"/>
                <w:szCs w:val="22"/>
                <w:shd w:val="clear" w:color="auto" w:fill="FFFFFF"/>
              </w:rPr>
              <w:t>.871</w:t>
            </w:r>
          </w:p>
        </w:tc>
      </w:tr>
    </w:tbl>
    <w:p w:rsidR="00DC386B" w:rsidRPr="008938BD" w:rsidRDefault="00DC386B" w:rsidP="009F0143">
      <w:pPr>
        <w:pStyle w:val="NormalWeb"/>
        <w:numPr>
          <w:ilvl w:val="0"/>
          <w:numId w:val="31"/>
        </w:numPr>
        <w:shd w:val="clear" w:color="auto" w:fill="FFFFFF"/>
        <w:spacing w:before="0" w:beforeAutospacing="0" w:after="0" w:afterAutospacing="0"/>
        <w:ind w:left="284" w:hanging="284"/>
        <w:textAlignment w:val="baseline"/>
        <w:rPr>
          <w:color w:val="000000"/>
          <w:sz w:val="22"/>
          <w:szCs w:val="22"/>
          <w:shd w:val="clear" w:color="auto" w:fill="FFFFFF"/>
        </w:rPr>
      </w:pPr>
      <w:r w:rsidRPr="008938BD">
        <w:rPr>
          <w:color w:val="000000"/>
          <w:sz w:val="22"/>
          <w:szCs w:val="22"/>
          <w:shd w:val="clear" w:color="auto" w:fill="FFFFFF"/>
        </w:rPr>
        <w:t>Test distribution is Normal</w:t>
      </w:r>
    </w:p>
    <w:p w:rsidR="00DC386B" w:rsidRPr="008938BD" w:rsidRDefault="00DC386B" w:rsidP="009F0143">
      <w:pPr>
        <w:pStyle w:val="NormalWeb"/>
        <w:numPr>
          <w:ilvl w:val="0"/>
          <w:numId w:val="31"/>
        </w:numPr>
        <w:shd w:val="clear" w:color="auto" w:fill="FFFFFF"/>
        <w:spacing w:before="0" w:beforeAutospacing="0" w:after="0" w:afterAutospacing="0"/>
        <w:ind w:left="284" w:hanging="284"/>
        <w:textAlignment w:val="baseline"/>
        <w:rPr>
          <w:color w:val="000000"/>
          <w:sz w:val="22"/>
          <w:szCs w:val="22"/>
          <w:shd w:val="clear" w:color="auto" w:fill="FFFFFF"/>
        </w:rPr>
      </w:pPr>
      <w:r w:rsidRPr="008938BD">
        <w:rPr>
          <w:color w:val="000000"/>
          <w:sz w:val="22"/>
          <w:szCs w:val="22"/>
          <w:shd w:val="clear" w:color="auto" w:fill="FFFFFF"/>
        </w:rPr>
        <w:t>Calculated from data</w:t>
      </w:r>
    </w:p>
    <w:p w:rsidR="00DC386B" w:rsidRPr="008938BD" w:rsidRDefault="00DC386B" w:rsidP="009F0143">
      <w:pPr>
        <w:spacing w:after="0" w:line="240" w:lineRule="auto"/>
        <w:jc w:val="both"/>
        <w:rPr>
          <w:rFonts w:ascii="Times New Roman" w:hAnsi="Times New Roman" w:cs="Times New Roman"/>
        </w:rPr>
      </w:pPr>
      <w:r w:rsidRPr="008938BD">
        <w:rPr>
          <w:rFonts w:ascii="Times New Roman" w:hAnsi="Times New Roman" w:cs="Times New Roman"/>
        </w:rPr>
        <w:t>Sumber: analisis data primer, 2017.</w:t>
      </w:r>
    </w:p>
    <w:p w:rsidR="001818A3" w:rsidRDefault="001818A3" w:rsidP="009F0143">
      <w:pPr>
        <w:pStyle w:val="NormalWeb"/>
        <w:shd w:val="clear" w:color="auto" w:fill="FFFFFF"/>
        <w:spacing w:before="0" w:beforeAutospacing="0" w:after="0" w:afterAutospacing="0" w:line="276" w:lineRule="auto"/>
        <w:ind w:firstLine="709"/>
        <w:jc w:val="both"/>
        <w:textAlignment w:val="baseline"/>
        <w:rPr>
          <w:color w:val="000000" w:themeColor="text1"/>
          <w:shd w:val="clear" w:color="auto" w:fill="FFFFFF"/>
        </w:rPr>
        <w:sectPr w:rsidR="001818A3"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themeColor="text1"/>
          <w:shd w:val="clear" w:color="auto" w:fill="FFFFFF"/>
        </w:rPr>
      </w:pPr>
    </w:p>
    <w:p w:rsidR="00DC386B" w:rsidRDefault="00DC386B" w:rsidP="009F0143">
      <w:pPr>
        <w:pStyle w:val="NormalWeb"/>
        <w:shd w:val="clear" w:color="auto" w:fill="FFFFFF"/>
        <w:spacing w:before="0" w:beforeAutospacing="0" w:after="0" w:afterAutospacing="0" w:line="276" w:lineRule="auto"/>
        <w:ind w:firstLine="709"/>
        <w:jc w:val="both"/>
        <w:textAlignment w:val="baseline"/>
        <w:rPr>
          <w:color w:val="000000" w:themeColor="text1"/>
          <w:shd w:val="clear" w:color="auto" w:fill="FFFFFF"/>
        </w:rPr>
      </w:pPr>
      <w:r w:rsidRPr="001F66A8">
        <w:rPr>
          <w:color w:val="000000" w:themeColor="text1"/>
          <w:shd w:val="clear" w:color="auto" w:fill="FFFFFF"/>
        </w:rPr>
        <w:t>Dari hasil di atas kita lihat pada kolom</w:t>
      </w:r>
      <w:r w:rsidRPr="001F66A8">
        <w:rPr>
          <w:rStyle w:val="apple-converted-space"/>
          <w:color w:val="000000" w:themeColor="text1"/>
          <w:shd w:val="clear" w:color="auto" w:fill="FFFFFF"/>
        </w:rPr>
        <w:t> </w:t>
      </w:r>
      <w:r w:rsidRPr="001F66A8">
        <w:rPr>
          <w:i/>
          <w:iCs/>
          <w:color w:val="000000" w:themeColor="text1"/>
          <w:shd w:val="clear" w:color="auto" w:fill="FFFFFF"/>
        </w:rPr>
        <w:t>Kolmogorov-Smirnov</w:t>
      </w:r>
      <w:r w:rsidRPr="001F66A8">
        <w:rPr>
          <w:rStyle w:val="apple-converted-space"/>
          <w:color w:val="000000" w:themeColor="text1"/>
          <w:shd w:val="clear" w:color="auto" w:fill="FFFFFF"/>
        </w:rPr>
        <w:t> </w:t>
      </w:r>
      <w:r w:rsidRPr="001F66A8">
        <w:rPr>
          <w:color w:val="000000" w:themeColor="text1"/>
          <w:shd w:val="clear" w:color="auto" w:fill="FFFFFF"/>
        </w:rPr>
        <w:t>dan dapat diketahu</w:t>
      </w:r>
      <w:r>
        <w:rPr>
          <w:color w:val="000000" w:themeColor="text1"/>
          <w:shd w:val="clear" w:color="auto" w:fill="FFFFFF"/>
        </w:rPr>
        <w:t>i bahwa nilai signifikansi 0.871</w:t>
      </w:r>
      <w:r w:rsidRPr="001F66A8">
        <w:rPr>
          <w:color w:val="000000" w:themeColor="text1"/>
          <w:shd w:val="clear" w:color="auto" w:fill="FFFFFF"/>
        </w:rPr>
        <w:t xml:space="preserve"> &gt; 0,05, maka dapat disimpulkan bahwa data pada variabel berdistribusi normal.</w:t>
      </w: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9F0143" w:rsidRPr="001F66A8"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BD62BC" w:rsidRPr="00DC386B" w:rsidRDefault="00BD62BC"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DC386B">
        <w:rPr>
          <w:b/>
          <w:color w:val="000000"/>
          <w:shd w:val="clear" w:color="auto" w:fill="FFFFFF"/>
        </w:rPr>
        <w:t xml:space="preserve">Multikolonieritas </w:t>
      </w:r>
    </w:p>
    <w:p w:rsidR="00BD62BC"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Multikolonieritas adalah situasi adanya kolerasi variabel-variabel bebas diantara satu dengan lainnya. Jika terjadi multikolonieritas sempurna maka koefisien regresi berganda tidak dapat ditaksir. Berdasarkan output coeficients SPSS (Lampiran) dapat diketahui nilai </w:t>
      </w:r>
      <w:r w:rsidRPr="001F66A8">
        <w:rPr>
          <w:i/>
          <w:color w:val="000000"/>
          <w:shd w:val="clear" w:color="auto" w:fill="FFFFFF"/>
        </w:rPr>
        <w:t>Varian Inflation Factor</w:t>
      </w:r>
      <w:r w:rsidRPr="001F66A8">
        <w:rPr>
          <w:color w:val="000000"/>
          <w:shd w:val="clear" w:color="auto" w:fill="FFFFFF"/>
        </w:rPr>
        <w:t xml:space="preserve"> (VIF) pada tabel berikut ini:</w:t>
      </w:r>
    </w:p>
    <w:p w:rsidR="001818A3" w:rsidRDefault="001818A3" w:rsidP="009F0143">
      <w:pPr>
        <w:pStyle w:val="NormalWeb"/>
        <w:shd w:val="clear" w:color="auto" w:fill="FFFFFF"/>
        <w:spacing w:before="0" w:beforeAutospacing="0" w:after="0" w:afterAutospacing="0"/>
        <w:textAlignment w:val="baseline"/>
        <w:rPr>
          <w:color w:val="000000"/>
          <w:shd w:val="clear" w:color="auto" w:fill="FFFFFF"/>
        </w:rPr>
        <w:sectPr w:rsidR="001818A3" w:rsidSect="00693446">
          <w:type w:val="continuous"/>
          <w:pgSz w:w="12240" w:h="15840"/>
          <w:pgMar w:top="1699" w:right="1440" w:bottom="1440" w:left="1699" w:header="720" w:footer="720" w:gutter="0"/>
          <w:cols w:num="2" w:space="283"/>
          <w:docGrid w:linePitch="360"/>
        </w:sectPr>
      </w:pPr>
    </w:p>
    <w:p w:rsidR="001818A3" w:rsidRDefault="001818A3" w:rsidP="009F0143">
      <w:pPr>
        <w:pStyle w:val="NormalWeb"/>
        <w:shd w:val="clear" w:color="auto" w:fill="FFFFFF"/>
        <w:spacing w:before="0" w:beforeAutospacing="0" w:after="0" w:afterAutospacing="0"/>
        <w:textAlignment w:val="baseline"/>
        <w:rPr>
          <w:color w:val="000000"/>
          <w:shd w:val="clear" w:color="auto" w:fill="FFFFFF"/>
        </w:rPr>
      </w:pPr>
    </w:p>
    <w:p w:rsidR="00BD62BC" w:rsidRPr="00A21934" w:rsidRDefault="00BD62BC" w:rsidP="009F0143">
      <w:pPr>
        <w:pStyle w:val="NormalWeb"/>
        <w:shd w:val="clear" w:color="auto" w:fill="FFFFFF"/>
        <w:spacing w:before="0" w:beforeAutospacing="0" w:after="0" w:afterAutospacing="0"/>
        <w:jc w:val="center"/>
        <w:textAlignment w:val="baseline"/>
        <w:rPr>
          <w:color w:val="000000"/>
          <w:shd w:val="clear" w:color="auto" w:fill="FFFFFF"/>
        </w:rPr>
      </w:pPr>
      <w:r w:rsidRPr="001F66A8">
        <w:rPr>
          <w:b/>
          <w:color w:val="000000"/>
          <w:shd w:val="clear" w:color="auto" w:fill="FFFFFF"/>
        </w:rPr>
        <w:t xml:space="preserve">Tabel </w:t>
      </w:r>
      <w:r>
        <w:rPr>
          <w:b/>
          <w:color w:val="000000"/>
          <w:shd w:val="clear" w:color="auto" w:fill="FFFFFF"/>
        </w:rPr>
        <w:t xml:space="preserve">8. </w:t>
      </w:r>
      <w:r w:rsidRPr="00A21934">
        <w:rPr>
          <w:i/>
          <w:color w:val="000000"/>
          <w:shd w:val="clear" w:color="auto" w:fill="FFFFFF"/>
        </w:rPr>
        <w:t>Tabel Varian Inflation Factor</w:t>
      </w:r>
      <w:r w:rsidRPr="00A21934">
        <w:rPr>
          <w:color w:val="000000"/>
          <w:shd w:val="clear" w:color="auto" w:fill="FFFFFF"/>
        </w:rPr>
        <w:t xml:space="preserve"> (VIF)</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73"/>
        <w:gridCol w:w="2127"/>
        <w:gridCol w:w="2965"/>
      </w:tblGrid>
      <w:tr w:rsidR="00BD62BC" w:rsidRPr="008938BD" w:rsidTr="009F0143">
        <w:trPr>
          <w:jc w:val="center"/>
        </w:trPr>
        <w:tc>
          <w:tcPr>
            <w:tcW w:w="562" w:type="dxa"/>
            <w:tcBorders>
              <w:top w:val="single" w:sz="4" w:space="0" w:color="auto"/>
              <w:bottom w:val="single" w:sz="4" w:space="0" w:color="auto"/>
            </w:tcBorders>
          </w:tcPr>
          <w:p w:rsidR="00BD62BC" w:rsidRPr="008938BD" w:rsidRDefault="00BD62BC" w:rsidP="009F0143">
            <w:pPr>
              <w:pStyle w:val="NormalWeb"/>
              <w:spacing w:before="0" w:beforeAutospacing="0" w:after="0" w:afterAutospacing="0"/>
              <w:jc w:val="center"/>
              <w:textAlignment w:val="baseline"/>
              <w:rPr>
                <w:b/>
                <w:color w:val="000000"/>
                <w:sz w:val="22"/>
                <w:szCs w:val="22"/>
                <w:shd w:val="clear" w:color="auto" w:fill="FFFFFF"/>
              </w:rPr>
            </w:pPr>
            <w:r w:rsidRPr="008938BD">
              <w:rPr>
                <w:b/>
                <w:color w:val="000000"/>
                <w:sz w:val="22"/>
                <w:szCs w:val="22"/>
                <w:shd w:val="clear" w:color="auto" w:fill="FFFFFF"/>
              </w:rPr>
              <w:t>No</w:t>
            </w:r>
          </w:p>
        </w:tc>
        <w:tc>
          <w:tcPr>
            <w:tcW w:w="2273" w:type="dxa"/>
            <w:tcBorders>
              <w:top w:val="single" w:sz="4" w:space="0" w:color="auto"/>
              <w:bottom w:val="single" w:sz="4" w:space="0" w:color="auto"/>
            </w:tcBorders>
          </w:tcPr>
          <w:p w:rsidR="00BD62BC" w:rsidRPr="008938BD" w:rsidRDefault="00BD62BC" w:rsidP="009F0143">
            <w:pPr>
              <w:pStyle w:val="NormalWeb"/>
              <w:spacing w:before="0" w:beforeAutospacing="0" w:after="0" w:afterAutospacing="0"/>
              <w:jc w:val="center"/>
              <w:textAlignment w:val="baseline"/>
              <w:rPr>
                <w:b/>
                <w:color w:val="000000"/>
                <w:sz w:val="22"/>
                <w:szCs w:val="22"/>
                <w:shd w:val="clear" w:color="auto" w:fill="FFFFFF"/>
              </w:rPr>
            </w:pPr>
            <w:r w:rsidRPr="008938BD">
              <w:rPr>
                <w:b/>
                <w:color w:val="000000"/>
                <w:sz w:val="22"/>
                <w:szCs w:val="22"/>
                <w:shd w:val="clear" w:color="auto" w:fill="FFFFFF"/>
              </w:rPr>
              <w:t>Variabel</w:t>
            </w:r>
          </w:p>
        </w:tc>
        <w:tc>
          <w:tcPr>
            <w:tcW w:w="2127" w:type="dxa"/>
            <w:tcBorders>
              <w:top w:val="single" w:sz="4" w:space="0" w:color="auto"/>
              <w:bottom w:val="single" w:sz="4" w:space="0" w:color="auto"/>
            </w:tcBorders>
          </w:tcPr>
          <w:p w:rsidR="00BD62BC" w:rsidRPr="008938BD" w:rsidRDefault="00BD62BC" w:rsidP="009F0143">
            <w:pPr>
              <w:pStyle w:val="NormalWeb"/>
              <w:spacing w:before="0" w:beforeAutospacing="0" w:after="0" w:afterAutospacing="0"/>
              <w:jc w:val="center"/>
              <w:textAlignment w:val="baseline"/>
              <w:rPr>
                <w:b/>
                <w:color w:val="000000"/>
                <w:sz w:val="22"/>
                <w:szCs w:val="22"/>
                <w:shd w:val="clear" w:color="auto" w:fill="FFFFFF"/>
              </w:rPr>
            </w:pPr>
            <w:r w:rsidRPr="008938BD">
              <w:rPr>
                <w:b/>
                <w:color w:val="000000"/>
                <w:sz w:val="22"/>
                <w:szCs w:val="22"/>
                <w:shd w:val="clear" w:color="auto" w:fill="FFFFFF"/>
              </w:rPr>
              <w:t>Nilai VIF</w:t>
            </w:r>
          </w:p>
        </w:tc>
        <w:tc>
          <w:tcPr>
            <w:tcW w:w="2965" w:type="dxa"/>
            <w:tcBorders>
              <w:top w:val="single" w:sz="4" w:space="0" w:color="auto"/>
              <w:bottom w:val="single" w:sz="4" w:space="0" w:color="auto"/>
            </w:tcBorders>
          </w:tcPr>
          <w:p w:rsidR="00BD62BC" w:rsidRPr="008938BD" w:rsidRDefault="00BD62BC" w:rsidP="009F0143">
            <w:pPr>
              <w:pStyle w:val="NormalWeb"/>
              <w:spacing w:before="0" w:beforeAutospacing="0" w:after="0" w:afterAutospacing="0"/>
              <w:jc w:val="center"/>
              <w:textAlignment w:val="baseline"/>
              <w:rPr>
                <w:b/>
                <w:color w:val="000000"/>
                <w:sz w:val="22"/>
                <w:szCs w:val="22"/>
                <w:shd w:val="clear" w:color="auto" w:fill="FFFFFF"/>
              </w:rPr>
            </w:pPr>
            <w:r w:rsidRPr="008938BD">
              <w:rPr>
                <w:b/>
                <w:color w:val="000000"/>
                <w:sz w:val="22"/>
                <w:szCs w:val="22"/>
                <w:shd w:val="clear" w:color="auto" w:fill="FFFFFF"/>
              </w:rPr>
              <w:t>Kriteria</w:t>
            </w:r>
          </w:p>
        </w:tc>
      </w:tr>
      <w:tr w:rsidR="00BD62BC" w:rsidRPr="008938BD" w:rsidTr="009F0143">
        <w:trPr>
          <w:jc w:val="center"/>
        </w:trPr>
        <w:tc>
          <w:tcPr>
            <w:tcW w:w="562" w:type="dxa"/>
            <w:tcBorders>
              <w:top w:val="single" w:sz="4" w:space="0" w:color="auto"/>
            </w:tcBorders>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1</w:t>
            </w:r>
          </w:p>
        </w:tc>
        <w:tc>
          <w:tcPr>
            <w:tcW w:w="2273" w:type="dxa"/>
            <w:tcBorders>
              <w:top w:val="single" w:sz="4" w:space="0" w:color="auto"/>
            </w:tcBorders>
          </w:tcPr>
          <w:p w:rsidR="00BD62BC" w:rsidRPr="008938BD" w:rsidRDefault="00BD62BC"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Bibit (X</w:t>
            </w:r>
            <w:r w:rsidRPr="008938BD">
              <w:rPr>
                <w:color w:val="000000"/>
                <w:sz w:val="22"/>
                <w:szCs w:val="22"/>
                <w:shd w:val="clear" w:color="auto" w:fill="FFFFFF"/>
                <w:vertAlign w:val="subscript"/>
              </w:rPr>
              <w:t>1</w:t>
            </w:r>
            <w:r w:rsidRPr="008938BD">
              <w:rPr>
                <w:color w:val="000000"/>
                <w:sz w:val="22"/>
                <w:szCs w:val="22"/>
                <w:shd w:val="clear" w:color="auto" w:fill="FFFFFF"/>
              </w:rPr>
              <w:t>)</w:t>
            </w:r>
          </w:p>
        </w:tc>
        <w:tc>
          <w:tcPr>
            <w:tcW w:w="2127" w:type="dxa"/>
            <w:tcBorders>
              <w:top w:val="single" w:sz="4" w:space="0" w:color="auto"/>
            </w:tcBorders>
          </w:tcPr>
          <w:p w:rsidR="00BD62BC" w:rsidRPr="008938BD" w:rsidRDefault="00E3704A"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7,694</w:t>
            </w:r>
          </w:p>
        </w:tc>
        <w:tc>
          <w:tcPr>
            <w:tcW w:w="2965" w:type="dxa"/>
            <w:tcBorders>
              <w:top w:val="single" w:sz="4" w:space="0" w:color="auto"/>
            </w:tcBorders>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Tidak Ada Multikolonieritas</w:t>
            </w:r>
          </w:p>
        </w:tc>
      </w:tr>
      <w:tr w:rsidR="00BD62BC" w:rsidRPr="008938BD" w:rsidTr="009F0143">
        <w:trPr>
          <w:jc w:val="center"/>
        </w:trPr>
        <w:tc>
          <w:tcPr>
            <w:tcW w:w="562" w:type="dxa"/>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2</w:t>
            </w:r>
          </w:p>
        </w:tc>
        <w:tc>
          <w:tcPr>
            <w:tcW w:w="2273" w:type="dxa"/>
          </w:tcPr>
          <w:p w:rsidR="00BD62BC" w:rsidRPr="008938BD" w:rsidRDefault="00BD62BC"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Tenaga Kerja (X</w:t>
            </w:r>
            <w:r w:rsidRPr="008938BD">
              <w:rPr>
                <w:color w:val="000000"/>
                <w:sz w:val="22"/>
                <w:szCs w:val="22"/>
                <w:shd w:val="clear" w:color="auto" w:fill="FFFFFF"/>
                <w:vertAlign w:val="subscript"/>
              </w:rPr>
              <w:t>2</w:t>
            </w:r>
            <w:r w:rsidRPr="008938BD">
              <w:rPr>
                <w:color w:val="000000"/>
                <w:sz w:val="22"/>
                <w:szCs w:val="22"/>
                <w:shd w:val="clear" w:color="auto" w:fill="FFFFFF"/>
              </w:rPr>
              <w:t>)</w:t>
            </w:r>
          </w:p>
        </w:tc>
        <w:tc>
          <w:tcPr>
            <w:tcW w:w="2127" w:type="dxa"/>
          </w:tcPr>
          <w:p w:rsidR="00BD62BC" w:rsidRPr="008938BD" w:rsidRDefault="00E3704A"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3,064</w:t>
            </w:r>
          </w:p>
        </w:tc>
        <w:tc>
          <w:tcPr>
            <w:tcW w:w="2965" w:type="dxa"/>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Tidak Ada Multikolonieritas</w:t>
            </w:r>
          </w:p>
        </w:tc>
      </w:tr>
      <w:tr w:rsidR="00BD62BC" w:rsidRPr="008938BD" w:rsidTr="009F0143">
        <w:trPr>
          <w:jc w:val="center"/>
        </w:trPr>
        <w:tc>
          <w:tcPr>
            <w:tcW w:w="562" w:type="dxa"/>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3</w:t>
            </w:r>
          </w:p>
        </w:tc>
        <w:tc>
          <w:tcPr>
            <w:tcW w:w="2273" w:type="dxa"/>
          </w:tcPr>
          <w:p w:rsidR="00BD62BC" w:rsidRPr="008938BD" w:rsidRDefault="00BD62BC"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Pupuk Urea (X</w:t>
            </w:r>
            <w:r w:rsidRPr="008938BD">
              <w:rPr>
                <w:color w:val="000000"/>
                <w:sz w:val="22"/>
                <w:szCs w:val="22"/>
                <w:shd w:val="clear" w:color="auto" w:fill="FFFFFF"/>
                <w:vertAlign w:val="subscript"/>
              </w:rPr>
              <w:t>3</w:t>
            </w:r>
            <w:r w:rsidRPr="008938BD">
              <w:rPr>
                <w:color w:val="000000"/>
                <w:sz w:val="22"/>
                <w:szCs w:val="22"/>
                <w:shd w:val="clear" w:color="auto" w:fill="FFFFFF"/>
              </w:rPr>
              <w:t>)</w:t>
            </w:r>
          </w:p>
        </w:tc>
        <w:tc>
          <w:tcPr>
            <w:tcW w:w="2127" w:type="dxa"/>
          </w:tcPr>
          <w:p w:rsidR="00BD62BC" w:rsidRPr="008938BD" w:rsidRDefault="00E3704A"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5,002</w:t>
            </w:r>
          </w:p>
        </w:tc>
        <w:tc>
          <w:tcPr>
            <w:tcW w:w="2965" w:type="dxa"/>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Tidak Ada Multikolonieritas</w:t>
            </w:r>
          </w:p>
        </w:tc>
      </w:tr>
      <w:tr w:rsidR="00BD62BC" w:rsidRPr="008938BD" w:rsidTr="009F0143">
        <w:trPr>
          <w:jc w:val="center"/>
        </w:trPr>
        <w:tc>
          <w:tcPr>
            <w:tcW w:w="562" w:type="dxa"/>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4</w:t>
            </w:r>
          </w:p>
        </w:tc>
        <w:tc>
          <w:tcPr>
            <w:tcW w:w="2273" w:type="dxa"/>
          </w:tcPr>
          <w:p w:rsidR="00BD62BC" w:rsidRPr="008938BD" w:rsidRDefault="00BD62BC" w:rsidP="009F0143">
            <w:pPr>
              <w:pStyle w:val="NormalWeb"/>
              <w:spacing w:before="0" w:beforeAutospacing="0" w:after="0" w:afterAutospacing="0"/>
              <w:textAlignment w:val="baseline"/>
              <w:rPr>
                <w:color w:val="000000"/>
                <w:sz w:val="22"/>
                <w:szCs w:val="22"/>
                <w:shd w:val="clear" w:color="auto" w:fill="FFFFFF"/>
              </w:rPr>
            </w:pPr>
            <w:r w:rsidRPr="008938BD">
              <w:rPr>
                <w:color w:val="000000"/>
                <w:sz w:val="22"/>
                <w:szCs w:val="22"/>
                <w:shd w:val="clear" w:color="auto" w:fill="FFFFFF"/>
              </w:rPr>
              <w:t>Abu (X</w:t>
            </w:r>
            <w:r w:rsidRPr="008938BD">
              <w:rPr>
                <w:color w:val="000000"/>
                <w:sz w:val="22"/>
                <w:szCs w:val="22"/>
                <w:shd w:val="clear" w:color="auto" w:fill="FFFFFF"/>
                <w:vertAlign w:val="subscript"/>
              </w:rPr>
              <w:t>4</w:t>
            </w:r>
            <w:r w:rsidRPr="008938BD">
              <w:rPr>
                <w:color w:val="000000"/>
                <w:sz w:val="22"/>
                <w:szCs w:val="22"/>
                <w:shd w:val="clear" w:color="auto" w:fill="FFFFFF"/>
              </w:rPr>
              <w:t>)</w:t>
            </w:r>
          </w:p>
        </w:tc>
        <w:tc>
          <w:tcPr>
            <w:tcW w:w="2127" w:type="dxa"/>
          </w:tcPr>
          <w:p w:rsidR="00BD62BC" w:rsidRPr="008938BD" w:rsidRDefault="00E3704A"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5,565</w:t>
            </w:r>
          </w:p>
        </w:tc>
        <w:tc>
          <w:tcPr>
            <w:tcW w:w="2965" w:type="dxa"/>
          </w:tcPr>
          <w:p w:rsidR="00BD62BC" w:rsidRPr="008938BD" w:rsidRDefault="00BD62BC" w:rsidP="009F0143">
            <w:pPr>
              <w:pStyle w:val="NormalWeb"/>
              <w:spacing w:before="0" w:beforeAutospacing="0" w:after="0" w:afterAutospacing="0"/>
              <w:jc w:val="center"/>
              <w:textAlignment w:val="baseline"/>
              <w:rPr>
                <w:color w:val="000000"/>
                <w:sz w:val="22"/>
                <w:szCs w:val="22"/>
                <w:shd w:val="clear" w:color="auto" w:fill="FFFFFF"/>
              </w:rPr>
            </w:pPr>
            <w:r w:rsidRPr="008938BD">
              <w:rPr>
                <w:color w:val="000000"/>
                <w:sz w:val="22"/>
                <w:szCs w:val="22"/>
                <w:shd w:val="clear" w:color="auto" w:fill="FFFFFF"/>
              </w:rPr>
              <w:t>Tidak Ada Multikolonieritas</w:t>
            </w:r>
          </w:p>
        </w:tc>
      </w:tr>
    </w:tbl>
    <w:p w:rsidR="00BD62BC" w:rsidRPr="008938BD" w:rsidRDefault="001D1906" w:rsidP="009F0143">
      <w:pPr>
        <w:pStyle w:val="NormalWeb"/>
        <w:shd w:val="clear" w:color="auto" w:fill="FFFFFF"/>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 xml:space="preserve"> </w:t>
      </w:r>
      <w:r w:rsidR="00BD62BC" w:rsidRPr="008938BD">
        <w:rPr>
          <w:color w:val="000000"/>
          <w:sz w:val="22"/>
          <w:szCs w:val="22"/>
          <w:shd w:val="clear" w:color="auto" w:fill="FFFFFF"/>
        </w:rPr>
        <w:t>Sumber : Output SPSS, 2017</w:t>
      </w:r>
    </w:p>
    <w:p w:rsidR="00435B21" w:rsidRDefault="00435B21"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sectPr w:rsidR="00435B21" w:rsidSect="00F14257">
          <w:type w:val="continuous"/>
          <w:pgSz w:w="12240" w:h="15840"/>
          <w:pgMar w:top="1699" w:right="1440" w:bottom="1440" w:left="1699" w:header="720" w:footer="720" w:gutter="0"/>
          <w:cols w:space="720"/>
          <w:docGrid w:linePitch="360"/>
        </w:sectPr>
      </w:pPr>
    </w:p>
    <w:p w:rsidR="00BD62BC"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lastRenderedPageBreak/>
        <w:t>Berdasarkan tabel diatas diketahu</w:t>
      </w:r>
      <w:r w:rsidR="00E3704A">
        <w:rPr>
          <w:color w:val="000000"/>
          <w:shd w:val="clear" w:color="auto" w:fill="FFFFFF"/>
        </w:rPr>
        <w:t>i bahwa nilai VIF pada Bibit (X</w:t>
      </w:r>
      <w:r w:rsidR="00E3704A">
        <w:rPr>
          <w:color w:val="000000"/>
          <w:shd w:val="clear" w:color="auto" w:fill="FFFFFF"/>
          <w:vertAlign w:val="subscript"/>
        </w:rPr>
        <w:t>1</w:t>
      </w:r>
      <w:r w:rsidR="00E3704A">
        <w:rPr>
          <w:color w:val="000000"/>
          <w:shd w:val="clear" w:color="auto" w:fill="FFFFFF"/>
        </w:rPr>
        <w:t>), Tenaga Kerja (X</w:t>
      </w:r>
      <w:r w:rsidR="00E3704A">
        <w:rPr>
          <w:color w:val="000000"/>
          <w:shd w:val="clear" w:color="auto" w:fill="FFFFFF"/>
          <w:vertAlign w:val="subscript"/>
        </w:rPr>
        <w:t>2</w:t>
      </w:r>
      <w:r w:rsidR="00E3704A">
        <w:rPr>
          <w:color w:val="000000"/>
          <w:shd w:val="clear" w:color="auto" w:fill="FFFFFF"/>
        </w:rPr>
        <w:t>), Pupuk Urea (X</w:t>
      </w:r>
      <w:r w:rsidR="00E3704A">
        <w:rPr>
          <w:color w:val="000000"/>
          <w:shd w:val="clear" w:color="auto" w:fill="FFFFFF"/>
          <w:vertAlign w:val="subscript"/>
        </w:rPr>
        <w:t>3</w:t>
      </w:r>
      <w:r w:rsidR="00E3704A">
        <w:rPr>
          <w:color w:val="000000"/>
          <w:shd w:val="clear" w:color="auto" w:fill="FFFFFF"/>
        </w:rPr>
        <w:t>), dan Abu (X</w:t>
      </w:r>
      <w:r w:rsidR="00E3704A">
        <w:rPr>
          <w:color w:val="000000"/>
          <w:shd w:val="clear" w:color="auto" w:fill="FFFFFF"/>
          <w:vertAlign w:val="subscript"/>
        </w:rPr>
        <w:t>4</w:t>
      </w:r>
      <w:r w:rsidRPr="001F66A8">
        <w:rPr>
          <w:color w:val="000000"/>
          <w:shd w:val="clear" w:color="auto" w:fill="FFFFFF"/>
        </w:rPr>
        <w:t xml:space="preserve">), lebih kecil dari 10 (&lt; 10). Berdasarkan kriteria uji multikolonieritas jika VIF kurang dari 1 dan lebih besar dari 10 (1 &lt; VIF &gt; 10) maka terjadi multikolonieritas, sehingga dapat disimpulkan bahwa tidak terjadi multikolonieritas pada seluruh variabel penelitian ini. </w:t>
      </w:r>
    </w:p>
    <w:p w:rsidR="009F0143" w:rsidRPr="001F66A8"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BD62BC" w:rsidRPr="00DC386B" w:rsidRDefault="00BD62BC" w:rsidP="009F0143">
      <w:pPr>
        <w:pStyle w:val="NormalWeb"/>
        <w:shd w:val="clear" w:color="auto" w:fill="FFFFFF"/>
        <w:spacing w:before="0" w:beforeAutospacing="0" w:after="0" w:afterAutospacing="0" w:line="276" w:lineRule="auto"/>
        <w:textAlignment w:val="baseline"/>
        <w:rPr>
          <w:b/>
          <w:color w:val="000000"/>
          <w:shd w:val="clear" w:color="auto" w:fill="FFFFFF"/>
        </w:rPr>
      </w:pPr>
      <w:r w:rsidRPr="00DC386B">
        <w:rPr>
          <w:b/>
          <w:color w:val="000000"/>
          <w:shd w:val="clear" w:color="auto" w:fill="FFFFFF"/>
        </w:rPr>
        <w:t xml:space="preserve">Heteroskedastisitas </w:t>
      </w:r>
    </w:p>
    <w:p w:rsidR="00BD62BC"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Heteroskedastisitas terjadi dimana varians variabel dalam model tidak </w:t>
      </w:r>
      <w:r w:rsidRPr="001F66A8">
        <w:rPr>
          <w:color w:val="000000"/>
          <w:shd w:val="clear" w:color="auto" w:fill="FFFFFF"/>
        </w:rPr>
        <w:t xml:space="preserve">sama/konstan, sehingga dapat menyebabkan : 1) Akibat tidak konstannya variansi, maka salah satu dampak yang ditimbulkan adalah lebih besarnya variansi dari taksiran. 2) Uji hipotesis (Uji F dan uji t) menjadi kurang akurat. 3) Lebih besarnya variansi taksiran akan mengakibatkan </w:t>
      </w:r>
      <w:r w:rsidRPr="001F66A8">
        <w:rPr>
          <w:i/>
          <w:color w:val="000000"/>
          <w:shd w:val="clear" w:color="auto" w:fill="FFFFFF"/>
        </w:rPr>
        <w:t xml:space="preserve">Standard Error </w:t>
      </w:r>
      <w:r w:rsidRPr="001F66A8">
        <w:rPr>
          <w:color w:val="000000"/>
          <w:shd w:val="clear" w:color="auto" w:fill="FFFFFF"/>
        </w:rPr>
        <w:t>taksiran juga lebih besar sehingga interval kepercayaan menjadi sangat besar. 4) Dapat menyesatkan kesimpulan yang diambil dari persamaan regresi. Berdasarkan hasil analisis SPSS dapat diketahui heteroskedastisitas melalui gambar berikut ini:</w:t>
      </w:r>
    </w:p>
    <w:p w:rsidR="00435B21" w:rsidRDefault="00435B21" w:rsidP="009F0143">
      <w:pPr>
        <w:pStyle w:val="NormalWeb"/>
        <w:shd w:val="clear" w:color="auto" w:fill="FFFFFF"/>
        <w:spacing w:before="0" w:beforeAutospacing="0" w:after="0" w:afterAutospacing="0"/>
        <w:ind w:firstLine="709"/>
        <w:jc w:val="both"/>
        <w:textAlignment w:val="baseline"/>
        <w:rPr>
          <w:color w:val="000000"/>
          <w:shd w:val="clear" w:color="auto" w:fill="FFFFFF"/>
        </w:rPr>
        <w:sectPr w:rsidR="00435B21" w:rsidSect="00693446">
          <w:type w:val="continuous"/>
          <w:pgSz w:w="12240" w:h="15840"/>
          <w:pgMar w:top="1699" w:right="1440" w:bottom="1440" w:left="1699" w:header="720" w:footer="720" w:gutter="0"/>
          <w:cols w:num="2" w:space="281"/>
          <w:docGrid w:linePitch="360"/>
        </w:sectPr>
      </w:pPr>
    </w:p>
    <w:p w:rsidR="00435B21" w:rsidRDefault="00435B21" w:rsidP="009F0143">
      <w:pPr>
        <w:pStyle w:val="NormalWeb"/>
        <w:shd w:val="clear" w:color="auto" w:fill="FFFFFF"/>
        <w:spacing w:before="0" w:beforeAutospacing="0" w:after="0" w:afterAutospacing="0"/>
        <w:ind w:firstLine="709"/>
        <w:jc w:val="both"/>
        <w:textAlignment w:val="baseline"/>
        <w:rPr>
          <w:color w:val="000000"/>
          <w:shd w:val="clear" w:color="auto" w:fill="FFFFFF"/>
        </w:rPr>
      </w:pPr>
    </w:p>
    <w:p w:rsidR="00435B21" w:rsidRPr="00435B21" w:rsidRDefault="00435B21" w:rsidP="009F0143">
      <w:pPr>
        <w:pStyle w:val="NormalWeb"/>
        <w:shd w:val="clear" w:color="auto" w:fill="FFFFFF"/>
        <w:spacing w:before="0" w:beforeAutospacing="0" w:after="0" w:afterAutospacing="0"/>
        <w:jc w:val="center"/>
        <w:textAlignment w:val="baseline"/>
        <w:rPr>
          <w:b/>
          <w:color w:val="000000"/>
          <w:shd w:val="clear" w:color="auto" w:fill="FFFFFF"/>
        </w:rPr>
      </w:pPr>
      <w:r w:rsidRPr="00435B21">
        <w:rPr>
          <w:b/>
          <w:color w:val="000000"/>
          <w:shd w:val="clear" w:color="auto" w:fill="FFFFFF"/>
        </w:rPr>
        <w:t xml:space="preserve">Tabel 8. </w:t>
      </w:r>
      <w:r w:rsidRPr="00A21934">
        <w:rPr>
          <w:color w:val="000000"/>
          <w:shd w:val="clear" w:color="auto" w:fill="FFFFFF"/>
        </w:rPr>
        <w:t>Hasil Analisis Regresi Uji Asumsi Klasik Heteroskedastisitas Model Glejser</w:t>
      </w:r>
    </w:p>
    <w:tbl>
      <w:tblPr>
        <w:tblStyle w:val="TableGrid"/>
        <w:tblW w:w="87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1758"/>
        <w:gridCol w:w="1025"/>
        <w:gridCol w:w="1905"/>
        <w:gridCol w:w="1464"/>
        <w:gridCol w:w="879"/>
        <w:gridCol w:w="878"/>
      </w:tblGrid>
      <w:tr w:rsidR="00477392" w:rsidRPr="00853C0E" w:rsidTr="00A21934">
        <w:trPr>
          <w:trHeight w:val="524"/>
        </w:trPr>
        <w:tc>
          <w:tcPr>
            <w:tcW w:w="874" w:type="dxa"/>
            <w:tcBorders>
              <w:top w:val="single" w:sz="4" w:space="0" w:color="auto"/>
              <w:bottom w:val="nil"/>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b/>
                <w:color w:val="000000"/>
                <w:sz w:val="22"/>
                <w:szCs w:val="22"/>
                <w:shd w:val="clear" w:color="auto" w:fill="FFFFFF"/>
              </w:rPr>
            </w:pPr>
          </w:p>
        </w:tc>
        <w:tc>
          <w:tcPr>
            <w:tcW w:w="1758" w:type="dxa"/>
            <w:tcBorders>
              <w:top w:val="single" w:sz="4" w:space="0" w:color="auto"/>
              <w:bottom w:val="nil"/>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b/>
                <w:color w:val="000000"/>
                <w:sz w:val="22"/>
                <w:szCs w:val="22"/>
                <w:shd w:val="clear" w:color="auto" w:fill="FFFFFF"/>
              </w:rPr>
            </w:pPr>
          </w:p>
        </w:tc>
        <w:tc>
          <w:tcPr>
            <w:tcW w:w="2930" w:type="dxa"/>
            <w:gridSpan w:val="2"/>
            <w:tcBorders>
              <w:top w:val="single" w:sz="4" w:space="0" w:color="auto"/>
              <w:bottom w:val="nil"/>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Unstandardized Coefficients</w:t>
            </w:r>
          </w:p>
        </w:tc>
        <w:tc>
          <w:tcPr>
            <w:tcW w:w="1464" w:type="dxa"/>
            <w:tcBorders>
              <w:top w:val="single" w:sz="4" w:space="0" w:color="auto"/>
              <w:bottom w:val="nil"/>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Standardized Coefficients</w:t>
            </w:r>
          </w:p>
        </w:tc>
        <w:tc>
          <w:tcPr>
            <w:tcW w:w="879" w:type="dxa"/>
            <w:tcBorders>
              <w:top w:val="single" w:sz="4" w:space="0" w:color="auto"/>
              <w:bottom w:val="nil"/>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p>
        </w:tc>
        <w:tc>
          <w:tcPr>
            <w:tcW w:w="878" w:type="dxa"/>
            <w:tcBorders>
              <w:top w:val="single" w:sz="4" w:space="0" w:color="auto"/>
              <w:bottom w:val="nil"/>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p>
        </w:tc>
      </w:tr>
      <w:tr w:rsidR="00477392" w:rsidRPr="00853C0E" w:rsidTr="00A21934">
        <w:trPr>
          <w:trHeight w:val="247"/>
        </w:trPr>
        <w:tc>
          <w:tcPr>
            <w:tcW w:w="874"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Model</w:t>
            </w:r>
          </w:p>
        </w:tc>
        <w:tc>
          <w:tcPr>
            <w:tcW w:w="1758"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p>
        </w:tc>
        <w:tc>
          <w:tcPr>
            <w:tcW w:w="1025"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B</w:t>
            </w:r>
          </w:p>
        </w:tc>
        <w:tc>
          <w:tcPr>
            <w:tcW w:w="1904"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Std. Error</w:t>
            </w:r>
          </w:p>
        </w:tc>
        <w:tc>
          <w:tcPr>
            <w:tcW w:w="1464"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Beta</w:t>
            </w:r>
          </w:p>
        </w:tc>
        <w:tc>
          <w:tcPr>
            <w:tcW w:w="879"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t</w:t>
            </w:r>
          </w:p>
        </w:tc>
        <w:tc>
          <w:tcPr>
            <w:tcW w:w="878" w:type="dxa"/>
            <w:tcBorders>
              <w:top w:val="nil"/>
              <w:bottom w:val="single" w:sz="4" w:space="0" w:color="auto"/>
            </w:tcBorders>
          </w:tcPr>
          <w:p w:rsidR="00477392" w:rsidRPr="00853C0E" w:rsidRDefault="00477392"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Sig.</w:t>
            </w:r>
          </w:p>
        </w:tc>
      </w:tr>
      <w:tr w:rsidR="00477392" w:rsidRPr="00853C0E" w:rsidTr="00A21934">
        <w:trPr>
          <w:trHeight w:val="277"/>
        </w:trPr>
        <w:tc>
          <w:tcPr>
            <w:tcW w:w="874" w:type="dxa"/>
            <w:tcBorders>
              <w:top w:val="single" w:sz="4" w:space="0" w:color="auto"/>
            </w:tcBorders>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1</w:t>
            </w:r>
          </w:p>
        </w:tc>
        <w:tc>
          <w:tcPr>
            <w:tcW w:w="1758" w:type="dxa"/>
            <w:tcBorders>
              <w:top w:val="single" w:sz="4" w:space="0" w:color="auto"/>
            </w:tcBorders>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(Constant)</w:t>
            </w:r>
          </w:p>
        </w:tc>
        <w:tc>
          <w:tcPr>
            <w:tcW w:w="1025" w:type="dxa"/>
            <w:tcBorders>
              <w:top w:val="single" w:sz="4" w:space="0" w:color="auto"/>
            </w:tcBorders>
          </w:tcPr>
          <w:p w:rsidR="00477392" w:rsidRPr="00853C0E" w:rsidRDefault="00477392" w:rsidP="009F0143">
            <w:pPr>
              <w:autoSpaceDE w:val="0"/>
              <w:autoSpaceDN w:val="0"/>
              <w:adjustRightInd w:val="0"/>
              <w:jc w:val="right"/>
              <w:rPr>
                <w:rFonts w:ascii="Times New Roman" w:hAnsi="Times New Roman" w:cs="Times New Roman"/>
                <w:color w:val="000000"/>
              </w:rPr>
            </w:pPr>
            <w:r>
              <w:rPr>
                <w:color w:val="000000"/>
                <w:shd w:val="clear" w:color="auto" w:fill="FFFFFF"/>
              </w:rPr>
              <w:t>.182</w:t>
            </w:r>
          </w:p>
        </w:tc>
        <w:tc>
          <w:tcPr>
            <w:tcW w:w="1904" w:type="dxa"/>
            <w:tcBorders>
              <w:top w:val="single" w:sz="4" w:space="0" w:color="auto"/>
            </w:tcBorders>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.143</w:t>
            </w:r>
          </w:p>
        </w:tc>
        <w:tc>
          <w:tcPr>
            <w:tcW w:w="1464" w:type="dxa"/>
            <w:tcBorders>
              <w:top w:val="single" w:sz="4" w:space="0" w:color="auto"/>
            </w:tcBorders>
          </w:tcPr>
          <w:p w:rsidR="00477392" w:rsidRPr="00853C0E" w:rsidRDefault="00477392" w:rsidP="009F0143">
            <w:pPr>
              <w:pStyle w:val="NormalWeb"/>
              <w:tabs>
                <w:tab w:val="center" w:pos="4323"/>
                <w:tab w:val="left" w:pos="6190"/>
              </w:tabs>
              <w:spacing w:before="0" w:beforeAutospacing="0" w:after="0" w:afterAutospacing="0"/>
              <w:textAlignment w:val="baseline"/>
              <w:rPr>
                <w:b/>
                <w:color w:val="000000"/>
                <w:sz w:val="22"/>
                <w:szCs w:val="22"/>
                <w:shd w:val="clear" w:color="auto" w:fill="FFFFFF"/>
              </w:rPr>
            </w:pPr>
          </w:p>
        </w:tc>
        <w:tc>
          <w:tcPr>
            <w:tcW w:w="879" w:type="dxa"/>
            <w:tcBorders>
              <w:top w:val="single" w:sz="4" w:space="0" w:color="auto"/>
            </w:tcBorders>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1.274</w:t>
            </w:r>
          </w:p>
        </w:tc>
        <w:tc>
          <w:tcPr>
            <w:tcW w:w="878" w:type="dxa"/>
            <w:tcBorders>
              <w:top w:val="single" w:sz="4" w:space="0" w:color="auto"/>
            </w:tcBorders>
          </w:tcPr>
          <w:p w:rsidR="00477392" w:rsidRPr="00853C0E" w:rsidRDefault="004348ED"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.214</w:t>
            </w:r>
          </w:p>
        </w:tc>
      </w:tr>
      <w:tr w:rsidR="00477392" w:rsidRPr="00853C0E" w:rsidTr="00A21934">
        <w:trPr>
          <w:trHeight w:val="262"/>
        </w:trPr>
        <w:tc>
          <w:tcPr>
            <w:tcW w:w="874"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58"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Bibit</w:t>
            </w:r>
          </w:p>
        </w:tc>
        <w:tc>
          <w:tcPr>
            <w:tcW w:w="1025" w:type="dxa"/>
          </w:tcPr>
          <w:p w:rsidR="00477392" w:rsidRPr="004348ED" w:rsidRDefault="00477392" w:rsidP="009F0143">
            <w:pPr>
              <w:autoSpaceDE w:val="0"/>
              <w:autoSpaceDN w:val="0"/>
              <w:adjustRightInd w:val="0"/>
              <w:jc w:val="right"/>
              <w:rPr>
                <w:rFonts w:ascii="Times New Roman" w:hAnsi="Times New Roman" w:cs="Times New Roman"/>
                <w:color w:val="000000"/>
              </w:rPr>
            </w:pPr>
            <w:r w:rsidRPr="004348ED">
              <w:rPr>
                <w:rFonts w:ascii="Times New Roman" w:hAnsi="Times New Roman" w:cs="Times New Roman"/>
                <w:color w:val="000000"/>
                <w:shd w:val="clear" w:color="auto" w:fill="FFFFFF"/>
              </w:rPr>
              <w:t>.009</w:t>
            </w:r>
          </w:p>
        </w:tc>
        <w:tc>
          <w:tcPr>
            <w:tcW w:w="190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.052</w:t>
            </w:r>
          </w:p>
        </w:tc>
        <w:tc>
          <w:tcPr>
            <w:tcW w:w="146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.116</w:t>
            </w:r>
          </w:p>
        </w:tc>
        <w:tc>
          <w:tcPr>
            <w:tcW w:w="879"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.170</w:t>
            </w:r>
          </w:p>
        </w:tc>
        <w:tc>
          <w:tcPr>
            <w:tcW w:w="878" w:type="dxa"/>
          </w:tcPr>
          <w:p w:rsidR="00477392" w:rsidRPr="00853C0E" w:rsidRDefault="004348ED"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.867</w:t>
            </w:r>
          </w:p>
        </w:tc>
      </w:tr>
      <w:tr w:rsidR="00477392" w:rsidRPr="00853C0E" w:rsidTr="00A21934">
        <w:trPr>
          <w:trHeight w:val="262"/>
        </w:trPr>
        <w:tc>
          <w:tcPr>
            <w:tcW w:w="874"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58"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Tenaga Kerja</w:t>
            </w:r>
          </w:p>
        </w:tc>
        <w:tc>
          <w:tcPr>
            <w:tcW w:w="1025" w:type="dxa"/>
          </w:tcPr>
          <w:p w:rsidR="00477392" w:rsidRPr="00477392" w:rsidRDefault="00477392" w:rsidP="009F0143">
            <w:pPr>
              <w:autoSpaceDE w:val="0"/>
              <w:autoSpaceDN w:val="0"/>
              <w:adjustRightInd w:val="0"/>
              <w:jc w:val="center"/>
              <w:rPr>
                <w:rFonts w:ascii="Times New Roman" w:hAnsi="Times New Roman" w:cs="Times New Roman"/>
                <w:color w:val="000000"/>
                <w:lang w:val="id-ID"/>
              </w:rPr>
            </w:pPr>
            <w:r>
              <w:rPr>
                <w:rFonts w:ascii="Times New Roman" w:hAnsi="Times New Roman" w:cs="Times New Roman"/>
                <w:color w:val="000000"/>
                <w:lang w:val="id-ID"/>
              </w:rPr>
              <w:t xml:space="preserve">     -.024</w:t>
            </w:r>
          </w:p>
        </w:tc>
        <w:tc>
          <w:tcPr>
            <w:tcW w:w="190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.052</w:t>
            </w:r>
          </w:p>
        </w:tc>
        <w:tc>
          <w:tcPr>
            <w:tcW w:w="146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.156</w:t>
            </w:r>
          </w:p>
        </w:tc>
        <w:tc>
          <w:tcPr>
            <w:tcW w:w="879"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-.465</w:t>
            </w:r>
          </w:p>
        </w:tc>
        <w:tc>
          <w:tcPr>
            <w:tcW w:w="878" w:type="dxa"/>
          </w:tcPr>
          <w:p w:rsidR="00477392" w:rsidRPr="00853C0E" w:rsidRDefault="004348ED"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.646</w:t>
            </w:r>
          </w:p>
        </w:tc>
      </w:tr>
      <w:tr w:rsidR="00477392" w:rsidRPr="00853C0E" w:rsidTr="00A21934">
        <w:trPr>
          <w:trHeight w:val="262"/>
        </w:trPr>
        <w:tc>
          <w:tcPr>
            <w:tcW w:w="874"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58"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Pupuk Urea</w:t>
            </w:r>
          </w:p>
        </w:tc>
        <w:tc>
          <w:tcPr>
            <w:tcW w:w="1025" w:type="dxa"/>
          </w:tcPr>
          <w:p w:rsidR="00477392" w:rsidRPr="00477392" w:rsidRDefault="00477392" w:rsidP="009F0143">
            <w:pPr>
              <w:autoSpaceDE w:val="0"/>
              <w:autoSpaceDN w:val="0"/>
              <w:adjustRightInd w:val="0"/>
              <w:jc w:val="center"/>
              <w:rPr>
                <w:rFonts w:ascii="Times New Roman" w:hAnsi="Times New Roman" w:cs="Times New Roman"/>
                <w:color w:val="000000"/>
                <w:lang w:val="id-ID"/>
              </w:rPr>
            </w:pPr>
            <w:r>
              <w:rPr>
                <w:rFonts w:ascii="Times New Roman" w:hAnsi="Times New Roman" w:cs="Times New Roman"/>
                <w:color w:val="000000"/>
                <w:lang w:val="id-ID"/>
              </w:rPr>
              <w:t xml:space="preserve">     -.015</w:t>
            </w:r>
          </w:p>
        </w:tc>
        <w:tc>
          <w:tcPr>
            <w:tcW w:w="190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.049</w:t>
            </w:r>
          </w:p>
        </w:tc>
        <w:tc>
          <w:tcPr>
            <w:tcW w:w="146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.133</w:t>
            </w:r>
          </w:p>
        </w:tc>
        <w:tc>
          <w:tcPr>
            <w:tcW w:w="879"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-.310</w:t>
            </w:r>
          </w:p>
        </w:tc>
        <w:tc>
          <w:tcPr>
            <w:tcW w:w="878" w:type="dxa"/>
          </w:tcPr>
          <w:p w:rsidR="00477392" w:rsidRPr="00853C0E" w:rsidRDefault="004348ED"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.759</w:t>
            </w:r>
          </w:p>
        </w:tc>
      </w:tr>
      <w:tr w:rsidR="00477392" w:rsidRPr="00853C0E" w:rsidTr="00A21934">
        <w:trPr>
          <w:trHeight w:val="262"/>
        </w:trPr>
        <w:tc>
          <w:tcPr>
            <w:tcW w:w="874"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58" w:type="dxa"/>
          </w:tcPr>
          <w:p w:rsidR="00477392" w:rsidRPr="00853C0E" w:rsidRDefault="00477392"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Abu</w:t>
            </w:r>
          </w:p>
        </w:tc>
        <w:tc>
          <w:tcPr>
            <w:tcW w:w="1025" w:type="dxa"/>
          </w:tcPr>
          <w:p w:rsidR="00477392" w:rsidRPr="00477392" w:rsidRDefault="00477392" w:rsidP="009F0143">
            <w:pPr>
              <w:tabs>
                <w:tab w:val="center" w:pos="288"/>
                <w:tab w:val="right" w:pos="776"/>
              </w:tabs>
              <w:autoSpaceDE w:val="0"/>
              <w:autoSpaceDN w:val="0"/>
              <w:adjustRightInd w:val="0"/>
              <w:ind w:left="-44" w:firstLine="44"/>
              <w:rPr>
                <w:rFonts w:ascii="Times New Roman" w:hAnsi="Times New Roman" w:cs="Times New Roman"/>
                <w:color w:val="000000"/>
                <w:lang w:val="id-ID"/>
              </w:rPr>
            </w:pPr>
            <w:r>
              <w:rPr>
                <w:rFonts w:ascii="Times New Roman" w:hAnsi="Times New Roman" w:cs="Times New Roman"/>
                <w:color w:val="000000"/>
                <w:lang w:val="id-ID"/>
              </w:rPr>
              <w:t xml:space="preserve">     -.010</w:t>
            </w:r>
          </w:p>
        </w:tc>
        <w:tc>
          <w:tcPr>
            <w:tcW w:w="1904" w:type="dxa"/>
          </w:tcPr>
          <w:p w:rsidR="00477392" w:rsidRPr="00853C0E" w:rsidRDefault="00477392"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.032</w:t>
            </w:r>
          </w:p>
        </w:tc>
        <w:tc>
          <w:tcPr>
            <w:tcW w:w="1464" w:type="dxa"/>
          </w:tcPr>
          <w:p w:rsidR="00477392" w:rsidRPr="00477392" w:rsidRDefault="00477392" w:rsidP="009F0143">
            <w:pPr>
              <w:autoSpaceDE w:val="0"/>
              <w:autoSpaceDN w:val="0"/>
              <w:adjustRightInd w:val="0"/>
              <w:jc w:val="right"/>
              <w:rPr>
                <w:rFonts w:ascii="Times New Roman" w:hAnsi="Times New Roman" w:cs="Times New Roman"/>
                <w:color w:val="000000"/>
                <w:lang w:val="id-ID"/>
              </w:rPr>
            </w:pPr>
            <w:r>
              <w:rPr>
                <w:rFonts w:ascii="Times New Roman" w:hAnsi="Times New Roman" w:cs="Times New Roman"/>
                <w:color w:val="000000"/>
              </w:rPr>
              <w:t>.14</w:t>
            </w:r>
            <w:r>
              <w:rPr>
                <w:rFonts w:ascii="Times New Roman" w:hAnsi="Times New Roman" w:cs="Times New Roman"/>
                <w:color w:val="000000"/>
                <w:lang w:val="id-ID"/>
              </w:rPr>
              <w:t>2</w:t>
            </w:r>
          </w:p>
        </w:tc>
        <w:tc>
          <w:tcPr>
            <w:tcW w:w="879" w:type="dxa"/>
          </w:tcPr>
          <w:p w:rsidR="00477392" w:rsidRPr="00853C0E" w:rsidRDefault="004348ED"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-.314</w:t>
            </w:r>
          </w:p>
        </w:tc>
        <w:tc>
          <w:tcPr>
            <w:tcW w:w="878" w:type="dxa"/>
          </w:tcPr>
          <w:p w:rsidR="00477392" w:rsidRPr="00853C0E" w:rsidRDefault="004348ED"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.756</w:t>
            </w:r>
          </w:p>
        </w:tc>
      </w:tr>
    </w:tbl>
    <w:p w:rsidR="00BD62BC" w:rsidRDefault="00BD62BC" w:rsidP="009F0143">
      <w:pPr>
        <w:pStyle w:val="NormalWeb"/>
        <w:shd w:val="clear" w:color="auto" w:fill="FFFFFF"/>
        <w:spacing w:before="0" w:beforeAutospacing="0" w:after="0" w:afterAutospacing="0" w:line="360" w:lineRule="auto"/>
        <w:textAlignment w:val="baseline"/>
        <w:rPr>
          <w:color w:val="000000"/>
          <w:sz w:val="22"/>
          <w:szCs w:val="22"/>
          <w:shd w:val="clear" w:color="auto" w:fill="FFFFFF"/>
        </w:rPr>
      </w:pPr>
      <w:r w:rsidRPr="008938BD">
        <w:rPr>
          <w:color w:val="000000"/>
          <w:sz w:val="22"/>
          <w:szCs w:val="22"/>
          <w:shd w:val="clear" w:color="auto" w:fill="FFFFFF"/>
        </w:rPr>
        <w:t>Sumber : Output SPSS, 2017</w:t>
      </w:r>
    </w:p>
    <w:p w:rsidR="00435B21" w:rsidRDefault="00435B21"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sectPr w:rsidR="00435B21"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CC7562" w:rsidRPr="00CC7562" w:rsidRDefault="00CC7562"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Pr>
          <w:color w:val="000000"/>
          <w:shd w:val="clear" w:color="auto" w:fill="FFFFFF"/>
        </w:rPr>
        <w:t>Dikatakan tidak terjadi heteroskedastisitas apabila : t-hitung &lt; t-tabel atau sig &gt; α. Dari tabel 4.1 dapat disimpulkan bahwa pada model tidak terjadi gejala heteroskedastisitas yang ditunjukan dari besarnya t-hitung &lt; t-tabel (0,05 = 1,6973) atau dapat di lihat pada nilai sig &gt; 0,05 (</w:t>
      </w:r>
      <w:r w:rsidRPr="0005328C">
        <w:rPr>
          <w:i/>
          <w:color w:val="000000"/>
          <w:shd w:val="clear" w:color="auto" w:fill="FFFFFF"/>
        </w:rPr>
        <w:t>alpha</w:t>
      </w:r>
      <w:r>
        <w:rPr>
          <w:color w:val="000000"/>
          <w:shd w:val="clear" w:color="auto" w:fill="FFFFFF"/>
        </w:rPr>
        <w:t>).</w:t>
      </w:r>
    </w:p>
    <w:p w:rsidR="009F0143" w:rsidRDefault="009F0143"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p>
    <w:p w:rsidR="00BD62BC" w:rsidRPr="00DC386B" w:rsidRDefault="00BD62BC"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DC386B">
        <w:rPr>
          <w:b/>
          <w:color w:val="000000"/>
          <w:shd w:val="clear" w:color="auto" w:fill="FFFFFF"/>
        </w:rPr>
        <w:t xml:space="preserve">Autokorelasi </w:t>
      </w:r>
    </w:p>
    <w:p w:rsidR="00BD62BC" w:rsidRPr="001F66A8"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Autokelasi adalah korelasi antara itu sendiri, pada pengamatan yang berbeda waktu. Autokorelasi akan mengakibatkan taksiran yang diperoleh dengan menggunakan OLS tidak lagi BLUE, namun masih tak bsa </w:t>
      </w:r>
      <w:r w:rsidRPr="001F66A8">
        <w:rPr>
          <w:color w:val="000000"/>
          <w:shd w:val="clear" w:color="auto" w:fill="FFFFFF"/>
        </w:rPr>
        <w:t>bias dan konsisten. Oleh karena itu interval kepercayaan menjadi lebar dan uji signifikan sangat kuat. Akibat uji F dan uji t tidak dapat dilakukan atau hasilnya tidak akan baik.</w:t>
      </w:r>
    </w:p>
    <w:p w:rsidR="00BD62BC" w:rsidRPr="001F66A8" w:rsidRDefault="00BD62BC" w:rsidP="009F0143">
      <w:pPr>
        <w:pStyle w:val="NormalWeb"/>
        <w:numPr>
          <w:ilvl w:val="0"/>
          <w:numId w:val="29"/>
        </w:numPr>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Jika DW &lt; 1,08 = Ada Autokorelasi</w:t>
      </w:r>
    </w:p>
    <w:p w:rsidR="00BD62BC" w:rsidRPr="001F66A8" w:rsidRDefault="00BD62BC" w:rsidP="009F0143">
      <w:pPr>
        <w:pStyle w:val="NormalWeb"/>
        <w:numPr>
          <w:ilvl w:val="0"/>
          <w:numId w:val="29"/>
        </w:numPr>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Jika 1,08 &lt; DW &lt; 1,66 = Tanpa Kesimpulan</w:t>
      </w:r>
    </w:p>
    <w:p w:rsidR="00BD62BC" w:rsidRPr="001F66A8" w:rsidRDefault="00BD62BC" w:rsidP="009F0143">
      <w:pPr>
        <w:pStyle w:val="NormalWeb"/>
        <w:numPr>
          <w:ilvl w:val="0"/>
          <w:numId w:val="29"/>
        </w:numPr>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Jika 1,66 &lt; DW &lt; 2,34 = Tidak Ada Autokorelasi</w:t>
      </w:r>
    </w:p>
    <w:p w:rsidR="00BD62BC" w:rsidRPr="001F66A8" w:rsidRDefault="00BD62BC" w:rsidP="009F0143">
      <w:pPr>
        <w:pStyle w:val="NormalWeb"/>
        <w:numPr>
          <w:ilvl w:val="0"/>
          <w:numId w:val="29"/>
        </w:numPr>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Jika 2,34 &lt; DW &lt; 2,92 = Tanpa Kesimpulan</w:t>
      </w:r>
    </w:p>
    <w:p w:rsidR="00BD62BC" w:rsidRPr="001F66A8" w:rsidRDefault="00BD62BC" w:rsidP="009F0143">
      <w:pPr>
        <w:pStyle w:val="NormalWeb"/>
        <w:numPr>
          <w:ilvl w:val="0"/>
          <w:numId w:val="29"/>
        </w:numPr>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Jika 2,92 &lt; DW = Ada Autokorelasi</w:t>
      </w:r>
    </w:p>
    <w:p w:rsidR="00BD62BC"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Berdasarkan output SPSS pada tabel </w:t>
      </w:r>
      <w:r w:rsidRPr="001F66A8">
        <w:rPr>
          <w:i/>
          <w:color w:val="000000"/>
          <w:shd w:val="clear" w:color="auto" w:fill="FFFFFF"/>
        </w:rPr>
        <w:t>Model Summary</w:t>
      </w:r>
      <w:r w:rsidRPr="001F66A8">
        <w:rPr>
          <w:color w:val="000000"/>
          <w:shd w:val="clear" w:color="auto" w:fill="FFFFFF"/>
        </w:rPr>
        <w:t xml:space="preserve">, diketahui bahwa nilai </w:t>
      </w:r>
      <w:r w:rsidRPr="001F66A8">
        <w:rPr>
          <w:i/>
          <w:color w:val="000000"/>
          <w:shd w:val="clear" w:color="auto" w:fill="FFFFFF"/>
        </w:rPr>
        <w:lastRenderedPageBreak/>
        <w:t>Durbin Watson</w:t>
      </w:r>
      <w:r w:rsidRPr="001F66A8">
        <w:rPr>
          <w:color w:val="000000"/>
          <w:shd w:val="clear" w:color="auto" w:fill="FFFFFF"/>
        </w:rPr>
        <w:t xml:space="preserve"> (DW) pada seluruh variabel penelitian yang mencakup Bibit (X</w:t>
      </w:r>
      <w:r w:rsidRPr="001F66A8">
        <w:rPr>
          <w:color w:val="000000"/>
          <w:shd w:val="clear" w:color="auto" w:fill="FFFFFF"/>
          <w:vertAlign w:val="subscript"/>
        </w:rPr>
        <w:t>1</w:t>
      </w:r>
      <w:r w:rsidRPr="001F66A8">
        <w:rPr>
          <w:color w:val="000000"/>
          <w:shd w:val="clear" w:color="auto" w:fill="FFFFFF"/>
        </w:rPr>
        <w:t>), Tenaga Kerja (X</w:t>
      </w:r>
      <w:r w:rsidRPr="001F66A8">
        <w:rPr>
          <w:color w:val="000000"/>
          <w:shd w:val="clear" w:color="auto" w:fill="FFFFFF"/>
          <w:vertAlign w:val="subscript"/>
        </w:rPr>
        <w:t>2</w:t>
      </w:r>
      <w:r w:rsidRPr="001F66A8">
        <w:rPr>
          <w:color w:val="000000"/>
          <w:shd w:val="clear" w:color="auto" w:fill="FFFFFF"/>
        </w:rPr>
        <w:t>), Pupuk Urea (X</w:t>
      </w:r>
      <w:r w:rsidRPr="001F66A8">
        <w:rPr>
          <w:color w:val="000000"/>
          <w:shd w:val="clear" w:color="auto" w:fill="FFFFFF"/>
          <w:vertAlign w:val="subscript"/>
        </w:rPr>
        <w:t>3</w:t>
      </w:r>
      <w:r w:rsidRPr="001F66A8">
        <w:rPr>
          <w:color w:val="000000"/>
          <w:shd w:val="clear" w:color="auto" w:fill="FFFFFF"/>
        </w:rPr>
        <w:t>), Abu (X</w:t>
      </w:r>
      <w:r w:rsidRPr="001F66A8">
        <w:rPr>
          <w:color w:val="000000"/>
          <w:shd w:val="clear" w:color="auto" w:fill="FFFFFF"/>
          <w:vertAlign w:val="subscript"/>
        </w:rPr>
        <w:t>4</w:t>
      </w:r>
      <w:r w:rsidRPr="001F66A8">
        <w:rPr>
          <w:color w:val="000000"/>
          <w:shd w:val="clear" w:color="auto" w:fill="FFFFFF"/>
        </w:rPr>
        <w:t>) dan Pupuk Kandang (X</w:t>
      </w:r>
      <w:r w:rsidRPr="001F66A8">
        <w:rPr>
          <w:color w:val="000000"/>
          <w:shd w:val="clear" w:color="auto" w:fill="FFFFFF"/>
          <w:vertAlign w:val="subscript"/>
        </w:rPr>
        <w:t>5</w:t>
      </w:r>
      <w:r w:rsidR="00CC7562">
        <w:rPr>
          <w:color w:val="000000"/>
          <w:shd w:val="clear" w:color="auto" w:fill="FFFFFF"/>
        </w:rPr>
        <w:t>) adalah sebesar 2,246</w:t>
      </w:r>
      <w:r w:rsidRPr="001F66A8">
        <w:rPr>
          <w:color w:val="000000"/>
          <w:shd w:val="clear" w:color="auto" w:fill="FFFFFF"/>
        </w:rPr>
        <w:t xml:space="preserve"> &gt; 1,66. berdasarkan kriteria diatas diketahui bahwa tidak terjadi uji penyimpangan autokorelasi pada variabel penelitian yang dianalisis pada penelitian ini.</w:t>
      </w:r>
    </w:p>
    <w:p w:rsidR="009F0143" w:rsidRPr="001F66A8" w:rsidRDefault="009F0143"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p>
    <w:p w:rsidR="00BD62BC" w:rsidRPr="001F66A8" w:rsidRDefault="00BD62BC"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1F66A8">
        <w:rPr>
          <w:b/>
          <w:color w:val="000000"/>
          <w:shd w:val="clear" w:color="auto" w:fill="FFFFFF"/>
        </w:rPr>
        <w:t>Uji Ketetapan Model</w:t>
      </w:r>
    </w:p>
    <w:p w:rsidR="00BD62BC" w:rsidRPr="001F66A8" w:rsidRDefault="00BD62BC" w:rsidP="009F0143">
      <w:pPr>
        <w:pStyle w:val="NormalWeb"/>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1.  Koefisien Determinasi (</w:t>
      </w:r>
      <w:r w:rsidRPr="001F66A8">
        <w:rPr>
          <w:i/>
          <w:color w:val="000000"/>
          <w:shd w:val="clear" w:color="auto" w:fill="FFFFFF"/>
        </w:rPr>
        <w:t>R</w:t>
      </w:r>
      <w:r w:rsidRPr="001F66A8">
        <w:rPr>
          <w:i/>
          <w:color w:val="000000"/>
          <w:shd w:val="clear" w:color="auto" w:fill="FFFFFF"/>
          <w:vertAlign w:val="superscript"/>
        </w:rPr>
        <w:t>2</w:t>
      </w:r>
      <w:r w:rsidRPr="001F66A8">
        <w:rPr>
          <w:color w:val="000000"/>
          <w:shd w:val="clear" w:color="auto" w:fill="FFFFFF"/>
        </w:rPr>
        <w:t>)</w:t>
      </w:r>
    </w:p>
    <w:p w:rsidR="00BD62BC"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Uji koefisien determinasi (</w:t>
      </w:r>
      <w:r w:rsidRPr="001F66A8">
        <w:rPr>
          <w:i/>
          <w:color w:val="000000"/>
          <w:shd w:val="clear" w:color="auto" w:fill="FFFFFF"/>
        </w:rPr>
        <w:t>R</w:t>
      </w:r>
      <w:r w:rsidRPr="001F66A8">
        <w:rPr>
          <w:i/>
          <w:color w:val="000000"/>
          <w:shd w:val="clear" w:color="auto" w:fill="FFFFFF"/>
          <w:vertAlign w:val="superscript"/>
        </w:rPr>
        <w:t>2</w:t>
      </w:r>
      <w:r w:rsidRPr="001F66A8">
        <w:rPr>
          <w:color w:val="000000"/>
          <w:shd w:val="clear" w:color="auto" w:fill="FFFFFF"/>
        </w:rPr>
        <w:t>) untuk mengetahui dan menunjukan seberapa baik variabel-variabel bebas yang menjelaskan tentang (</w:t>
      </w:r>
      <w:r w:rsidRPr="001F66A8">
        <w:rPr>
          <w:i/>
          <w:color w:val="000000"/>
          <w:shd w:val="clear" w:color="auto" w:fill="FFFFFF"/>
        </w:rPr>
        <w:t>Multiple Correlation Coeefisient</w:t>
      </w:r>
      <w:r w:rsidRPr="001F66A8">
        <w:rPr>
          <w:color w:val="000000"/>
          <w:shd w:val="clear" w:color="auto" w:fill="FFFFFF"/>
        </w:rPr>
        <w:t xml:space="preserve">). </w:t>
      </w:r>
      <w:r w:rsidRPr="001F66A8">
        <w:rPr>
          <w:color w:val="000000"/>
          <w:shd w:val="clear" w:color="auto" w:fill="FFFFFF"/>
        </w:rPr>
        <w:t>Nilai koefisien determinasi berkisar antara 0 sampai dengan 1. Nilai tersebut menunjukan bahwa semakin mendekati angka 1, maka variabel-variabel bebas semakin kuat untuk memprediksikan variabel terikat. Kegiatan penelitian ini menunjukan n</w:t>
      </w:r>
      <w:r w:rsidR="00F27AB8">
        <w:rPr>
          <w:color w:val="000000"/>
          <w:shd w:val="clear" w:color="auto" w:fill="FFFFFF"/>
        </w:rPr>
        <w:t>ilai koefisien determinasi 0.986</w:t>
      </w:r>
      <w:r w:rsidRPr="001F66A8">
        <w:rPr>
          <w:color w:val="000000"/>
          <w:shd w:val="clear" w:color="auto" w:fill="FFFFFF"/>
        </w:rPr>
        <w:t xml:space="preserve"> </w:t>
      </w:r>
      <w:r w:rsidR="00F27AB8">
        <w:rPr>
          <w:color w:val="000000"/>
          <w:shd w:val="clear" w:color="auto" w:fill="FFFFFF"/>
        </w:rPr>
        <w:t>atau mencapai nilai sebesar 98,6</w:t>
      </w:r>
      <w:r w:rsidRPr="001F66A8">
        <w:rPr>
          <w:color w:val="000000"/>
          <w:shd w:val="clear" w:color="auto" w:fill="FFFFFF"/>
        </w:rPr>
        <w:t xml:space="preserve"> %, nilai tersebut menunjukan bahwa kemampuan variabel bibit, tenaga kerja, pupuk urea, </w:t>
      </w:r>
      <w:r w:rsidR="00F27AB8">
        <w:rPr>
          <w:color w:val="000000"/>
          <w:shd w:val="clear" w:color="auto" w:fill="FFFFFF"/>
        </w:rPr>
        <w:t xml:space="preserve">dan </w:t>
      </w:r>
      <w:r w:rsidRPr="001F66A8">
        <w:rPr>
          <w:color w:val="000000"/>
          <w:shd w:val="clear" w:color="auto" w:fill="FFFFFF"/>
        </w:rPr>
        <w:t>abu dalam memberikan informasi untuk menjelaskan keragaman variabel produks</w:t>
      </w:r>
      <w:r w:rsidR="00F27AB8">
        <w:rPr>
          <w:color w:val="000000"/>
          <w:shd w:val="clear" w:color="auto" w:fill="FFFFFF"/>
        </w:rPr>
        <w:t>i dan sisanya 1,4</w:t>
      </w:r>
      <w:r w:rsidRPr="001F66A8">
        <w:rPr>
          <w:color w:val="000000"/>
          <w:shd w:val="clear" w:color="auto" w:fill="FFFFFF"/>
        </w:rPr>
        <w:t xml:space="preserve"> % tidak dijelaskan dalam model, namun akan dijelaskan oleh faktor lain.</w:t>
      </w:r>
    </w:p>
    <w:p w:rsidR="00435B21" w:rsidRDefault="00435B21" w:rsidP="009F0143">
      <w:pPr>
        <w:pStyle w:val="NormalWeb"/>
        <w:shd w:val="clear" w:color="auto" w:fill="FFFFFF"/>
        <w:spacing w:before="0" w:beforeAutospacing="0" w:after="0" w:afterAutospacing="0" w:line="276" w:lineRule="auto"/>
        <w:textAlignment w:val="baseline"/>
        <w:rPr>
          <w:b/>
          <w:color w:val="000000"/>
          <w:shd w:val="clear" w:color="auto" w:fill="FFFFFF"/>
        </w:rPr>
        <w:sectPr w:rsidR="00435B21" w:rsidSect="00693446">
          <w:type w:val="continuous"/>
          <w:pgSz w:w="12240" w:h="15840"/>
          <w:pgMar w:top="1699" w:right="1440" w:bottom="1440" w:left="1699" w:header="720" w:footer="720" w:gutter="0"/>
          <w:cols w:num="2" w:space="259"/>
          <w:docGrid w:linePitch="360"/>
        </w:sectPr>
      </w:pPr>
    </w:p>
    <w:p w:rsidR="004250AD" w:rsidRDefault="004250AD" w:rsidP="009F0143">
      <w:pPr>
        <w:pStyle w:val="NormalWeb"/>
        <w:shd w:val="clear" w:color="auto" w:fill="FFFFFF"/>
        <w:spacing w:before="0" w:beforeAutospacing="0" w:after="0" w:afterAutospacing="0" w:line="276" w:lineRule="auto"/>
        <w:textAlignment w:val="baseline"/>
        <w:rPr>
          <w:b/>
          <w:color w:val="000000"/>
          <w:shd w:val="clear" w:color="auto" w:fill="FFFFFF"/>
        </w:rPr>
      </w:pPr>
    </w:p>
    <w:p w:rsidR="00DC386B" w:rsidRPr="001F66A8" w:rsidRDefault="00435B21" w:rsidP="009F0143">
      <w:pPr>
        <w:pStyle w:val="NormalWeb"/>
        <w:shd w:val="clear" w:color="auto" w:fill="FFFFFF"/>
        <w:spacing w:before="0" w:beforeAutospacing="0" w:after="0" w:afterAutospacing="0" w:line="276" w:lineRule="auto"/>
        <w:jc w:val="center"/>
        <w:textAlignment w:val="baseline"/>
        <w:rPr>
          <w:b/>
          <w:color w:val="000000"/>
          <w:shd w:val="clear" w:color="auto" w:fill="FFFFFF"/>
        </w:rPr>
      </w:pPr>
      <w:r>
        <w:rPr>
          <w:b/>
          <w:color w:val="000000"/>
          <w:shd w:val="clear" w:color="auto" w:fill="FFFFFF"/>
        </w:rPr>
        <w:t xml:space="preserve">Tabel </w:t>
      </w:r>
      <w:r w:rsidR="009F0143">
        <w:rPr>
          <w:b/>
          <w:color w:val="000000"/>
          <w:shd w:val="clear" w:color="auto" w:fill="FFFFFF"/>
        </w:rPr>
        <w:t>9.</w:t>
      </w:r>
      <w:r>
        <w:rPr>
          <w:b/>
          <w:color w:val="000000"/>
          <w:shd w:val="clear" w:color="auto" w:fill="FFFFFF"/>
        </w:rPr>
        <w:t xml:space="preserve"> </w:t>
      </w:r>
      <w:r w:rsidR="00DC386B" w:rsidRPr="00A21934">
        <w:rPr>
          <w:color w:val="000000"/>
          <w:shd w:val="clear" w:color="auto" w:fill="FFFFFF"/>
        </w:rPr>
        <w:t>Hasil Analisis Ringkasan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4"/>
        <w:gridCol w:w="1134"/>
        <w:gridCol w:w="1276"/>
        <w:gridCol w:w="1418"/>
        <w:gridCol w:w="1648"/>
        <w:gridCol w:w="1322"/>
      </w:tblGrid>
      <w:tr w:rsidR="00435B21" w:rsidRPr="008C284C" w:rsidTr="00F14257">
        <w:tc>
          <w:tcPr>
            <w:tcW w:w="1129" w:type="dxa"/>
          </w:tcPr>
          <w:p w:rsidR="00435B21" w:rsidRPr="008C284C" w:rsidRDefault="00435B21" w:rsidP="009F0143">
            <w:pPr>
              <w:autoSpaceDE w:val="0"/>
              <w:autoSpaceDN w:val="0"/>
              <w:adjustRightInd w:val="0"/>
              <w:jc w:val="center"/>
              <w:rPr>
                <w:rFonts w:ascii="Times New Roman" w:hAnsi="Times New Roman" w:cs="Times New Roman"/>
              </w:rPr>
            </w:pPr>
          </w:p>
          <w:p w:rsidR="00435B21" w:rsidRPr="008C284C" w:rsidRDefault="00435B21" w:rsidP="009F0143">
            <w:pPr>
              <w:autoSpaceDE w:val="0"/>
              <w:autoSpaceDN w:val="0"/>
              <w:adjustRightInd w:val="0"/>
              <w:rPr>
                <w:rFonts w:ascii="Times New Roman" w:hAnsi="Times New Roman" w:cs="Times New Roman"/>
              </w:rPr>
            </w:pPr>
            <w:r w:rsidRPr="008C284C">
              <w:rPr>
                <w:rFonts w:ascii="Times New Roman" w:hAnsi="Times New Roman" w:cs="Times New Roman"/>
              </w:rPr>
              <w:t>Model</w:t>
            </w:r>
          </w:p>
        </w:tc>
        <w:tc>
          <w:tcPr>
            <w:tcW w:w="1134" w:type="dxa"/>
          </w:tcPr>
          <w:p w:rsidR="00435B21" w:rsidRPr="008C284C" w:rsidRDefault="00435B21" w:rsidP="009F0143">
            <w:pPr>
              <w:autoSpaceDE w:val="0"/>
              <w:autoSpaceDN w:val="0"/>
              <w:adjustRightInd w:val="0"/>
              <w:jc w:val="center"/>
              <w:rPr>
                <w:rFonts w:ascii="Times New Roman" w:hAnsi="Times New Roman" w:cs="Times New Roman"/>
              </w:rPr>
            </w:pPr>
          </w:p>
        </w:tc>
        <w:tc>
          <w:tcPr>
            <w:tcW w:w="1134" w:type="dxa"/>
          </w:tcPr>
          <w:p w:rsidR="00435B21" w:rsidRPr="008C284C" w:rsidRDefault="00435B21" w:rsidP="009F0143">
            <w:pPr>
              <w:autoSpaceDE w:val="0"/>
              <w:autoSpaceDN w:val="0"/>
              <w:adjustRightInd w:val="0"/>
              <w:jc w:val="center"/>
              <w:rPr>
                <w:rFonts w:ascii="Times New Roman" w:hAnsi="Times New Roman" w:cs="Times New Roman"/>
              </w:rPr>
            </w:pPr>
          </w:p>
          <w:p w:rsidR="00435B21" w:rsidRPr="008C284C" w:rsidRDefault="00435B21" w:rsidP="009F0143">
            <w:pPr>
              <w:autoSpaceDE w:val="0"/>
              <w:autoSpaceDN w:val="0"/>
              <w:adjustRightInd w:val="0"/>
              <w:jc w:val="center"/>
              <w:rPr>
                <w:rFonts w:ascii="Times New Roman" w:hAnsi="Times New Roman" w:cs="Times New Roman"/>
              </w:rPr>
            </w:pPr>
            <w:r w:rsidRPr="008C284C">
              <w:rPr>
                <w:rFonts w:ascii="Times New Roman" w:hAnsi="Times New Roman" w:cs="Times New Roman"/>
              </w:rPr>
              <w:t>R</w:t>
            </w:r>
          </w:p>
        </w:tc>
        <w:tc>
          <w:tcPr>
            <w:tcW w:w="1276" w:type="dxa"/>
          </w:tcPr>
          <w:p w:rsidR="00435B21" w:rsidRPr="008C284C" w:rsidRDefault="00435B21" w:rsidP="009F0143">
            <w:pPr>
              <w:autoSpaceDE w:val="0"/>
              <w:autoSpaceDN w:val="0"/>
              <w:adjustRightInd w:val="0"/>
              <w:jc w:val="center"/>
              <w:rPr>
                <w:rFonts w:ascii="Times New Roman" w:hAnsi="Times New Roman" w:cs="Times New Roman"/>
              </w:rPr>
            </w:pPr>
          </w:p>
          <w:p w:rsidR="00435B21" w:rsidRPr="008C284C" w:rsidRDefault="00435B21" w:rsidP="009F0143">
            <w:pPr>
              <w:autoSpaceDE w:val="0"/>
              <w:autoSpaceDN w:val="0"/>
              <w:adjustRightInd w:val="0"/>
              <w:jc w:val="center"/>
              <w:rPr>
                <w:rFonts w:ascii="Times New Roman" w:hAnsi="Times New Roman" w:cs="Times New Roman"/>
              </w:rPr>
            </w:pPr>
            <w:r w:rsidRPr="008C284C">
              <w:rPr>
                <w:rFonts w:ascii="Times New Roman" w:hAnsi="Times New Roman" w:cs="Times New Roman"/>
              </w:rPr>
              <w:t>R Square</w:t>
            </w:r>
          </w:p>
        </w:tc>
        <w:tc>
          <w:tcPr>
            <w:tcW w:w="1418" w:type="dxa"/>
          </w:tcPr>
          <w:p w:rsidR="00435B21" w:rsidRPr="008C284C" w:rsidRDefault="00435B21" w:rsidP="009F0143">
            <w:pPr>
              <w:autoSpaceDE w:val="0"/>
              <w:autoSpaceDN w:val="0"/>
              <w:adjustRightInd w:val="0"/>
              <w:jc w:val="center"/>
              <w:rPr>
                <w:rFonts w:ascii="Times New Roman" w:hAnsi="Times New Roman" w:cs="Times New Roman"/>
              </w:rPr>
            </w:pPr>
            <w:r w:rsidRPr="008C284C">
              <w:rPr>
                <w:rFonts w:ascii="Times New Roman" w:hAnsi="Times New Roman" w:cs="Times New Roman"/>
              </w:rPr>
              <w:t>Adjusted R Square</w:t>
            </w:r>
          </w:p>
        </w:tc>
        <w:tc>
          <w:tcPr>
            <w:tcW w:w="1648" w:type="dxa"/>
          </w:tcPr>
          <w:p w:rsidR="00435B21" w:rsidRPr="008C284C" w:rsidRDefault="00435B21" w:rsidP="009F0143">
            <w:pPr>
              <w:autoSpaceDE w:val="0"/>
              <w:autoSpaceDN w:val="0"/>
              <w:adjustRightInd w:val="0"/>
              <w:jc w:val="center"/>
              <w:rPr>
                <w:rFonts w:ascii="Times New Roman" w:hAnsi="Times New Roman" w:cs="Times New Roman"/>
              </w:rPr>
            </w:pPr>
            <w:r w:rsidRPr="008C284C">
              <w:rPr>
                <w:rFonts w:ascii="Times New Roman" w:hAnsi="Times New Roman" w:cs="Times New Roman"/>
              </w:rPr>
              <w:t>Std. Error of the Estimate</w:t>
            </w:r>
          </w:p>
        </w:tc>
        <w:tc>
          <w:tcPr>
            <w:tcW w:w="1322" w:type="dxa"/>
          </w:tcPr>
          <w:p w:rsidR="00435B21" w:rsidRPr="008C284C" w:rsidRDefault="00435B21" w:rsidP="009F0143">
            <w:pPr>
              <w:autoSpaceDE w:val="0"/>
              <w:autoSpaceDN w:val="0"/>
              <w:adjustRightInd w:val="0"/>
              <w:jc w:val="center"/>
              <w:rPr>
                <w:rFonts w:ascii="Times New Roman" w:hAnsi="Times New Roman" w:cs="Times New Roman"/>
              </w:rPr>
            </w:pPr>
            <w:r w:rsidRPr="008C284C">
              <w:rPr>
                <w:rFonts w:ascii="Times New Roman" w:hAnsi="Times New Roman" w:cs="Times New Roman"/>
              </w:rPr>
              <w:t>Durbin-Watson</w:t>
            </w:r>
          </w:p>
        </w:tc>
      </w:tr>
      <w:tr w:rsidR="00435B21" w:rsidRPr="008C284C" w:rsidTr="00F14257">
        <w:tc>
          <w:tcPr>
            <w:tcW w:w="1129" w:type="dxa"/>
          </w:tcPr>
          <w:p w:rsidR="00435B21" w:rsidRPr="008C284C" w:rsidRDefault="00435B21" w:rsidP="009F0143">
            <w:pPr>
              <w:autoSpaceDE w:val="0"/>
              <w:autoSpaceDN w:val="0"/>
              <w:adjustRightInd w:val="0"/>
              <w:rPr>
                <w:rFonts w:ascii="Times New Roman" w:hAnsi="Times New Roman" w:cs="Times New Roman"/>
              </w:rPr>
            </w:pPr>
            <w:r w:rsidRPr="008C284C">
              <w:rPr>
                <w:rFonts w:ascii="Times New Roman" w:hAnsi="Times New Roman" w:cs="Times New Roman"/>
              </w:rPr>
              <w:t>1</w:t>
            </w:r>
          </w:p>
        </w:tc>
        <w:tc>
          <w:tcPr>
            <w:tcW w:w="1134" w:type="dxa"/>
          </w:tcPr>
          <w:p w:rsidR="00435B21" w:rsidRDefault="00435B21" w:rsidP="009F0143">
            <w:pPr>
              <w:autoSpaceDE w:val="0"/>
              <w:autoSpaceDN w:val="0"/>
              <w:adjustRightInd w:val="0"/>
              <w:jc w:val="right"/>
              <w:rPr>
                <w:rFonts w:ascii="Times New Roman" w:hAnsi="Times New Roman" w:cs="Times New Roman"/>
              </w:rPr>
            </w:pPr>
          </w:p>
        </w:tc>
        <w:tc>
          <w:tcPr>
            <w:tcW w:w="1134" w:type="dxa"/>
          </w:tcPr>
          <w:p w:rsidR="00435B21" w:rsidRPr="008C284C" w:rsidRDefault="00435B21" w:rsidP="009F0143">
            <w:pPr>
              <w:autoSpaceDE w:val="0"/>
              <w:autoSpaceDN w:val="0"/>
              <w:adjustRightInd w:val="0"/>
              <w:jc w:val="right"/>
              <w:rPr>
                <w:rFonts w:ascii="Times New Roman" w:hAnsi="Times New Roman" w:cs="Times New Roman"/>
                <w:vertAlign w:val="superscript"/>
              </w:rPr>
            </w:pPr>
            <w:r>
              <w:rPr>
                <w:rFonts w:ascii="Times New Roman" w:hAnsi="Times New Roman" w:cs="Times New Roman"/>
              </w:rPr>
              <w:t>.9</w:t>
            </w:r>
            <w:r w:rsidRPr="008C284C">
              <w:rPr>
                <w:rFonts w:ascii="Times New Roman" w:hAnsi="Times New Roman" w:cs="Times New Roman"/>
              </w:rPr>
              <w:t>9</w:t>
            </w:r>
            <w:r>
              <w:rPr>
                <w:rFonts w:ascii="Times New Roman" w:hAnsi="Times New Roman" w:cs="Times New Roman"/>
              </w:rPr>
              <w:t>3</w:t>
            </w:r>
            <w:r w:rsidRPr="008C284C">
              <w:rPr>
                <w:rFonts w:ascii="Times New Roman" w:hAnsi="Times New Roman" w:cs="Times New Roman"/>
                <w:vertAlign w:val="superscript"/>
              </w:rPr>
              <w:t>a</w:t>
            </w:r>
          </w:p>
        </w:tc>
        <w:tc>
          <w:tcPr>
            <w:tcW w:w="1276" w:type="dxa"/>
          </w:tcPr>
          <w:p w:rsidR="00435B21" w:rsidRPr="008C284C" w:rsidRDefault="00435B21" w:rsidP="009F0143">
            <w:pPr>
              <w:autoSpaceDE w:val="0"/>
              <w:autoSpaceDN w:val="0"/>
              <w:adjustRightInd w:val="0"/>
              <w:jc w:val="right"/>
              <w:rPr>
                <w:rFonts w:ascii="Times New Roman" w:hAnsi="Times New Roman" w:cs="Times New Roman"/>
              </w:rPr>
            </w:pPr>
            <w:r>
              <w:rPr>
                <w:rFonts w:ascii="Times New Roman" w:hAnsi="Times New Roman" w:cs="Times New Roman"/>
              </w:rPr>
              <w:t>.986</w:t>
            </w:r>
          </w:p>
        </w:tc>
        <w:tc>
          <w:tcPr>
            <w:tcW w:w="1418" w:type="dxa"/>
          </w:tcPr>
          <w:p w:rsidR="00435B21" w:rsidRPr="008C284C" w:rsidRDefault="00435B21" w:rsidP="009F0143">
            <w:pPr>
              <w:autoSpaceDE w:val="0"/>
              <w:autoSpaceDN w:val="0"/>
              <w:adjustRightInd w:val="0"/>
              <w:jc w:val="right"/>
              <w:rPr>
                <w:rFonts w:ascii="Times New Roman" w:hAnsi="Times New Roman" w:cs="Times New Roman"/>
              </w:rPr>
            </w:pPr>
            <w:r>
              <w:rPr>
                <w:rFonts w:ascii="Times New Roman" w:hAnsi="Times New Roman" w:cs="Times New Roman"/>
              </w:rPr>
              <w:t>.984</w:t>
            </w:r>
          </w:p>
        </w:tc>
        <w:tc>
          <w:tcPr>
            <w:tcW w:w="1648" w:type="dxa"/>
          </w:tcPr>
          <w:p w:rsidR="00435B21" w:rsidRPr="008C284C" w:rsidRDefault="00435B21" w:rsidP="009F0143">
            <w:pPr>
              <w:autoSpaceDE w:val="0"/>
              <w:autoSpaceDN w:val="0"/>
              <w:adjustRightInd w:val="0"/>
              <w:jc w:val="right"/>
              <w:rPr>
                <w:rFonts w:ascii="Times New Roman" w:hAnsi="Times New Roman" w:cs="Times New Roman"/>
              </w:rPr>
            </w:pPr>
            <w:r>
              <w:rPr>
                <w:rFonts w:ascii="Times New Roman" w:hAnsi="Times New Roman" w:cs="Times New Roman"/>
              </w:rPr>
              <w:t>.043</w:t>
            </w:r>
          </w:p>
        </w:tc>
        <w:tc>
          <w:tcPr>
            <w:tcW w:w="1322" w:type="dxa"/>
          </w:tcPr>
          <w:p w:rsidR="00435B21" w:rsidRPr="008C284C" w:rsidRDefault="00435B21" w:rsidP="009F0143">
            <w:pPr>
              <w:autoSpaceDE w:val="0"/>
              <w:autoSpaceDN w:val="0"/>
              <w:adjustRightInd w:val="0"/>
              <w:jc w:val="right"/>
              <w:rPr>
                <w:rFonts w:ascii="Times New Roman" w:hAnsi="Times New Roman" w:cs="Times New Roman"/>
              </w:rPr>
            </w:pPr>
            <w:r>
              <w:rPr>
                <w:rFonts w:ascii="Times New Roman" w:hAnsi="Times New Roman" w:cs="Times New Roman"/>
              </w:rPr>
              <w:t>2.246</w:t>
            </w:r>
          </w:p>
        </w:tc>
      </w:tr>
    </w:tbl>
    <w:p w:rsidR="00DC386B" w:rsidRPr="008C284C" w:rsidRDefault="00DC386B" w:rsidP="009F0143">
      <w:pPr>
        <w:pStyle w:val="NormalWeb"/>
        <w:numPr>
          <w:ilvl w:val="0"/>
          <w:numId w:val="26"/>
        </w:numPr>
        <w:shd w:val="clear" w:color="auto" w:fill="FFFFFF"/>
        <w:spacing w:before="0" w:beforeAutospacing="0" w:after="0" w:afterAutospacing="0"/>
        <w:ind w:left="284" w:hanging="284"/>
        <w:jc w:val="both"/>
        <w:textAlignment w:val="baseline"/>
        <w:rPr>
          <w:color w:val="000000"/>
          <w:sz w:val="22"/>
          <w:szCs w:val="22"/>
          <w:shd w:val="clear" w:color="auto" w:fill="FFFFFF"/>
        </w:rPr>
      </w:pPr>
      <w:r w:rsidRPr="008C284C">
        <w:rPr>
          <w:color w:val="000000"/>
          <w:sz w:val="22"/>
          <w:szCs w:val="22"/>
          <w:shd w:val="clear" w:color="auto" w:fill="FFFFFF"/>
        </w:rPr>
        <w:t>Predictors : (Constant), Bibit, TK, Pupuk Urea, Abu, Pupuk Kandang</w:t>
      </w:r>
    </w:p>
    <w:p w:rsidR="00DC386B" w:rsidRPr="008C284C" w:rsidRDefault="00DC386B" w:rsidP="009F0143">
      <w:pPr>
        <w:pStyle w:val="NormalWeb"/>
        <w:numPr>
          <w:ilvl w:val="0"/>
          <w:numId w:val="26"/>
        </w:numPr>
        <w:shd w:val="clear" w:color="auto" w:fill="FFFFFF"/>
        <w:spacing w:before="0" w:beforeAutospacing="0" w:after="0" w:afterAutospacing="0"/>
        <w:ind w:left="284" w:hanging="284"/>
        <w:jc w:val="both"/>
        <w:textAlignment w:val="baseline"/>
        <w:rPr>
          <w:color w:val="000000"/>
          <w:sz w:val="22"/>
          <w:szCs w:val="22"/>
          <w:shd w:val="clear" w:color="auto" w:fill="FFFFFF"/>
        </w:rPr>
      </w:pPr>
      <w:r w:rsidRPr="008C284C">
        <w:rPr>
          <w:color w:val="000000"/>
          <w:sz w:val="22"/>
          <w:szCs w:val="22"/>
          <w:shd w:val="clear" w:color="auto" w:fill="FFFFFF"/>
        </w:rPr>
        <w:t>Dependent Variable : Produksi</w:t>
      </w:r>
    </w:p>
    <w:p w:rsidR="00DC386B" w:rsidRPr="00DC386B" w:rsidRDefault="00DC386B" w:rsidP="009F0143">
      <w:pPr>
        <w:pStyle w:val="NormalWeb"/>
        <w:shd w:val="clear" w:color="auto" w:fill="FFFFFF"/>
        <w:spacing w:before="0" w:beforeAutospacing="0" w:after="0" w:afterAutospacing="0"/>
        <w:jc w:val="both"/>
        <w:textAlignment w:val="baseline"/>
        <w:rPr>
          <w:color w:val="000000"/>
          <w:sz w:val="22"/>
          <w:szCs w:val="22"/>
          <w:shd w:val="clear" w:color="auto" w:fill="FFFFFF"/>
        </w:rPr>
      </w:pPr>
      <w:r w:rsidRPr="008C284C">
        <w:rPr>
          <w:color w:val="000000"/>
          <w:sz w:val="22"/>
          <w:szCs w:val="22"/>
          <w:shd w:val="clear" w:color="auto" w:fill="FFFFFF"/>
        </w:rPr>
        <w:t>Sumber : Output SPSS, 2017</w:t>
      </w:r>
    </w:p>
    <w:p w:rsidR="00435B21" w:rsidRDefault="00435B21" w:rsidP="009F0143">
      <w:pPr>
        <w:pStyle w:val="NormalWeb"/>
        <w:shd w:val="clear" w:color="auto" w:fill="FFFFFF"/>
        <w:spacing w:before="0" w:beforeAutospacing="0" w:after="0" w:afterAutospacing="0" w:line="276" w:lineRule="auto"/>
        <w:jc w:val="both"/>
        <w:textAlignment w:val="baseline"/>
        <w:rPr>
          <w:color w:val="000000"/>
          <w:shd w:val="clear" w:color="auto" w:fill="FFFFFF"/>
        </w:rPr>
      </w:pPr>
    </w:p>
    <w:p w:rsidR="009F0143" w:rsidRDefault="009F0143" w:rsidP="009F0143">
      <w:pPr>
        <w:pStyle w:val="NormalWeb"/>
        <w:shd w:val="clear" w:color="auto" w:fill="FFFFFF"/>
        <w:spacing w:before="0" w:beforeAutospacing="0" w:after="0" w:afterAutospacing="0" w:line="276" w:lineRule="auto"/>
        <w:jc w:val="both"/>
        <w:textAlignment w:val="baseline"/>
        <w:rPr>
          <w:color w:val="000000"/>
          <w:shd w:val="clear" w:color="auto" w:fill="FFFFFF"/>
        </w:rPr>
        <w:sectPr w:rsidR="009F0143" w:rsidSect="00F14257">
          <w:type w:val="continuous"/>
          <w:pgSz w:w="12240" w:h="15840"/>
          <w:pgMar w:top="1699" w:right="1440" w:bottom="1440" w:left="1699" w:header="720" w:footer="720" w:gutter="0"/>
          <w:cols w:space="720"/>
          <w:docGrid w:linePitch="360"/>
        </w:sectPr>
      </w:pPr>
    </w:p>
    <w:p w:rsidR="00BD62BC" w:rsidRPr="001F66A8" w:rsidRDefault="00BD62BC" w:rsidP="009F0143">
      <w:pPr>
        <w:pStyle w:val="NormalWeb"/>
        <w:numPr>
          <w:ilvl w:val="0"/>
          <w:numId w:val="30"/>
        </w:numPr>
        <w:shd w:val="clear" w:color="auto" w:fill="FFFFFF"/>
        <w:spacing w:before="0" w:beforeAutospacing="0" w:after="0" w:afterAutospacing="0" w:line="276" w:lineRule="auto"/>
        <w:ind w:left="270"/>
        <w:jc w:val="both"/>
        <w:textAlignment w:val="baseline"/>
        <w:rPr>
          <w:color w:val="000000"/>
          <w:shd w:val="clear" w:color="auto" w:fill="FFFFFF"/>
        </w:rPr>
      </w:pPr>
      <w:r w:rsidRPr="001F66A8">
        <w:rPr>
          <w:color w:val="000000"/>
          <w:shd w:val="clear" w:color="auto" w:fill="FFFFFF"/>
        </w:rPr>
        <w:t>Uji Serentak (Uji - F)</w:t>
      </w:r>
    </w:p>
    <w:p w:rsidR="00BD62BC" w:rsidRPr="001F66A8"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Analisis Uji Serentak (Uji - F) digunakan untuk menyatakan bahwa variabel bebas berpengaruh terhadap jumlah produksi dalam kegiatan usahatani lidah buaya di Desa Siantan Hulu. Jika F – hitung &gt; F – tabel, maka variabel-variabel bebas mempunyai pengaruh yang signifikan terhadap produksi. Sedangkan jika F – hitung &lt; F – tabel maka variabel-variabel bebas mempunyai pengaruh yang tidak signifikan terhadap jumlah produksi.</w:t>
      </w:r>
    </w:p>
    <w:p w:rsidR="00BD62BC"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Hasil olahan data menggunakan SPSS 17.0, bahwa dalam penelitian ini diperoleh </w:t>
      </w:r>
      <w:r w:rsidR="00EE2C4B">
        <w:rPr>
          <w:color w:val="000000"/>
          <w:shd w:val="clear" w:color="auto" w:fill="FFFFFF"/>
        </w:rPr>
        <w:t>nilai F – hitung sebesar 27,367</w:t>
      </w:r>
      <w:r w:rsidRPr="001F66A8">
        <w:rPr>
          <w:color w:val="000000"/>
          <w:shd w:val="clear" w:color="auto" w:fill="FFFFFF"/>
        </w:rPr>
        <w:t>, nilai F – tabel dengan tingkat kepercayaan 95 % (α = 0,05 %) dengan nilai df (</w:t>
      </w:r>
      <w:r w:rsidRPr="001F66A8">
        <w:rPr>
          <w:i/>
          <w:color w:val="000000"/>
          <w:shd w:val="clear" w:color="auto" w:fill="FFFFFF"/>
        </w:rPr>
        <w:t>degree</w:t>
      </w:r>
      <w:r w:rsidRPr="001F66A8">
        <w:rPr>
          <w:color w:val="000000"/>
          <w:shd w:val="clear" w:color="auto" w:fill="FFFFFF"/>
        </w:rPr>
        <w:t xml:space="preserve"> </w:t>
      </w:r>
      <w:r w:rsidRPr="001F66A8">
        <w:rPr>
          <w:i/>
          <w:color w:val="000000"/>
          <w:shd w:val="clear" w:color="auto" w:fill="FFFFFF"/>
        </w:rPr>
        <w:t>of freedom</w:t>
      </w:r>
      <w:r w:rsidR="00EE2C4B">
        <w:rPr>
          <w:color w:val="000000"/>
          <w:shd w:val="clear" w:color="auto" w:fill="FFFFFF"/>
        </w:rPr>
        <w:t>) n1 = 4</w:t>
      </w:r>
      <w:r w:rsidRPr="001F66A8">
        <w:rPr>
          <w:color w:val="000000"/>
          <w:shd w:val="clear" w:color="auto" w:fill="FFFFFF"/>
        </w:rPr>
        <w:t xml:space="preserve"> dan df n2 = 33, maka</w:t>
      </w:r>
      <w:r w:rsidR="00EE2C4B">
        <w:rPr>
          <w:color w:val="000000"/>
          <w:shd w:val="clear" w:color="auto" w:fill="FFFFFF"/>
        </w:rPr>
        <w:t xml:space="preserve"> nilai F – tabel sebesar 2,76</w:t>
      </w:r>
      <w:r w:rsidRPr="001F66A8">
        <w:rPr>
          <w:color w:val="000000"/>
          <w:shd w:val="clear" w:color="auto" w:fill="FFFFFF"/>
        </w:rPr>
        <w:t xml:space="preserve">. Dari hasil tersebut disimpulkan bahwa nilai F – hitung </w:t>
      </w:r>
      <w:r w:rsidR="00EE2C4B">
        <w:rPr>
          <w:color w:val="000000"/>
          <w:shd w:val="clear" w:color="auto" w:fill="FFFFFF"/>
        </w:rPr>
        <w:t>27,367&gt; F – tabel 2,76</w:t>
      </w:r>
      <w:r w:rsidRPr="001F66A8">
        <w:rPr>
          <w:color w:val="000000"/>
          <w:shd w:val="clear" w:color="auto" w:fill="FFFFFF"/>
        </w:rPr>
        <w:t xml:space="preserve"> hal ini menunjukan bahwa secara bersama-sama dari semua variabel bibit, tenaga kerja, pupuk urea, </w:t>
      </w:r>
      <w:r w:rsidR="00EE2C4B">
        <w:rPr>
          <w:color w:val="000000"/>
          <w:shd w:val="clear" w:color="auto" w:fill="FFFFFF"/>
        </w:rPr>
        <w:t xml:space="preserve">dan </w:t>
      </w:r>
      <w:r w:rsidRPr="001F66A8">
        <w:rPr>
          <w:color w:val="000000"/>
          <w:shd w:val="clear" w:color="auto" w:fill="FFFFFF"/>
        </w:rPr>
        <w:t>abu berpengaruh terhadap variabel produksi.</w:t>
      </w:r>
    </w:p>
    <w:p w:rsidR="00435B21" w:rsidRDefault="00435B21" w:rsidP="009F0143">
      <w:pPr>
        <w:pStyle w:val="NormalWeb"/>
        <w:shd w:val="clear" w:color="auto" w:fill="FFFFFF"/>
        <w:spacing w:before="0" w:beforeAutospacing="0" w:after="0" w:afterAutospacing="0"/>
        <w:textAlignment w:val="baseline"/>
        <w:rPr>
          <w:b/>
          <w:color w:val="000000"/>
          <w:shd w:val="clear" w:color="auto" w:fill="FFFFFF"/>
        </w:rPr>
        <w:sectPr w:rsidR="00435B21" w:rsidSect="00693446">
          <w:type w:val="continuous"/>
          <w:pgSz w:w="12240" w:h="15840"/>
          <w:pgMar w:top="1699" w:right="1440" w:bottom="1440" w:left="1699" w:header="720" w:footer="720" w:gutter="0"/>
          <w:cols w:num="2" w:space="259"/>
          <w:docGrid w:linePitch="360"/>
        </w:sectPr>
      </w:pPr>
    </w:p>
    <w:p w:rsidR="009F0143" w:rsidRDefault="009F0143" w:rsidP="009F0143">
      <w:pPr>
        <w:pStyle w:val="NormalWeb"/>
        <w:shd w:val="clear" w:color="auto" w:fill="FFFFFF"/>
        <w:spacing w:before="0" w:beforeAutospacing="0" w:after="0" w:afterAutospacing="0"/>
        <w:jc w:val="center"/>
        <w:textAlignment w:val="baseline"/>
        <w:rPr>
          <w:b/>
          <w:color w:val="000000"/>
          <w:shd w:val="clear" w:color="auto" w:fill="FFFFFF"/>
        </w:rPr>
      </w:pPr>
    </w:p>
    <w:p w:rsidR="009F0143" w:rsidRDefault="009F0143" w:rsidP="009F0143">
      <w:pPr>
        <w:pStyle w:val="NormalWeb"/>
        <w:shd w:val="clear" w:color="auto" w:fill="FFFFFF"/>
        <w:spacing w:before="0" w:beforeAutospacing="0" w:after="0" w:afterAutospacing="0"/>
        <w:jc w:val="center"/>
        <w:textAlignment w:val="baseline"/>
        <w:rPr>
          <w:b/>
          <w:color w:val="000000"/>
          <w:shd w:val="clear" w:color="auto" w:fill="FFFFFF"/>
        </w:rPr>
      </w:pPr>
    </w:p>
    <w:p w:rsidR="009F0143" w:rsidRDefault="009F0143" w:rsidP="009F0143">
      <w:pPr>
        <w:pStyle w:val="NormalWeb"/>
        <w:shd w:val="clear" w:color="auto" w:fill="FFFFFF"/>
        <w:spacing w:before="0" w:beforeAutospacing="0" w:after="0" w:afterAutospacing="0"/>
        <w:jc w:val="center"/>
        <w:textAlignment w:val="baseline"/>
        <w:rPr>
          <w:b/>
          <w:color w:val="000000"/>
          <w:shd w:val="clear" w:color="auto" w:fill="FFFFFF"/>
        </w:rPr>
      </w:pPr>
    </w:p>
    <w:p w:rsidR="009F0143" w:rsidRDefault="009F0143" w:rsidP="009F0143">
      <w:pPr>
        <w:pStyle w:val="NormalWeb"/>
        <w:shd w:val="clear" w:color="auto" w:fill="FFFFFF"/>
        <w:spacing w:before="0" w:beforeAutospacing="0" w:after="0" w:afterAutospacing="0"/>
        <w:jc w:val="center"/>
        <w:textAlignment w:val="baseline"/>
        <w:rPr>
          <w:b/>
          <w:color w:val="000000"/>
          <w:shd w:val="clear" w:color="auto" w:fill="FFFFFF"/>
        </w:rPr>
      </w:pPr>
    </w:p>
    <w:p w:rsidR="009F0143" w:rsidRDefault="009F0143" w:rsidP="009F0143">
      <w:pPr>
        <w:pStyle w:val="NormalWeb"/>
        <w:shd w:val="clear" w:color="auto" w:fill="FFFFFF"/>
        <w:spacing w:before="0" w:beforeAutospacing="0" w:after="0" w:afterAutospacing="0"/>
        <w:jc w:val="center"/>
        <w:textAlignment w:val="baseline"/>
        <w:rPr>
          <w:b/>
          <w:color w:val="000000"/>
          <w:shd w:val="clear" w:color="auto" w:fill="FFFFFF"/>
        </w:rPr>
      </w:pPr>
    </w:p>
    <w:p w:rsidR="00DC386B" w:rsidRPr="001F66A8" w:rsidRDefault="00435B21" w:rsidP="009F0143">
      <w:pPr>
        <w:pStyle w:val="NormalWeb"/>
        <w:shd w:val="clear" w:color="auto" w:fill="FFFFFF"/>
        <w:spacing w:before="0" w:beforeAutospacing="0" w:after="0" w:afterAutospacing="0"/>
        <w:jc w:val="center"/>
        <w:textAlignment w:val="baseline"/>
        <w:rPr>
          <w:b/>
          <w:color w:val="000000"/>
          <w:shd w:val="clear" w:color="auto" w:fill="FFFFFF"/>
        </w:rPr>
      </w:pPr>
      <w:r>
        <w:rPr>
          <w:b/>
          <w:color w:val="000000"/>
          <w:shd w:val="clear" w:color="auto" w:fill="FFFFFF"/>
        </w:rPr>
        <w:lastRenderedPageBreak/>
        <w:t>Tabel 10</w:t>
      </w:r>
      <w:r w:rsidR="009F0143">
        <w:rPr>
          <w:b/>
          <w:color w:val="000000"/>
          <w:shd w:val="clear" w:color="auto" w:fill="FFFFFF"/>
        </w:rPr>
        <w:t>.</w:t>
      </w:r>
      <w:r w:rsidR="00DC386B" w:rsidRPr="001F66A8">
        <w:rPr>
          <w:b/>
          <w:color w:val="000000"/>
          <w:shd w:val="clear" w:color="auto" w:fill="FFFFFF"/>
        </w:rPr>
        <w:t xml:space="preserve"> </w:t>
      </w:r>
      <w:r w:rsidR="00DC386B" w:rsidRPr="00A21934">
        <w:rPr>
          <w:color w:val="000000"/>
          <w:shd w:val="clear" w:color="auto" w:fill="FFFFFF"/>
        </w:rPr>
        <w:t>Hasil Analisis ANOVA</w:t>
      </w:r>
    </w:p>
    <w:tbl>
      <w:tblPr>
        <w:tblStyle w:val="TableGrid"/>
        <w:tblW w:w="81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283"/>
        <w:gridCol w:w="1620"/>
        <w:gridCol w:w="877"/>
        <w:gridCol w:w="1603"/>
        <w:gridCol w:w="996"/>
        <w:gridCol w:w="938"/>
      </w:tblGrid>
      <w:tr w:rsidR="00DC386B" w:rsidRPr="008C284C" w:rsidTr="00DC386B">
        <w:tc>
          <w:tcPr>
            <w:tcW w:w="846"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textAlignment w:val="baseline"/>
              <w:rPr>
                <w:color w:val="000000"/>
                <w:sz w:val="22"/>
                <w:szCs w:val="22"/>
                <w:shd w:val="clear" w:color="auto" w:fill="FFFFFF"/>
              </w:rPr>
            </w:pPr>
            <w:r w:rsidRPr="008C284C">
              <w:rPr>
                <w:color w:val="000000"/>
                <w:sz w:val="22"/>
                <w:szCs w:val="22"/>
                <w:shd w:val="clear" w:color="auto" w:fill="FFFFFF"/>
              </w:rPr>
              <w:t xml:space="preserve">     Model</w:t>
            </w:r>
          </w:p>
        </w:tc>
        <w:tc>
          <w:tcPr>
            <w:tcW w:w="1283"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c>
          <w:tcPr>
            <w:tcW w:w="1620"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sidRPr="008C284C">
              <w:rPr>
                <w:color w:val="000000"/>
                <w:sz w:val="22"/>
                <w:szCs w:val="22"/>
                <w:shd w:val="clear" w:color="auto" w:fill="FFFFFF"/>
              </w:rPr>
              <w:t>Sum of Squares</w:t>
            </w:r>
          </w:p>
        </w:tc>
        <w:tc>
          <w:tcPr>
            <w:tcW w:w="877"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sidRPr="008C284C">
              <w:rPr>
                <w:color w:val="000000"/>
                <w:sz w:val="22"/>
                <w:szCs w:val="22"/>
                <w:shd w:val="clear" w:color="auto" w:fill="FFFFFF"/>
              </w:rPr>
              <w:t xml:space="preserve">            df</w:t>
            </w:r>
          </w:p>
        </w:tc>
        <w:tc>
          <w:tcPr>
            <w:tcW w:w="1603"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sidRPr="008C284C">
              <w:rPr>
                <w:color w:val="000000"/>
                <w:sz w:val="22"/>
                <w:szCs w:val="22"/>
                <w:shd w:val="clear" w:color="auto" w:fill="FFFFFF"/>
              </w:rPr>
              <w:t>Mean Square</w:t>
            </w:r>
          </w:p>
        </w:tc>
        <w:tc>
          <w:tcPr>
            <w:tcW w:w="996"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sidRPr="008C284C">
              <w:rPr>
                <w:color w:val="000000"/>
                <w:sz w:val="22"/>
                <w:szCs w:val="22"/>
                <w:shd w:val="clear" w:color="auto" w:fill="FFFFFF"/>
              </w:rPr>
              <w:t>F</w:t>
            </w:r>
          </w:p>
        </w:tc>
        <w:tc>
          <w:tcPr>
            <w:tcW w:w="938" w:type="dxa"/>
            <w:tcBorders>
              <w:top w:val="single" w:sz="4" w:space="0" w:color="auto"/>
              <w:bottom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sidRPr="008C284C">
              <w:rPr>
                <w:color w:val="000000"/>
                <w:sz w:val="22"/>
                <w:szCs w:val="22"/>
                <w:shd w:val="clear" w:color="auto" w:fill="FFFFFF"/>
              </w:rPr>
              <w:t>Sig.</w:t>
            </w:r>
          </w:p>
        </w:tc>
      </w:tr>
      <w:tr w:rsidR="00DC386B" w:rsidRPr="008C284C" w:rsidTr="00DC386B">
        <w:tc>
          <w:tcPr>
            <w:tcW w:w="846" w:type="dxa"/>
            <w:tcBorders>
              <w:top w:val="single" w:sz="4" w:space="0" w:color="auto"/>
            </w:tcBorders>
          </w:tcPr>
          <w:p w:rsidR="00DC386B" w:rsidRPr="008C284C" w:rsidRDefault="00DC386B" w:rsidP="009F0143">
            <w:pPr>
              <w:pStyle w:val="NormalWeb"/>
              <w:spacing w:before="0" w:beforeAutospacing="0" w:after="0" w:afterAutospacing="0"/>
              <w:textAlignment w:val="baseline"/>
              <w:rPr>
                <w:color w:val="000000"/>
                <w:sz w:val="22"/>
                <w:szCs w:val="22"/>
                <w:shd w:val="clear" w:color="auto" w:fill="FFFFFF"/>
              </w:rPr>
            </w:pPr>
            <w:r w:rsidRPr="008C284C">
              <w:rPr>
                <w:color w:val="000000"/>
                <w:sz w:val="22"/>
                <w:szCs w:val="22"/>
                <w:shd w:val="clear" w:color="auto" w:fill="FFFFFF"/>
              </w:rPr>
              <w:t>1</w:t>
            </w:r>
          </w:p>
        </w:tc>
        <w:tc>
          <w:tcPr>
            <w:tcW w:w="1283" w:type="dxa"/>
            <w:tcBorders>
              <w:top w:val="single" w:sz="4" w:space="0" w:color="auto"/>
            </w:tcBorders>
          </w:tcPr>
          <w:p w:rsidR="00DC386B" w:rsidRPr="008C284C" w:rsidRDefault="00DC386B" w:rsidP="009F0143">
            <w:pPr>
              <w:pStyle w:val="NormalWeb"/>
              <w:spacing w:before="0" w:beforeAutospacing="0" w:after="0" w:afterAutospacing="0"/>
              <w:textAlignment w:val="baseline"/>
              <w:rPr>
                <w:color w:val="000000"/>
                <w:sz w:val="22"/>
                <w:szCs w:val="22"/>
                <w:shd w:val="clear" w:color="auto" w:fill="FFFFFF"/>
              </w:rPr>
            </w:pPr>
            <w:r w:rsidRPr="008C284C">
              <w:rPr>
                <w:color w:val="000000"/>
                <w:sz w:val="22"/>
                <w:szCs w:val="22"/>
                <w:shd w:val="clear" w:color="auto" w:fill="FFFFFF"/>
              </w:rPr>
              <w:t>Regression</w:t>
            </w:r>
          </w:p>
        </w:tc>
        <w:tc>
          <w:tcPr>
            <w:tcW w:w="1620" w:type="dxa"/>
            <w:tcBorders>
              <w:top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1.195</w:t>
            </w:r>
          </w:p>
        </w:tc>
        <w:tc>
          <w:tcPr>
            <w:tcW w:w="877" w:type="dxa"/>
            <w:tcBorders>
              <w:top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4</w:t>
            </w:r>
          </w:p>
        </w:tc>
        <w:tc>
          <w:tcPr>
            <w:tcW w:w="1603" w:type="dxa"/>
            <w:tcBorders>
              <w:top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.199</w:t>
            </w:r>
          </w:p>
        </w:tc>
        <w:tc>
          <w:tcPr>
            <w:tcW w:w="996" w:type="dxa"/>
            <w:tcBorders>
              <w:top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 xml:space="preserve">27.367 </w:t>
            </w:r>
          </w:p>
        </w:tc>
        <w:tc>
          <w:tcPr>
            <w:tcW w:w="938" w:type="dxa"/>
            <w:tcBorders>
              <w:top w:val="single" w:sz="4" w:space="0" w:color="auto"/>
            </w:tcBorders>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vertAlign w:val="superscript"/>
              </w:rPr>
            </w:pPr>
            <w:r w:rsidRPr="008C284C">
              <w:rPr>
                <w:color w:val="000000"/>
                <w:sz w:val="22"/>
                <w:szCs w:val="22"/>
                <w:shd w:val="clear" w:color="auto" w:fill="FFFFFF"/>
              </w:rPr>
              <w:t>.000</w:t>
            </w:r>
            <w:r w:rsidRPr="008C284C">
              <w:rPr>
                <w:color w:val="000000"/>
                <w:sz w:val="22"/>
                <w:szCs w:val="22"/>
                <w:shd w:val="clear" w:color="auto" w:fill="FFFFFF"/>
                <w:vertAlign w:val="superscript"/>
              </w:rPr>
              <w:t>a</w:t>
            </w:r>
          </w:p>
        </w:tc>
      </w:tr>
      <w:tr w:rsidR="00DC386B" w:rsidRPr="008C284C" w:rsidTr="00DC386B">
        <w:tc>
          <w:tcPr>
            <w:tcW w:w="846"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c>
          <w:tcPr>
            <w:tcW w:w="1283" w:type="dxa"/>
          </w:tcPr>
          <w:p w:rsidR="00DC386B" w:rsidRPr="008C284C" w:rsidRDefault="00DC386B" w:rsidP="009F0143">
            <w:pPr>
              <w:pStyle w:val="NormalWeb"/>
              <w:spacing w:before="0" w:beforeAutospacing="0" w:after="0" w:afterAutospacing="0"/>
              <w:textAlignment w:val="baseline"/>
              <w:rPr>
                <w:color w:val="000000"/>
                <w:sz w:val="22"/>
                <w:szCs w:val="22"/>
                <w:shd w:val="clear" w:color="auto" w:fill="FFFFFF"/>
              </w:rPr>
            </w:pPr>
            <w:r w:rsidRPr="008C284C">
              <w:rPr>
                <w:color w:val="000000"/>
                <w:sz w:val="22"/>
                <w:szCs w:val="22"/>
                <w:shd w:val="clear" w:color="auto" w:fill="FFFFFF"/>
              </w:rPr>
              <w:t>Residual</w:t>
            </w:r>
          </w:p>
        </w:tc>
        <w:tc>
          <w:tcPr>
            <w:tcW w:w="1620"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.247</w:t>
            </w:r>
          </w:p>
        </w:tc>
        <w:tc>
          <w:tcPr>
            <w:tcW w:w="877"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25</w:t>
            </w:r>
          </w:p>
        </w:tc>
        <w:tc>
          <w:tcPr>
            <w:tcW w:w="1603"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.002</w:t>
            </w:r>
          </w:p>
        </w:tc>
        <w:tc>
          <w:tcPr>
            <w:tcW w:w="996"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c>
          <w:tcPr>
            <w:tcW w:w="938"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r>
      <w:tr w:rsidR="00DC386B" w:rsidRPr="008C284C" w:rsidTr="00DC386B">
        <w:tc>
          <w:tcPr>
            <w:tcW w:w="846"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c>
          <w:tcPr>
            <w:tcW w:w="1283" w:type="dxa"/>
          </w:tcPr>
          <w:p w:rsidR="00DC386B" w:rsidRPr="008C284C" w:rsidRDefault="00DC386B" w:rsidP="009F0143">
            <w:pPr>
              <w:pStyle w:val="NormalWeb"/>
              <w:spacing w:before="0" w:beforeAutospacing="0" w:after="0" w:afterAutospacing="0"/>
              <w:textAlignment w:val="baseline"/>
              <w:rPr>
                <w:color w:val="000000"/>
                <w:sz w:val="22"/>
                <w:szCs w:val="22"/>
                <w:shd w:val="clear" w:color="auto" w:fill="FFFFFF"/>
              </w:rPr>
            </w:pPr>
            <w:r w:rsidRPr="008C284C">
              <w:rPr>
                <w:color w:val="000000"/>
                <w:sz w:val="22"/>
                <w:szCs w:val="22"/>
                <w:shd w:val="clear" w:color="auto" w:fill="FFFFFF"/>
              </w:rPr>
              <w:t>Total</w:t>
            </w:r>
          </w:p>
        </w:tc>
        <w:tc>
          <w:tcPr>
            <w:tcW w:w="1620"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1.442</w:t>
            </w:r>
          </w:p>
        </w:tc>
        <w:tc>
          <w:tcPr>
            <w:tcW w:w="877"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29</w:t>
            </w:r>
          </w:p>
        </w:tc>
        <w:tc>
          <w:tcPr>
            <w:tcW w:w="1603"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c>
          <w:tcPr>
            <w:tcW w:w="996"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c>
          <w:tcPr>
            <w:tcW w:w="938" w:type="dxa"/>
          </w:tcPr>
          <w:p w:rsidR="00DC386B" w:rsidRPr="008C284C" w:rsidRDefault="00DC386B" w:rsidP="009F0143">
            <w:pPr>
              <w:pStyle w:val="NormalWeb"/>
              <w:spacing w:before="0" w:beforeAutospacing="0" w:after="0" w:afterAutospacing="0"/>
              <w:jc w:val="center"/>
              <w:textAlignment w:val="baseline"/>
              <w:rPr>
                <w:color w:val="000000"/>
                <w:sz w:val="22"/>
                <w:szCs w:val="22"/>
                <w:shd w:val="clear" w:color="auto" w:fill="FFFFFF"/>
              </w:rPr>
            </w:pPr>
          </w:p>
        </w:tc>
      </w:tr>
    </w:tbl>
    <w:p w:rsidR="00DC386B" w:rsidRPr="008C284C" w:rsidRDefault="00DC386B" w:rsidP="009F0143">
      <w:pPr>
        <w:pStyle w:val="NormalWeb"/>
        <w:shd w:val="clear" w:color="auto" w:fill="FFFFFF"/>
        <w:spacing w:before="0" w:beforeAutospacing="0" w:after="0" w:afterAutospacing="0"/>
        <w:textAlignment w:val="baseline"/>
        <w:rPr>
          <w:b/>
          <w:color w:val="000000"/>
          <w:sz w:val="22"/>
          <w:szCs w:val="22"/>
          <w:shd w:val="clear" w:color="auto" w:fill="FFFFFF"/>
        </w:rPr>
      </w:pPr>
    </w:p>
    <w:p w:rsidR="00DC386B" w:rsidRPr="008C284C" w:rsidRDefault="00DC386B" w:rsidP="009F0143">
      <w:pPr>
        <w:pStyle w:val="NormalWeb"/>
        <w:numPr>
          <w:ilvl w:val="0"/>
          <w:numId w:val="28"/>
        </w:numPr>
        <w:shd w:val="clear" w:color="auto" w:fill="FFFFFF"/>
        <w:spacing w:before="0" w:beforeAutospacing="0" w:after="0" w:afterAutospacing="0"/>
        <w:ind w:left="284" w:hanging="284"/>
        <w:jc w:val="both"/>
        <w:textAlignment w:val="baseline"/>
        <w:rPr>
          <w:color w:val="000000"/>
          <w:sz w:val="22"/>
          <w:szCs w:val="22"/>
          <w:shd w:val="clear" w:color="auto" w:fill="FFFFFF"/>
        </w:rPr>
      </w:pPr>
      <w:r w:rsidRPr="008C284C">
        <w:rPr>
          <w:color w:val="000000"/>
          <w:sz w:val="22"/>
          <w:szCs w:val="22"/>
          <w:shd w:val="clear" w:color="auto" w:fill="FFFFFF"/>
        </w:rPr>
        <w:t xml:space="preserve">Predictors : (Constant), Bibit, TK, </w:t>
      </w:r>
      <w:r>
        <w:rPr>
          <w:color w:val="000000"/>
          <w:sz w:val="22"/>
          <w:szCs w:val="22"/>
          <w:shd w:val="clear" w:color="auto" w:fill="FFFFFF"/>
        </w:rPr>
        <w:t xml:space="preserve">Pupuk Urea, Abu </w:t>
      </w:r>
    </w:p>
    <w:p w:rsidR="00DC386B" w:rsidRPr="008C284C" w:rsidRDefault="00DC386B" w:rsidP="009F0143">
      <w:pPr>
        <w:pStyle w:val="NormalWeb"/>
        <w:numPr>
          <w:ilvl w:val="0"/>
          <w:numId w:val="28"/>
        </w:numPr>
        <w:shd w:val="clear" w:color="auto" w:fill="FFFFFF"/>
        <w:spacing w:before="0" w:beforeAutospacing="0" w:after="0" w:afterAutospacing="0"/>
        <w:ind w:left="284" w:hanging="284"/>
        <w:jc w:val="both"/>
        <w:textAlignment w:val="baseline"/>
        <w:rPr>
          <w:color w:val="000000"/>
          <w:sz w:val="22"/>
          <w:szCs w:val="22"/>
          <w:shd w:val="clear" w:color="auto" w:fill="FFFFFF"/>
        </w:rPr>
      </w:pPr>
      <w:r w:rsidRPr="008C284C">
        <w:rPr>
          <w:color w:val="000000"/>
          <w:sz w:val="22"/>
          <w:szCs w:val="22"/>
          <w:shd w:val="clear" w:color="auto" w:fill="FFFFFF"/>
        </w:rPr>
        <w:t>Dependent Variable : Produksi</w:t>
      </w:r>
    </w:p>
    <w:p w:rsidR="00DC386B" w:rsidRPr="00D3752A" w:rsidRDefault="00DC386B" w:rsidP="009F0143">
      <w:pPr>
        <w:pStyle w:val="NormalWeb"/>
        <w:shd w:val="clear" w:color="auto" w:fill="FFFFFF"/>
        <w:spacing w:before="0" w:beforeAutospacing="0" w:after="0" w:afterAutospacing="0"/>
        <w:jc w:val="both"/>
        <w:textAlignment w:val="baseline"/>
        <w:rPr>
          <w:color w:val="000000"/>
          <w:sz w:val="22"/>
          <w:szCs w:val="22"/>
          <w:shd w:val="clear" w:color="auto" w:fill="FFFFFF"/>
        </w:rPr>
      </w:pPr>
      <w:r w:rsidRPr="008C284C">
        <w:rPr>
          <w:color w:val="000000"/>
          <w:sz w:val="22"/>
          <w:szCs w:val="22"/>
          <w:shd w:val="clear" w:color="auto" w:fill="FFFFFF"/>
        </w:rPr>
        <w:t>Sumber : Output SPSS, 2017</w:t>
      </w:r>
    </w:p>
    <w:p w:rsidR="00DC386B" w:rsidRPr="001F66A8" w:rsidRDefault="00DC386B" w:rsidP="009F0143">
      <w:pPr>
        <w:pStyle w:val="NormalWeb"/>
        <w:shd w:val="clear" w:color="auto" w:fill="FFFFFF"/>
        <w:spacing w:before="0" w:beforeAutospacing="0" w:after="0" w:afterAutospacing="0"/>
        <w:ind w:firstLine="709"/>
        <w:jc w:val="both"/>
        <w:textAlignment w:val="baseline"/>
        <w:rPr>
          <w:color w:val="000000"/>
          <w:shd w:val="clear" w:color="auto" w:fill="FFFFFF"/>
        </w:rPr>
      </w:pPr>
    </w:p>
    <w:p w:rsidR="00E53912" w:rsidRDefault="00E53912" w:rsidP="009F0143">
      <w:pPr>
        <w:pStyle w:val="NormalWeb"/>
        <w:numPr>
          <w:ilvl w:val="0"/>
          <w:numId w:val="30"/>
        </w:numPr>
        <w:shd w:val="clear" w:color="auto" w:fill="FFFFFF"/>
        <w:spacing w:before="0" w:beforeAutospacing="0" w:after="0" w:afterAutospacing="0" w:line="276" w:lineRule="auto"/>
        <w:jc w:val="both"/>
        <w:textAlignment w:val="baseline"/>
        <w:rPr>
          <w:color w:val="000000"/>
          <w:shd w:val="clear" w:color="auto" w:fill="FFFFFF"/>
        </w:rPr>
        <w:sectPr w:rsidR="00E53912" w:rsidSect="00F14257">
          <w:type w:val="continuous"/>
          <w:pgSz w:w="12240" w:h="15840"/>
          <w:pgMar w:top="1699" w:right="1440" w:bottom="1440" w:left="1699" w:header="720" w:footer="720" w:gutter="0"/>
          <w:cols w:space="720"/>
          <w:docGrid w:linePitch="360"/>
        </w:sectPr>
      </w:pPr>
    </w:p>
    <w:p w:rsidR="00BD62BC" w:rsidRPr="001F66A8" w:rsidRDefault="00BD62BC" w:rsidP="009F0143">
      <w:pPr>
        <w:pStyle w:val="NormalWeb"/>
        <w:numPr>
          <w:ilvl w:val="0"/>
          <w:numId w:val="30"/>
        </w:numPr>
        <w:shd w:val="clear" w:color="auto" w:fill="FFFFFF"/>
        <w:spacing w:before="0" w:beforeAutospacing="0" w:after="0" w:afterAutospacing="0" w:line="276" w:lineRule="auto"/>
        <w:ind w:left="360"/>
        <w:jc w:val="both"/>
        <w:textAlignment w:val="baseline"/>
        <w:rPr>
          <w:color w:val="000000"/>
          <w:shd w:val="clear" w:color="auto" w:fill="FFFFFF"/>
        </w:rPr>
      </w:pPr>
      <w:r w:rsidRPr="001F66A8">
        <w:rPr>
          <w:color w:val="000000"/>
          <w:shd w:val="clear" w:color="auto" w:fill="FFFFFF"/>
        </w:rPr>
        <w:t>Uji Secara Individual (Uji – t)</w:t>
      </w:r>
    </w:p>
    <w:p w:rsidR="00BD62BC" w:rsidRPr="001F66A8"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rPr>
      </w:pPr>
      <w:r w:rsidRPr="001F66A8">
        <w:rPr>
          <w:color w:val="000000"/>
          <w:shd w:val="clear" w:color="auto" w:fill="FFFFFF"/>
        </w:rPr>
        <w:t xml:space="preserve">Persamaan regresi suatu penelitian, maka nilai koefisien pada masing-masing variabel independen (Bibit, Tenaga kerja, Pupuk Urea, </w:t>
      </w:r>
      <w:r w:rsidR="006923F3">
        <w:rPr>
          <w:color w:val="000000"/>
          <w:shd w:val="clear" w:color="auto" w:fill="FFFFFF"/>
        </w:rPr>
        <w:t xml:space="preserve">dan </w:t>
      </w:r>
      <w:r w:rsidRPr="001F66A8">
        <w:rPr>
          <w:color w:val="000000"/>
          <w:shd w:val="clear" w:color="auto" w:fill="FFFFFF"/>
        </w:rPr>
        <w:t xml:space="preserve">Abu). Harus melakukan pengujian secara satu persatu, hal tersebut untuk mengetahui variabel independen yang berpengaruh nyata terhadap variabel dependen yaitu produksi lidah buaya. Uji – t dilakukan dengan membandingkan </w:t>
      </w:r>
      <w:r w:rsidR="002E738D">
        <w:rPr>
          <w:color w:val="000000"/>
          <w:shd w:val="clear" w:color="auto" w:fill="FFFFFF"/>
        </w:rPr>
        <w:t>nilai output Sig dengan nilai 0,05</w:t>
      </w:r>
      <w:r w:rsidRPr="001F66A8">
        <w:rPr>
          <w:color w:val="000000"/>
          <w:shd w:val="clear" w:color="auto" w:fill="FFFFFF"/>
        </w:rPr>
        <w:t xml:space="preserve"> </w:t>
      </w:r>
      <w:r w:rsidR="002E738D">
        <w:rPr>
          <w:color w:val="000000"/>
          <w:shd w:val="clear" w:color="auto" w:fill="FFFFFF"/>
        </w:rPr>
        <w:t xml:space="preserve">dengan tingkat kepercayaan 95% (α = 0,05). </w:t>
      </w:r>
    </w:p>
    <w:p w:rsidR="009F0143" w:rsidRDefault="009F0143"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p>
    <w:p w:rsidR="00BD62BC" w:rsidRPr="001F66A8" w:rsidRDefault="00BD62BC" w:rsidP="009F0143">
      <w:pPr>
        <w:pStyle w:val="NormalWeb"/>
        <w:shd w:val="clear" w:color="auto" w:fill="FFFFFF"/>
        <w:spacing w:before="0" w:beforeAutospacing="0" w:after="0" w:afterAutospacing="0" w:line="276" w:lineRule="auto"/>
        <w:jc w:val="both"/>
        <w:textAlignment w:val="baseline"/>
        <w:rPr>
          <w:b/>
          <w:color w:val="000000"/>
          <w:shd w:val="clear" w:color="auto" w:fill="FFFFFF"/>
        </w:rPr>
      </w:pPr>
      <w:r w:rsidRPr="001F66A8">
        <w:rPr>
          <w:b/>
          <w:color w:val="000000"/>
          <w:shd w:val="clear" w:color="auto" w:fill="FFFFFF"/>
        </w:rPr>
        <w:t>Analisis Fungsi Produksi Usahatani Lidah Buaya di Desa Siantan Hulu</w:t>
      </w:r>
    </w:p>
    <w:p w:rsidR="00E53912" w:rsidRPr="000E554B" w:rsidRDefault="00BD62BC" w:rsidP="009F0143">
      <w:pPr>
        <w:pStyle w:val="NormalWeb"/>
        <w:shd w:val="clear" w:color="auto" w:fill="FFFFFF"/>
        <w:spacing w:before="0" w:beforeAutospacing="0" w:after="0" w:afterAutospacing="0" w:line="276" w:lineRule="auto"/>
        <w:ind w:firstLine="709"/>
        <w:jc w:val="both"/>
        <w:textAlignment w:val="baseline"/>
        <w:rPr>
          <w:color w:val="000000"/>
          <w:shd w:val="clear" w:color="auto" w:fill="FFFFFF"/>
          <w:lang w:val="en-US"/>
        </w:rPr>
        <w:sectPr w:rsidR="00E53912" w:rsidRPr="000E554B" w:rsidSect="00693446">
          <w:type w:val="continuous"/>
          <w:pgSz w:w="12240" w:h="15840"/>
          <w:pgMar w:top="1699" w:right="1440" w:bottom="1440" w:left="1699" w:header="720" w:footer="720" w:gutter="0"/>
          <w:cols w:num="2" w:space="283"/>
          <w:docGrid w:linePitch="360"/>
        </w:sectPr>
      </w:pPr>
      <w:r w:rsidRPr="001F66A8">
        <w:rPr>
          <w:color w:val="000000"/>
          <w:shd w:val="clear" w:color="auto" w:fill="FFFFFF"/>
        </w:rPr>
        <w:t xml:space="preserve">Fungsi produksi usahatani lidah buaya pada penelitian ini dianalisis dengan </w:t>
      </w:r>
      <w:r w:rsidRPr="001F66A8">
        <w:rPr>
          <w:color w:val="000000"/>
          <w:shd w:val="clear" w:color="auto" w:fill="FFFFFF"/>
        </w:rPr>
        <w:t>menggunakan fungsi produksi Regresi Linier Berganda dengan persamaan model Cobb-douglas, yaitu suatu fungsi produksi atau persamaan yang melibatkan dua atau lebih variabel, yang satu disebut variabel dependen (Y) dan yang lain disebut variabel independen (X), variabel bebas yang diamati adalah faktor produksi yang digunakan dalam pertanian lidah buaya yang meliputi jumlah Bibit (X</w:t>
      </w:r>
      <w:r w:rsidRPr="001F66A8">
        <w:rPr>
          <w:color w:val="000000"/>
          <w:shd w:val="clear" w:color="auto" w:fill="FFFFFF"/>
          <w:vertAlign w:val="subscript"/>
        </w:rPr>
        <w:t>1</w:t>
      </w:r>
      <w:r w:rsidRPr="001F66A8">
        <w:rPr>
          <w:color w:val="000000"/>
          <w:shd w:val="clear" w:color="auto" w:fill="FFFFFF"/>
        </w:rPr>
        <w:t>), Tenaga Kerja (X</w:t>
      </w:r>
      <w:r w:rsidRPr="001F66A8">
        <w:rPr>
          <w:color w:val="000000"/>
          <w:shd w:val="clear" w:color="auto" w:fill="FFFFFF"/>
          <w:vertAlign w:val="subscript"/>
        </w:rPr>
        <w:t>2</w:t>
      </w:r>
      <w:r w:rsidRPr="001F66A8">
        <w:rPr>
          <w:color w:val="000000"/>
          <w:shd w:val="clear" w:color="auto" w:fill="FFFFFF"/>
        </w:rPr>
        <w:t>), Pupuk Urea (X</w:t>
      </w:r>
      <w:r w:rsidRPr="001F66A8">
        <w:rPr>
          <w:color w:val="000000"/>
          <w:shd w:val="clear" w:color="auto" w:fill="FFFFFF"/>
          <w:vertAlign w:val="subscript"/>
        </w:rPr>
        <w:t>3</w:t>
      </w:r>
      <w:r w:rsidRPr="001F66A8">
        <w:rPr>
          <w:color w:val="000000"/>
          <w:shd w:val="clear" w:color="auto" w:fill="FFFFFF"/>
        </w:rPr>
        <w:t xml:space="preserve">), </w:t>
      </w:r>
      <w:r w:rsidR="006923F3">
        <w:rPr>
          <w:color w:val="000000"/>
          <w:shd w:val="clear" w:color="auto" w:fill="FFFFFF"/>
        </w:rPr>
        <w:t xml:space="preserve">dan </w:t>
      </w:r>
      <w:r w:rsidRPr="001F66A8">
        <w:rPr>
          <w:color w:val="000000"/>
          <w:shd w:val="clear" w:color="auto" w:fill="FFFFFF"/>
        </w:rPr>
        <w:t>Abu (X</w:t>
      </w:r>
      <w:r w:rsidRPr="001F66A8">
        <w:rPr>
          <w:color w:val="000000"/>
          <w:shd w:val="clear" w:color="auto" w:fill="FFFFFF"/>
          <w:vertAlign w:val="subscript"/>
        </w:rPr>
        <w:t>4</w:t>
      </w:r>
      <w:r w:rsidR="006923F3">
        <w:rPr>
          <w:color w:val="000000"/>
          <w:shd w:val="clear" w:color="auto" w:fill="FFFFFF"/>
        </w:rPr>
        <w:t>)</w:t>
      </w:r>
      <w:r w:rsidRPr="001F66A8">
        <w:rPr>
          <w:color w:val="000000"/>
          <w:shd w:val="clear" w:color="auto" w:fill="FFFFFF"/>
        </w:rPr>
        <w:t>. Selanjutnya data pada seluruh variabel penelitian ini dianalisis dengan analisis Regresi Linier Berganda yang dilakukan dengan menggunakan SPSS 17.0, adapun hasil analisis tersebut dapat diketahui pada tabel berikut ini :</w:t>
      </w:r>
    </w:p>
    <w:p w:rsidR="004250AD" w:rsidRPr="000E554B" w:rsidRDefault="004250AD" w:rsidP="009F0143">
      <w:pPr>
        <w:pStyle w:val="NormalWeb"/>
        <w:shd w:val="clear" w:color="auto" w:fill="FFFFFF"/>
        <w:tabs>
          <w:tab w:val="center" w:pos="4323"/>
          <w:tab w:val="left" w:pos="6190"/>
        </w:tabs>
        <w:spacing w:before="0" w:beforeAutospacing="0" w:after="0" w:afterAutospacing="0"/>
        <w:textAlignment w:val="baseline"/>
        <w:rPr>
          <w:b/>
          <w:color w:val="000000"/>
          <w:shd w:val="clear" w:color="auto" w:fill="FFFFFF"/>
          <w:lang w:val="en-US"/>
        </w:rPr>
      </w:pPr>
    </w:p>
    <w:p w:rsidR="00BD62BC" w:rsidRDefault="0040485A" w:rsidP="009F0143">
      <w:pPr>
        <w:pStyle w:val="NormalWeb"/>
        <w:shd w:val="clear" w:color="auto" w:fill="FFFFFF"/>
        <w:tabs>
          <w:tab w:val="center" w:pos="4323"/>
          <w:tab w:val="left" w:pos="6190"/>
        </w:tabs>
        <w:spacing w:before="0" w:beforeAutospacing="0" w:after="0" w:afterAutospacing="0"/>
        <w:jc w:val="center"/>
        <w:textAlignment w:val="baseline"/>
        <w:rPr>
          <w:b/>
          <w:color w:val="000000"/>
          <w:shd w:val="clear" w:color="auto" w:fill="FFFFFF"/>
        </w:rPr>
      </w:pPr>
      <w:r>
        <w:rPr>
          <w:b/>
          <w:color w:val="000000"/>
          <w:shd w:val="clear" w:color="auto" w:fill="FFFFFF"/>
        </w:rPr>
        <w:t xml:space="preserve">Tabel </w:t>
      </w:r>
      <w:r w:rsidR="00E53912">
        <w:rPr>
          <w:b/>
          <w:color w:val="000000"/>
          <w:shd w:val="clear" w:color="auto" w:fill="FFFFFF"/>
        </w:rPr>
        <w:t>11</w:t>
      </w:r>
      <w:r w:rsidR="009F0143">
        <w:rPr>
          <w:b/>
          <w:color w:val="000000"/>
          <w:shd w:val="clear" w:color="auto" w:fill="FFFFFF"/>
        </w:rPr>
        <w:t>.</w:t>
      </w:r>
      <w:r w:rsidR="00BD62BC" w:rsidRPr="001F66A8">
        <w:rPr>
          <w:b/>
          <w:color w:val="000000"/>
          <w:shd w:val="clear" w:color="auto" w:fill="FFFFFF"/>
        </w:rPr>
        <w:t xml:space="preserve"> </w:t>
      </w:r>
      <w:r w:rsidR="00BD62BC" w:rsidRPr="00A21934">
        <w:rPr>
          <w:color w:val="000000"/>
          <w:shd w:val="clear" w:color="auto" w:fill="FFFFFF"/>
        </w:rPr>
        <w:t>Tabel Koefisien</w:t>
      </w:r>
    </w:p>
    <w:tbl>
      <w:tblPr>
        <w:tblStyle w:val="TableGrid"/>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701"/>
        <w:gridCol w:w="992"/>
        <w:gridCol w:w="1843"/>
        <w:gridCol w:w="1417"/>
        <w:gridCol w:w="851"/>
        <w:gridCol w:w="850"/>
      </w:tblGrid>
      <w:tr w:rsidR="00DC386B" w:rsidRPr="00853C0E" w:rsidTr="00DC386B">
        <w:tc>
          <w:tcPr>
            <w:tcW w:w="846" w:type="dxa"/>
            <w:tcBorders>
              <w:top w:val="single" w:sz="4" w:space="0" w:color="auto"/>
              <w:bottom w:val="nil"/>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b/>
                <w:color w:val="000000"/>
                <w:sz w:val="22"/>
                <w:szCs w:val="22"/>
                <w:shd w:val="clear" w:color="auto" w:fill="FFFFFF"/>
              </w:rPr>
            </w:pPr>
          </w:p>
        </w:tc>
        <w:tc>
          <w:tcPr>
            <w:tcW w:w="1701" w:type="dxa"/>
            <w:tcBorders>
              <w:top w:val="single" w:sz="4" w:space="0" w:color="auto"/>
              <w:bottom w:val="nil"/>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b/>
                <w:color w:val="000000"/>
                <w:sz w:val="22"/>
                <w:szCs w:val="22"/>
                <w:shd w:val="clear" w:color="auto" w:fill="FFFFFF"/>
              </w:rPr>
            </w:pPr>
          </w:p>
        </w:tc>
        <w:tc>
          <w:tcPr>
            <w:tcW w:w="2835" w:type="dxa"/>
            <w:gridSpan w:val="2"/>
            <w:tcBorders>
              <w:top w:val="single" w:sz="4" w:space="0" w:color="auto"/>
              <w:bottom w:val="nil"/>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Unstandardized Coefficients</w:t>
            </w:r>
          </w:p>
        </w:tc>
        <w:tc>
          <w:tcPr>
            <w:tcW w:w="1417" w:type="dxa"/>
            <w:tcBorders>
              <w:top w:val="single" w:sz="4" w:space="0" w:color="auto"/>
              <w:bottom w:val="nil"/>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Standardized Coefficients</w:t>
            </w:r>
          </w:p>
        </w:tc>
        <w:tc>
          <w:tcPr>
            <w:tcW w:w="851" w:type="dxa"/>
            <w:tcBorders>
              <w:top w:val="single" w:sz="4" w:space="0" w:color="auto"/>
              <w:bottom w:val="nil"/>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p>
        </w:tc>
        <w:tc>
          <w:tcPr>
            <w:tcW w:w="850" w:type="dxa"/>
            <w:tcBorders>
              <w:top w:val="single" w:sz="4" w:space="0" w:color="auto"/>
              <w:bottom w:val="nil"/>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p>
        </w:tc>
      </w:tr>
      <w:tr w:rsidR="00DC386B" w:rsidRPr="00853C0E" w:rsidTr="00DC386B">
        <w:tc>
          <w:tcPr>
            <w:tcW w:w="846"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Model</w:t>
            </w:r>
          </w:p>
        </w:tc>
        <w:tc>
          <w:tcPr>
            <w:tcW w:w="1701"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p>
        </w:tc>
        <w:tc>
          <w:tcPr>
            <w:tcW w:w="992"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B</w:t>
            </w:r>
          </w:p>
        </w:tc>
        <w:tc>
          <w:tcPr>
            <w:tcW w:w="1843"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Std. Error</w:t>
            </w:r>
          </w:p>
        </w:tc>
        <w:tc>
          <w:tcPr>
            <w:tcW w:w="1417"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Beta</w:t>
            </w:r>
          </w:p>
        </w:tc>
        <w:tc>
          <w:tcPr>
            <w:tcW w:w="851"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t</w:t>
            </w:r>
          </w:p>
        </w:tc>
        <w:tc>
          <w:tcPr>
            <w:tcW w:w="850" w:type="dxa"/>
            <w:tcBorders>
              <w:top w:val="nil"/>
              <w:bottom w:val="single" w:sz="4" w:space="0" w:color="auto"/>
            </w:tcBorders>
          </w:tcPr>
          <w:p w:rsidR="00DC386B" w:rsidRPr="00853C0E" w:rsidRDefault="00DC386B" w:rsidP="009F0143">
            <w:pPr>
              <w:pStyle w:val="NormalWeb"/>
              <w:tabs>
                <w:tab w:val="center" w:pos="4323"/>
                <w:tab w:val="left" w:pos="6190"/>
              </w:tabs>
              <w:spacing w:before="0" w:beforeAutospacing="0" w:after="0" w:afterAutospacing="0"/>
              <w:jc w:val="center"/>
              <w:textAlignment w:val="baseline"/>
              <w:rPr>
                <w:color w:val="000000"/>
                <w:sz w:val="22"/>
                <w:szCs w:val="22"/>
                <w:shd w:val="clear" w:color="auto" w:fill="FFFFFF"/>
              </w:rPr>
            </w:pPr>
            <w:r w:rsidRPr="00853C0E">
              <w:rPr>
                <w:color w:val="000000"/>
                <w:sz w:val="22"/>
                <w:szCs w:val="22"/>
                <w:shd w:val="clear" w:color="auto" w:fill="FFFFFF"/>
              </w:rPr>
              <w:t>Sig.</w:t>
            </w:r>
          </w:p>
        </w:tc>
      </w:tr>
      <w:tr w:rsidR="00DC386B" w:rsidRPr="00853C0E" w:rsidTr="00DC386B">
        <w:tc>
          <w:tcPr>
            <w:tcW w:w="846" w:type="dxa"/>
            <w:tcBorders>
              <w:top w:val="single" w:sz="4" w:space="0" w:color="auto"/>
            </w:tcBorders>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1</w:t>
            </w:r>
          </w:p>
        </w:tc>
        <w:tc>
          <w:tcPr>
            <w:tcW w:w="1701" w:type="dxa"/>
            <w:tcBorders>
              <w:top w:val="single" w:sz="4" w:space="0" w:color="auto"/>
            </w:tcBorders>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(Constant)</w:t>
            </w:r>
          </w:p>
        </w:tc>
        <w:tc>
          <w:tcPr>
            <w:tcW w:w="992" w:type="dxa"/>
            <w:tcBorders>
              <w:top w:val="single" w:sz="4" w:space="0" w:color="auto"/>
            </w:tcBorders>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1.389</w:t>
            </w:r>
          </w:p>
        </w:tc>
        <w:tc>
          <w:tcPr>
            <w:tcW w:w="1843" w:type="dxa"/>
            <w:tcBorders>
              <w:top w:val="single" w:sz="4" w:space="0" w:color="auto"/>
            </w:tcBorders>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.241</w:t>
            </w:r>
          </w:p>
        </w:tc>
        <w:tc>
          <w:tcPr>
            <w:tcW w:w="1417" w:type="dxa"/>
            <w:tcBorders>
              <w:top w:val="single" w:sz="4" w:space="0" w:color="auto"/>
            </w:tcBorders>
          </w:tcPr>
          <w:p w:rsidR="00DC386B" w:rsidRPr="00853C0E" w:rsidRDefault="00DC386B" w:rsidP="009F0143">
            <w:pPr>
              <w:pStyle w:val="NormalWeb"/>
              <w:tabs>
                <w:tab w:val="center" w:pos="4323"/>
                <w:tab w:val="left" w:pos="6190"/>
              </w:tabs>
              <w:spacing w:before="0" w:beforeAutospacing="0" w:after="0" w:afterAutospacing="0"/>
              <w:textAlignment w:val="baseline"/>
              <w:rPr>
                <w:b/>
                <w:color w:val="000000"/>
                <w:sz w:val="22"/>
                <w:szCs w:val="22"/>
                <w:shd w:val="clear" w:color="auto" w:fill="FFFFFF"/>
              </w:rPr>
            </w:pPr>
          </w:p>
        </w:tc>
        <w:tc>
          <w:tcPr>
            <w:tcW w:w="851" w:type="dxa"/>
            <w:tcBorders>
              <w:top w:val="single" w:sz="4" w:space="0" w:color="auto"/>
            </w:tcBorders>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5.763</w:t>
            </w:r>
          </w:p>
        </w:tc>
        <w:tc>
          <w:tcPr>
            <w:tcW w:w="850" w:type="dxa"/>
            <w:tcBorders>
              <w:top w:val="single" w:sz="4" w:space="0" w:color="auto"/>
            </w:tcBorders>
          </w:tcPr>
          <w:p w:rsidR="00DC386B" w:rsidRPr="00853C0E" w:rsidRDefault="00DC386B" w:rsidP="009F0143">
            <w:pPr>
              <w:autoSpaceDE w:val="0"/>
              <w:autoSpaceDN w:val="0"/>
              <w:adjustRightInd w:val="0"/>
              <w:jc w:val="right"/>
              <w:rPr>
                <w:rFonts w:ascii="Times New Roman" w:hAnsi="Times New Roman" w:cs="Times New Roman"/>
                <w:color w:val="000000"/>
              </w:rPr>
            </w:pPr>
            <w:r w:rsidRPr="00853C0E">
              <w:rPr>
                <w:rFonts w:ascii="Times New Roman" w:hAnsi="Times New Roman" w:cs="Times New Roman"/>
                <w:color w:val="000000"/>
              </w:rPr>
              <w:t>.000</w:t>
            </w:r>
          </w:p>
        </w:tc>
      </w:tr>
      <w:tr w:rsidR="00DC386B" w:rsidRPr="00853C0E" w:rsidTr="00DC386B">
        <w:tc>
          <w:tcPr>
            <w:tcW w:w="846"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01"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Bibit</w:t>
            </w:r>
          </w:p>
        </w:tc>
        <w:tc>
          <w:tcPr>
            <w:tcW w:w="992"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.466</w:t>
            </w:r>
          </w:p>
        </w:tc>
        <w:tc>
          <w:tcPr>
            <w:tcW w:w="1843"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.087</w:t>
            </w:r>
          </w:p>
        </w:tc>
        <w:tc>
          <w:tcPr>
            <w:tcW w:w="1417"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.445</w:t>
            </w:r>
          </w:p>
        </w:tc>
        <w:tc>
          <w:tcPr>
            <w:tcW w:w="851"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5.350</w:t>
            </w:r>
          </w:p>
        </w:tc>
        <w:tc>
          <w:tcPr>
            <w:tcW w:w="850" w:type="dxa"/>
          </w:tcPr>
          <w:p w:rsidR="00DC386B" w:rsidRPr="00853C0E" w:rsidRDefault="00DC386B" w:rsidP="009F0143">
            <w:pPr>
              <w:autoSpaceDE w:val="0"/>
              <w:autoSpaceDN w:val="0"/>
              <w:adjustRightInd w:val="0"/>
              <w:jc w:val="right"/>
              <w:rPr>
                <w:rFonts w:ascii="Times New Roman" w:hAnsi="Times New Roman" w:cs="Times New Roman"/>
                <w:color w:val="000000"/>
              </w:rPr>
            </w:pPr>
            <w:r w:rsidRPr="00853C0E">
              <w:rPr>
                <w:rFonts w:ascii="Times New Roman" w:hAnsi="Times New Roman" w:cs="Times New Roman"/>
                <w:color w:val="000000"/>
              </w:rPr>
              <w:t>.000</w:t>
            </w:r>
          </w:p>
        </w:tc>
      </w:tr>
      <w:tr w:rsidR="00DC386B" w:rsidRPr="00853C0E" w:rsidTr="00DC386B">
        <w:tc>
          <w:tcPr>
            <w:tcW w:w="846"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01"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Tenaga Kerja</w:t>
            </w:r>
          </w:p>
        </w:tc>
        <w:tc>
          <w:tcPr>
            <w:tcW w:w="992"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.151</w:t>
            </w:r>
          </w:p>
        </w:tc>
        <w:tc>
          <w:tcPr>
            <w:tcW w:w="1843"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.088</w:t>
            </w:r>
          </w:p>
        </w:tc>
        <w:tc>
          <w:tcPr>
            <w:tcW w:w="1417"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.070</w:t>
            </w:r>
          </w:p>
        </w:tc>
        <w:tc>
          <w:tcPr>
            <w:tcW w:w="851"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1.721</w:t>
            </w:r>
          </w:p>
        </w:tc>
        <w:tc>
          <w:tcPr>
            <w:tcW w:w="850"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.098</w:t>
            </w:r>
          </w:p>
        </w:tc>
      </w:tr>
      <w:tr w:rsidR="00DC386B" w:rsidRPr="00853C0E" w:rsidTr="00DC386B">
        <w:tc>
          <w:tcPr>
            <w:tcW w:w="846"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01"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Pupuk Urea</w:t>
            </w:r>
          </w:p>
        </w:tc>
        <w:tc>
          <w:tcPr>
            <w:tcW w:w="992"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.389</w:t>
            </w:r>
          </w:p>
        </w:tc>
        <w:tc>
          <w:tcPr>
            <w:tcW w:w="1843"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.083</w:t>
            </w:r>
          </w:p>
        </w:tc>
        <w:tc>
          <w:tcPr>
            <w:tcW w:w="1417"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.045</w:t>
            </w:r>
          </w:p>
        </w:tc>
        <w:tc>
          <w:tcPr>
            <w:tcW w:w="851"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4.685</w:t>
            </w:r>
          </w:p>
        </w:tc>
        <w:tc>
          <w:tcPr>
            <w:tcW w:w="850"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.000</w:t>
            </w:r>
          </w:p>
        </w:tc>
      </w:tr>
      <w:tr w:rsidR="00DC386B" w:rsidRPr="00853C0E" w:rsidTr="00DC386B">
        <w:tc>
          <w:tcPr>
            <w:tcW w:w="846"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p>
        </w:tc>
        <w:tc>
          <w:tcPr>
            <w:tcW w:w="1701" w:type="dxa"/>
          </w:tcPr>
          <w:p w:rsidR="00DC386B" w:rsidRPr="00853C0E" w:rsidRDefault="00DC386B" w:rsidP="009F0143">
            <w:pPr>
              <w:pStyle w:val="NormalWeb"/>
              <w:tabs>
                <w:tab w:val="center" w:pos="4323"/>
                <w:tab w:val="left" w:pos="6190"/>
              </w:tabs>
              <w:spacing w:before="0" w:beforeAutospacing="0" w:after="0" w:afterAutospacing="0"/>
              <w:textAlignment w:val="baseline"/>
              <w:rPr>
                <w:color w:val="000000"/>
                <w:sz w:val="22"/>
                <w:szCs w:val="22"/>
                <w:shd w:val="clear" w:color="auto" w:fill="FFFFFF"/>
              </w:rPr>
            </w:pPr>
            <w:r w:rsidRPr="00853C0E">
              <w:rPr>
                <w:color w:val="000000"/>
                <w:sz w:val="22"/>
                <w:szCs w:val="22"/>
                <w:shd w:val="clear" w:color="auto" w:fill="FFFFFF"/>
              </w:rPr>
              <w:t>Abu</w:t>
            </w:r>
          </w:p>
        </w:tc>
        <w:tc>
          <w:tcPr>
            <w:tcW w:w="992"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.282</w:t>
            </w:r>
          </w:p>
        </w:tc>
        <w:tc>
          <w:tcPr>
            <w:tcW w:w="1843"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.053</w:t>
            </w:r>
          </w:p>
        </w:tc>
        <w:tc>
          <w:tcPr>
            <w:tcW w:w="1417"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.291</w:t>
            </w:r>
          </w:p>
        </w:tc>
        <w:tc>
          <w:tcPr>
            <w:tcW w:w="851" w:type="dxa"/>
          </w:tcPr>
          <w:p w:rsidR="00DC386B" w:rsidRPr="00853C0E" w:rsidRDefault="00DC386B" w:rsidP="009F0143">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5.276</w:t>
            </w:r>
          </w:p>
        </w:tc>
        <w:tc>
          <w:tcPr>
            <w:tcW w:w="850" w:type="dxa"/>
          </w:tcPr>
          <w:p w:rsidR="00DC386B" w:rsidRPr="00853C0E" w:rsidRDefault="00DC386B" w:rsidP="009F0143">
            <w:pPr>
              <w:autoSpaceDE w:val="0"/>
              <w:autoSpaceDN w:val="0"/>
              <w:adjustRightInd w:val="0"/>
              <w:jc w:val="right"/>
              <w:rPr>
                <w:rFonts w:ascii="Times New Roman" w:hAnsi="Times New Roman" w:cs="Times New Roman"/>
                <w:color w:val="000000"/>
              </w:rPr>
            </w:pPr>
            <w:r w:rsidRPr="00853C0E">
              <w:rPr>
                <w:rFonts w:ascii="Times New Roman" w:hAnsi="Times New Roman" w:cs="Times New Roman"/>
                <w:color w:val="000000"/>
              </w:rPr>
              <w:t>.000</w:t>
            </w:r>
          </w:p>
        </w:tc>
      </w:tr>
    </w:tbl>
    <w:p w:rsidR="00BD62BC" w:rsidRDefault="00BD62BC" w:rsidP="009F0143">
      <w:pPr>
        <w:pStyle w:val="NormalWeb"/>
        <w:numPr>
          <w:ilvl w:val="0"/>
          <w:numId w:val="32"/>
        </w:numPr>
        <w:shd w:val="clear" w:color="auto" w:fill="FFFFFF"/>
        <w:tabs>
          <w:tab w:val="center" w:pos="4323"/>
          <w:tab w:val="left" w:pos="6190"/>
        </w:tabs>
        <w:spacing w:before="0" w:beforeAutospacing="0" w:after="0" w:afterAutospacing="0"/>
        <w:ind w:left="284" w:hanging="284"/>
        <w:textAlignment w:val="baseline"/>
        <w:rPr>
          <w:color w:val="000000"/>
          <w:sz w:val="22"/>
          <w:szCs w:val="22"/>
          <w:shd w:val="clear" w:color="auto" w:fill="FFFFFF"/>
        </w:rPr>
      </w:pPr>
      <w:r w:rsidRPr="00853C0E">
        <w:rPr>
          <w:color w:val="000000"/>
          <w:sz w:val="22"/>
          <w:szCs w:val="22"/>
          <w:shd w:val="clear" w:color="auto" w:fill="FFFFFF"/>
        </w:rPr>
        <w:t>Dependent Variable : Produksi</w:t>
      </w:r>
    </w:p>
    <w:p w:rsidR="00DC386B" w:rsidRPr="00853C0E" w:rsidRDefault="00DC386B" w:rsidP="009F0143">
      <w:pPr>
        <w:pStyle w:val="NormalWeb"/>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Sumber : Output SPSS, 2017</w:t>
      </w:r>
    </w:p>
    <w:p w:rsidR="00E53912" w:rsidRDefault="00E53912"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sectPr w:rsidR="00E53912" w:rsidSect="00F14257">
          <w:type w:val="continuous"/>
          <w:pgSz w:w="12240" w:h="15840"/>
          <w:pgMar w:top="1699" w:right="1440" w:bottom="1440" w:left="1699" w:header="720" w:footer="720" w:gutter="0"/>
          <w:cols w:space="720"/>
          <w:docGrid w:linePitch="360"/>
        </w:sectPr>
      </w:pPr>
    </w:p>
    <w:p w:rsidR="009F0143" w:rsidRDefault="009F0143"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p>
    <w:p w:rsidR="00BD62BC" w:rsidRDefault="00BD62BC"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t xml:space="preserve">Berdasarkan data pada tabel </w:t>
      </w:r>
      <w:r w:rsidRPr="001F66A8">
        <w:rPr>
          <w:i/>
          <w:color w:val="000000"/>
          <w:shd w:val="clear" w:color="auto" w:fill="FFFFFF"/>
        </w:rPr>
        <w:t xml:space="preserve">coefficient </w:t>
      </w:r>
      <w:r w:rsidRPr="001F66A8">
        <w:rPr>
          <w:color w:val="000000"/>
          <w:shd w:val="clear" w:color="auto" w:fill="FFFFFF"/>
        </w:rPr>
        <w:t xml:space="preserve">tersebut, maka persamaan model Cobb-douglas dengan analisis regresi linier </w:t>
      </w:r>
      <w:r w:rsidRPr="001F66A8">
        <w:rPr>
          <w:color w:val="000000"/>
          <w:shd w:val="clear" w:color="auto" w:fill="FFFFFF"/>
        </w:rPr>
        <w:t>berganda dari seluruh variabel tersebut adalah sebagai berikut :</w:t>
      </w:r>
    </w:p>
    <w:p w:rsidR="0040485A" w:rsidRDefault="0040485A" w:rsidP="009F0143">
      <w:pPr>
        <w:pStyle w:val="NormalWeb"/>
        <w:shd w:val="clear" w:color="auto" w:fill="FFFFFF"/>
        <w:spacing w:before="0" w:beforeAutospacing="0" w:after="0" w:afterAutospacing="0" w:line="276" w:lineRule="auto"/>
        <w:jc w:val="both"/>
        <w:textAlignment w:val="baseline"/>
        <w:rPr>
          <w:color w:val="000000"/>
          <w:shd w:val="clear" w:color="auto" w:fill="FFFFFF"/>
        </w:rPr>
      </w:pPr>
      <w:r w:rsidRPr="001F66A8">
        <w:rPr>
          <w:color w:val="000000"/>
          <w:shd w:val="clear" w:color="auto" w:fill="FFFFFF"/>
        </w:rPr>
        <w:t>Log Y =</w:t>
      </w:r>
      <w:r>
        <w:rPr>
          <w:color w:val="000000"/>
          <w:shd w:val="clear" w:color="auto" w:fill="FFFFFF"/>
        </w:rPr>
        <w:t xml:space="preserve"> 1,389 + 0,466</w:t>
      </w:r>
      <w:r w:rsidRPr="001F66A8">
        <w:rPr>
          <w:color w:val="000000"/>
          <w:shd w:val="clear" w:color="auto" w:fill="FFFFFF"/>
        </w:rPr>
        <w:t>LogX</w:t>
      </w:r>
      <w:r w:rsidRPr="001F66A8">
        <w:rPr>
          <w:color w:val="000000"/>
          <w:shd w:val="clear" w:color="auto" w:fill="FFFFFF"/>
          <w:vertAlign w:val="subscript"/>
        </w:rPr>
        <w:t>1</w:t>
      </w:r>
      <w:r>
        <w:rPr>
          <w:color w:val="000000"/>
          <w:shd w:val="clear" w:color="auto" w:fill="FFFFFF"/>
        </w:rPr>
        <w:t xml:space="preserve"> + 0,151</w:t>
      </w:r>
      <w:r w:rsidRPr="001F66A8">
        <w:rPr>
          <w:color w:val="000000"/>
          <w:shd w:val="clear" w:color="auto" w:fill="FFFFFF"/>
        </w:rPr>
        <w:t>LogX</w:t>
      </w:r>
      <w:r w:rsidRPr="001F66A8">
        <w:rPr>
          <w:color w:val="000000"/>
          <w:shd w:val="clear" w:color="auto" w:fill="FFFFFF"/>
          <w:vertAlign w:val="subscript"/>
        </w:rPr>
        <w:t>2</w:t>
      </w:r>
      <w:r>
        <w:rPr>
          <w:color w:val="000000"/>
          <w:shd w:val="clear" w:color="auto" w:fill="FFFFFF"/>
        </w:rPr>
        <w:t xml:space="preserve"> + 0,389</w:t>
      </w:r>
      <w:r w:rsidRPr="001F66A8">
        <w:rPr>
          <w:color w:val="000000"/>
          <w:shd w:val="clear" w:color="auto" w:fill="FFFFFF"/>
        </w:rPr>
        <w:t>LogX</w:t>
      </w:r>
      <w:r w:rsidRPr="001F66A8">
        <w:rPr>
          <w:color w:val="000000"/>
          <w:shd w:val="clear" w:color="auto" w:fill="FFFFFF"/>
          <w:vertAlign w:val="subscript"/>
        </w:rPr>
        <w:t>3</w:t>
      </w:r>
      <w:r>
        <w:rPr>
          <w:color w:val="000000"/>
          <w:shd w:val="clear" w:color="auto" w:fill="FFFFFF"/>
        </w:rPr>
        <w:t xml:space="preserve"> + 0,282</w:t>
      </w:r>
      <w:r w:rsidRPr="001F66A8">
        <w:rPr>
          <w:color w:val="000000"/>
          <w:shd w:val="clear" w:color="auto" w:fill="FFFFFF"/>
        </w:rPr>
        <w:t>LogX</w:t>
      </w:r>
      <w:r w:rsidRPr="001F66A8">
        <w:rPr>
          <w:color w:val="000000"/>
          <w:shd w:val="clear" w:color="auto" w:fill="FFFFFF"/>
          <w:vertAlign w:val="subscript"/>
        </w:rPr>
        <w:t>4</w:t>
      </w:r>
      <w:r w:rsidRPr="001F66A8">
        <w:rPr>
          <w:color w:val="000000"/>
          <w:shd w:val="clear" w:color="auto" w:fill="FFFFFF"/>
        </w:rPr>
        <w:t xml:space="preserve"> + Error</w:t>
      </w:r>
    </w:p>
    <w:p w:rsidR="0040485A" w:rsidRDefault="0040485A"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lastRenderedPageBreak/>
        <w:t>Dari tabel 1</w:t>
      </w:r>
      <w:r w:rsidR="009F0143">
        <w:rPr>
          <w:color w:val="000000"/>
          <w:shd w:val="clear" w:color="auto" w:fill="FFFFFF"/>
        </w:rPr>
        <w:t>1</w:t>
      </w:r>
      <w:r w:rsidRPr="001F66A8">
        <w:rPr>
          <w:color w:val="000000"/>
          <w:shd w:val="clear" w:color="auto" w:fill="FFFFFF"/>
        </w:rPr>
        <w:t xml:space="preserve"> penggunaan faktor-faktor produksi usahatani lidah buaya di Desa Siantan Hulu Kecamatan Pontianak Utara berupa bibit (0,000), </w:t>
      </w:r>
      <w:r>
        <w:rPr>
          <w:color w:val="000000"/>
          <w:shd w:val="clear" w:color="auto" w:fill="FFFFFF"/>
        </w:rPr>
        <w:t xml:space="preserve">pupuk urea (0,000) </w:t>
      </w:r>
      <w:r w:rsidRPr="001F66A8">
        <w:rPr>
          <w:color w:val="000000"/>
          <w:shd w:val="clear" w:color="auto" w:fill="FFFFFF"/>
        </w:rPr>
        <w:t>dan</w:t>
      </w:r>
      <w:r>
        <w:rPr>
          <w:color w:val="000000"/>
          <w:shd w:val="clear" w:color="auto" w:fill="FFFFFF"/>
        </w:rPr>
        <w:t xml:space="preserve"> </w:t>
      </w:r>
      <w:r w:rsidRPr="001F66A8">
        <w:rPr>
          <w:color w:val="000000"/>
          <w:shd w:val="clear" w:color="auto" w:fill="FFFFFF"/>
        </w:rPr>
        <w:t>abu (0,000) berpengaruh secara nyata terhadap produksi usahatani lidah buay</w:t>
      </w:r>
      <w:r>
        <w:rPr>
          <w:color w:val="000000"/>
          <w:shd w:val="clear" w:color="auto" w:fill="FFFFFF"/>
        </w:rPr>
        <w:t>a. sedangkan tenaga kerja (0,098)</w:t>
      </w:r>
      <w:r w:rsidRPr="001F66A8">
        <w:rPr>
          <w:color w:val="000000"/>
          <w:shd w:val="clear" w:color="auto" w:fill="FFFFFF"/>
        </w:rPr>
        <w:t xml:space="preserve"> tidak berpengaruh secara nyata terhadap produksi usahatani lidah buaya di Desa Siantan Hulu Kecamatan Pontianak utara. Hasil dugaan menjelaskan sejauh mana penambahan atau pengurangan suatu variabel dapat meningkatkan produksi usahatani lidah buaya dapat dijelaskan pada uraian berikut ini :</w:t>
      </w:r>
    </w:p>
    <w:p w:rsidR="0040485A" w:rsidRPr="009F0143" w:rsidRDefault="0040485A" w:rsidP="009F0143">
      <w:pPr>
        <w:pStyle w:val="NormalWeb"/>
        <w:numPr>
          <w:ilvl w:val="0"/>
          <w:numId w:val="27"/>
        </w:numPr>
        <w:shd w:val="clear" w:color="auto" w:fill="FFFFFF"/>
        <w:spacing w:before="0" w:beforeAutospacing="0" w:after="0" w:afterAutospacing="0" w:line="276" w:lineRule="auto"/>
        <w:ind w:left="360"/>
        <w:jc w:val="both"/>
        <w:textAlignment w:val="baseline"/>
        <w:rPr>
          <w:b/>
          <w:color w:val="000000"/>
          <w:shd w:val="clear" w:color="auto" w:fill="FFFFFF"/>
        </w:rPr>
      </w:pPr>
      <w:r w:rsidRPr="009F0143">
        <w:rPr>
          <w:b/>
          <w:color w:val="000000"/>
          <w:shd w:val="clear" w:color="auto" w:fill="FFFFFF"/>
        </w:rPr>
        <w:t>Faktor Produksi Bibit (X</w:t>
      </w:r>
      <w:r w:rsidRPr="009F0143">
        <w:rPr>
          <w:b/>
          <w:color w:val="000000"/>
          <w:shd w:val="clear" w:color="auto" w:fill="FFFFFF"/>
          <w:vertAlign w:val="subscript"/>
        </w:rPr>
        <w:t>1</w:t>
      </w:r>
      <w:r w:rsidRPr="009F0143">
        <w:rPr>
          <w:b/>
          <w:color w:val="000000"/>
          <w:shd w:val="clear" w:color="auto" w:fill="FFFFFF"/>
        </w:rPr>
        <w:t>)</w:t>
      </w:r>
    </w:p>
    <w:p w:rsidR="0040485A" w:rsidRPr="001F66A8" w:rsidRDefault="0040485A"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t xml:space="preserve">Berdasarkan analisis dapat diketahui bahwa </w:t>
      </w:r>
      <w:r>
        <w:rPr>
          <w:color w:val="000000"/>
          <w:shd w:val="clear" w:color="auto" w:fill="FFFFFF"/>
        </w:rPr>
        <w:t xml:space="preserve">dengan </w:t>
      </w:r>
      <w:r w:rsidRPr="001F66A8">
        <w:rPr>
          <w:color w:val="000000"/>
          <w:shd w:val="clear" w:color="auto" w:fill="FFFFFF"/>
        </w:rPr>
        <w:t>Sig. 0.000</w:t>
      </w:r>
      <w:r>
        <w:rPr>
          <w:color w:val="000000"/>
          <w:shd w:val="clear" w:color="auto" w:fill="FFFFFF"/>
        </w:rPr>
        <w:t xml:space="preserve">, sehingga </w:t>
      </w:r>
      <w:r w:rsidRPr="001F66A8">
        <w:rPr>
          <w:color w:val="000000"/>
          <w:shd w:val="clear" w:color="auto" w:fill="FFFFFF"/>
        </w:rPr>
        <w:t>taraf signifikan 95%</w:t>
      </w:r>
      <w:r>
        <w:rPr>
          <w:color w:val="000000"/>
          <w:shd w:val="clear" w:color="auto" w:fill="FFFFFF"/>
        </w:rPr>
        <w:t xml:space="preserve"> </w:t>
      </w:r>
      <w:r w:rsidRPr="001F66A8">
        <w:rPr>
          <w:color w:val="000000"/>
          <w:shd w:val="clear" w:color="auto" w:fill="FFFFFF"/>
        </w:rPr>
        <w:t>diketahui Sig. 0.000 &lt; 0,05.</w:t>
      </w:r>
      <w:r>
        <w:rPr>
          <w:color w:val="000000"/>
          <w:shd w:val="clear" w:color="auto" w:fill="FFFFFF"/>
        </w:rPr>
        <w:t xml:space="preserve"> </w:t>
      </w:r>
      <w:r w:rsidRPr="001F66A8">
        <w:rPr>
          <w:color w:val="000000"/>
          <w:shd w:val="clear" w:color="auto" w:fill="FFFFFF"/>
        </w:rPr>
        <w:t>Faktor produksi berupa Jumlah Bibit (X</w:t>
      </w:r>
      <w:r w:rsidRPr="001F66A8">
        <w:rPr>
          <w:color w:val="000000"/>
          <w:shd w:val="clear" w:color="auto" w:fill="FFFFFF"/>
          <w:vertAlign w:val="subscript"/>
        </w:rPr>
        <w:t>1</w:t>
      </w:r>
      <w:r w:rsidRPr="001F66A8">
        <w:rPr>
          <w:color w:val="000000"/>
          <w:shd w:val="clear" w:color="auto" w:fill="FFFFFF"/>
        </w:rPr>
        <w:t>) mempunyaI koefisien regresi sebesar</w:t>
      </w:r>
      <w:r>
        <w:rPr>
          <w:color w:val="000000"/>
          <w:shd w:val="clear" w:color="auto" w:fill="FFFFFF"/>
        </w:rPr>
        <w:t xml:space="preserve"> 0,466</w:t>
      </w:r>
      <w:r w:rsidRPr="001F66A8">
        <w:rPr>
          <w:color w:val="000000"/>
          <w:shd w:val="clear" w:color="auto" w:fill="FFFFFF"/>
        </w:rPr>
        <w:t>. Hal ini berarti setiap penambahan bibit sebesar 1 % maka akan meningkatkan produksi lidah buaya sebesar</w:t>
      </w:r>
      <w:r>
        <w:rPr>
          <w:color w:val="000000"/>
          <w:shd w:val="clear" w:color="auto" w:fill="FFFFFF"/>
        </w:rPr>
        <w:t xml:space="preserve"> 0,466</w:t>
      </w:r>
      <w:r w:rsidRPr="001F66A8">
        <w:rPr>
          <w:color w:val="000000"/>
          <w:shd w:val="clear" w:color="auto" w:fill="FFFFFF"/>
        </w:rPr>
        <w:t xml:space="preserve"> %. Hal ini berarti bahwa variabel bibit berpengaruh signifikan terhadap produktivitas lidah buaya. </w:t>
      </w:r>
    </w:p>
    <w:p w:rsidR="0040485A" w:rsidRPr="00736517" w:rsidRDefault="0040485A" w:rsidP="009F0143">
      <w:pPr>
        <w:autoSpaceDE w:val="0"/>
        <w:autoSpaceDN w:val="0"/>
        <w:adjustRightInd w:val="0"/>
        <w:spacing w:after="0" w:line="276" w:lineRule="auto"/>
        <w:ind w:firstLine="720"/>
        <w:jc w:val="both"/>
        <w:rPr>
          <w:rFonts w:ascii="Times New Roman" w:hAnsi="Times New Roman" w:cs="Times New Roman"/>
          <w:sz w:val="24"/>
          <w:szCs w:val="24"/>
        </w:rPr>
      </w:pPr>
      <w:r w:rsidRPr="00736517">
        <w:rPr>
          <w:rFonts w:ascii="Times New Roman" w:hAnsi="Times New Roman" w:cs="Times New Roman"/>
          <w:sz w:val="24"/>
          <w:szCs w:val="24"/>
        </w:rPr>
        <w:t>Berdasarkan hasil yang menunjukkan signifikansi, maka arah hubungan kedua variabel tersebut</w:t>
      </w:r>
      <w:r>
        <w:rPr>
          <w:rFonts w:ascii="Times New Roman" w:hAnsi="Times New Roman" w:cs="Times New Roman"/>
          <w:sz w:val="24"/>
          <w:szCs w:val="24"/>
        </w:rPr>
        <w:t xml:space="preserve"> </w:t>
      </w:r>
      <w:r w:rsidRPr="00736517">
        <w:rPr>
          <w:rFonts w:ascii="Times New Roman" w:hAnsi="Times New Roman" w:cs="Times New Roman"/>
          <w:sz w:val="24"/>
          <w:szCs w:val="24"/>
        </w:rPr>
        <w:t>bersifat positif. Rata-rata jumlah bibit (bibit/ha) yang digunakan ole</w:t>
      </w:r>
      <w:r>
        <w:rPr>
          <w:rFonts w:ascii="Times New Roman" w:hAnsi="Times New Roman" w:cs="Times New Roman"/>
          <w:sz w:val="24"/>
          <w:szCs w:val="24"/>
        </w:rPr>
        <w:t xml:space="preserve">h responden untuk menanam lidah </w:t>
      </w:r>
      <w:r w:rsidRPr="00736517">
        <w:rPr>
          <w:rFonts w:ascii="Times New Roman" w:hAnsi="Times New Roman" w:cs="Times New Roman"/>
          <w:sz w:val="24"/>
          <w:szCs w:val="24"/>
        </w:rPr>
        <w:t xml:space="preserve">buaya adalah sebanyak </w:t>
      </w:r>
      <w:r>
        <w:rPr>
          <w:rFonts w:ascii="Times New Roman" w:hAnsi="Times New Roman" w:cs="Times New Roman"/>
          <w:sz w:val="24"/>
          <w:szCs w:val="24"/>
        </w:rPr>
        <w:t xml:space="preserve">157.000. </w:t>
      </w:r>
      <w:r w:rsidRPr="00736517">
        <w:rPr>
          <w:rFonts w:ascii="Times New Roman" w:hAnsi="Times New Roman" w:cs="Times New Roman"/>
          <w:sz w:val="24"/>
          <w:szCs w:val="24"/>
        </w:rPr>
        <w:t xml:space="preserve">Hal ini sesuai dengan teori yaitu jumlah bibit sebagai </w:t>
      </w:r>
      <w:r>
        <w:rPr>
          <w:rFonts w:ascii="Times New Roman" w:hAnsi="Times New Roman" w:cs="Times New Roman"/>
          <w:sz w:val="24"/>
          <w:szCs w:val="24"/>
        </w:rPr>
        <w:t xml:space="preserve">salah satu faktor produksi yang </w:t>
      </w:r>
      <w:r w:rsidRPr="00736517">
        <w:rPr>
          <w:rFonts w:ascii="Times New Roman" w:hAnsi="Times New Roman" w:cs="Times New Roman"/>
          <w:sz w:val="24"/>
          <w:szCs w:val="24"/>
        </w:rPr>
        <w:t>mempunyai kontribusi cukup besar terhadap usaha tani. Hasil penelit</w:t>
      </w:r>
      <w:r>
        <w:rPr>
          <w:rFonts w:ascii="Times New Roman" w:hAnsi="Times New Roman" w:cs="Times New Roman"/>
          <w:sz w:val="24"/>
          <w:szCs w:val="24"/>
        </w:rPr>
        <w:t xml:space="preserve">ian Yuniarto (2008) besar kecil </w:t>
      </w:r>
      <w:r w:rsidRPr="00736517">
        <w:rPr>
          <w:rFonts w:ascii="Times New Roman" w:hAnsi="Times New Roman" w:cs="Times New Roman"/>
          <w:sz w:val="24"/>
          <w:szCs w:val="24"/>
        </w:rPr>
        <w:t>produksi dari usaha tani antara lain dipengaruhi oleh jumlah bibit ya</w:t>
      </w:r>
      <w:r>
        <w:rPr>
          <w:rFonts w:ascii="Times New Roman" w:hAnsi="Times New Roman" w:cs="Times New Roman"/>
          <w:sz w:val="24"/>
          <w:szCs w:val="24"/>
        </w:rPr>
        <w:t xml:space="preserve">ng digunakan. Untuk memperoleh </w:t>
      </w:r>
      <w:r w:rsidRPr="00736517">
        <w:rPr>
          <w:rFonts w:ascii="Times New Roman" w:hAnsi="Times New Roman" w:cs="Times New Roman"/>
          <w:sz w:val="24"/>
          <w:szCs w:val="24"/>
        </w:rPr>
        <w:t xml:space="preserve">hasil atau output pertanian, salah satu faktor yang menentukan adalah jumlah bibit yang di </w:t>
      </w:r>
      <w:r w:rsidRPr="00736517">
        <w:rPr>
          <w:rFonts w:ascii="Times New Roman" w:hAnsi="Times New Roman" w:cs="Times New Roman"/>
          <w:sz w:val="24"/>
          <w:szCs w:val="24"/>
        </w:rPr>
        <w:t>gunakan</w:t>
      </w:r>
      <w:r>
        <w:rPr>
          <w:rFonts w:ascii="Times New Roman" w:hAnsi="Times New Roman" w:cs="Times New Roman"/>
          <w:sz w:val="24"/>
          <w:szCs w:val="24"/>
        </w:rPr>
        <w:t xml:space="preserve"> </w:t>
      </w:r>
      <w:r w:rsidRPr="00736517">
        <w:rPr>
          <w:rFonts w:ascii="Times New Roman" w:hAnsi="Times New Roman" w:cs="Times New Roman"/>
          <w:sz w:val="24"/>
          <w:szCs w:val="24"/>
        </w:rPr>
        <w:t>dalam menghasilkan produksi pada tanaman.</w:t>
      </w:r>
    </w:p>
    <w:p w:rsidR="0040485A" w:rsidRPr="009F0143" w:rsidRDefault="0040485A" w:rsidP="009F0143">
      <w:pPr>
        <w:pStyle w:val="NormalWeb"/>
        <w:numPr>
          <w:ilvl w:val="0"/>
          <w:numId w:val="27"/>
        </w:numPr>
        <w:shd w:val="clear" w:color="auto" w:fill="FFFFFF"/>
        <w:spacing w:before="0" w:beforeAutospacing="0" w:after="0" w:afterAutospacing="0" w:line="276" w:lineRule="auto"/>
        <w:ind w:left="360"/>
        <w:jc w:val="both"/>
        <w:textAlignment w:val="baseline"/>
        <w:rPr>
          <w:b/>
          <w:color w:val="000000"/>
          <w:shd w:val="clear" w:color="auto" w:fill="FFFFFF"/>
        </w:rPr>
      </w:pPr>
      <w:r w:rsidRPr="009F0143">
        <w:rPr>
          <w:b/>
          <w:color w:val="000000"/>
          <w:shd w:val="clear" w:color="auto" w:fill="FFFFFF"/>
        </w:rPr>
        <w:t>Faktor Produksi Tenaga Kerja (X</w:t>
      </w:r>
      <w:r w:rsidRPr="009F0143">
        <w:rPr>
          <w:b/>
          <w:color w:val="000000"/>
          <w:shd w:val="clear" w:color="auto" w:fill="FFFFFF"/>
          <w:vertAlign w:val="subscript"/>
        </w:rPr>
        <w:t>2</w:t>
      </w:r>
      <w:r w:rsidRPr="009F0143">
        <w:rPr>
          <w:b/>
          <w:color w:val="000000"/>
          <w:shd w:val="clear" w:color="auto" w:fill="FFFFFF"/>
        </w:rPr>
        <w:t>)</w:t>
      </w:r>
    </w:p>
    <w:p w:rsidR="0040485A" w:rsidRPr="001F66A8" w:rsidRDefault="0040485A"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t xml:space="preserve">Berdasarkan analisis dapat diketahui bahwa </w:t>
      </w:r>
      <w:r>
        <w:rPr>
          <w:color w:val="000000"/>
          <w:shd w:val="clear" w:color="auto" w:fill="FFFFFF"/>
        </w:rPr>
        <w:t xml:space="preserve">dengan Sig. 0.000, sehingga </w:t>
      </w:r>
      <w:r w:rsidRPr="001F66A8">
        <w:rPr>
          <w:color w:val="000000"/>
          <w:shd w:val="clear" w:color="auto" w:fill="FFFFFF"/>
        </w:rPr>
        <w:t>taraf signifika</w:t>
      </w:r>
      <w:r>
        <w:rPr>
          <w:color w:val="000000"/>
          <w:shd w:val="clear" w:color="auto" w:fill="FFFFFF"/>
        </w:rPr>
        <w:t>n 95% diketahui Sig. 0.098 &gt;</w:t>
      </w:r>
      <w:r w:rsidRPr="001F66A8">
        <w:rPr>
          <w:color w:val="000000"/>
          <w:shd w:val="clear" w:color="auto" w:fill="FFFFFF"/>
        </w:rPr>
        <w:t xml:space="preserve"> 0,05.</w:t>
      </w:r>
      <w:r>
        <w:rPr>
          <w:color w:val="000000"/>
          <w:shd w:val="clear" w:color="auto" w:fill="FFFFFF"/>
        </w:rPr>
        <w:t xml:space="preserve"> </w:t>
      </w:r>
      <w:r w:rsidRPr="001F66A8">
        <w:rPr>
          <w:color w:val="000000"/>
          <w:shd w:val="clear" w:color="auto" w:fill="FFFFFF"/>
        </w:rPr>
        <w:t>Faktor produksi berupa Jumlah Tenaga Kerja (X</w:t>
      </w:r>
      <w:r w:rsidRPr="001F66A8">
        <w:rPr>
          <w:color w:val="000000"/>
          <w:shd w:val="clear" w:color="auto" w:fill="FFFFFF"/>
          <w:vertAlign w:val="subscript"/>
        </w:rPr>
        <w:t>2</w:t>
      </w:r>
      <w:r w:rsidRPr="001F66A8">
        <w:rPr>
          <w:color w:val="000000"/>
          <w:shd w:val="clear" w:color="auto" w:fill="FFFFFF"/>
        </w:rPr>
        <w:t xml:space="preserve">) mempunyai koefisien regresi sebesar </w:t>
      </w:r>
      <w:r>
        <w:rPr>
          <w:color w:val="000000"/>
          <w:shd w:val="clear" w:color="auto" w:fill="FFFFFF"/>
        </w:rPr>
        <w:t>0,151</w:t>
      </w:r>
      <w:r w:rsidRPr="001F66A8">
        <w:rPr>
          <w:color w:val="000000"/>
          <w:shd w:val="clear" w:color="auto" w:fill="FFFFFF"/>
        </w:rPr>
        <w:t xml:space="preserve"> hal ini</w:t>
      </w:r>
      <w:r>
        <w:rPr>
          <w:color w:val="000000"/>
          <w:shd w:val="clear" w:color="auto" w:fill="FFFFFF"/>
        </w:rPr>
        <w:t xml:space="preserve"> berarti setiap penambahan tenaga kerja</w:t>
      </w:r>
      <w:r w:rsidRPr="001F66A8">
        <w:rPr>
          <w:color w:val="000000"/>
          <w:shd w:val="clear" w:color="auto" w:fill="FFFFFF"/>
        </w:rPr>
        <w:t xml:space="preserve"> sebesar 1 % maka akan meningkatkan produksi lidah buaya sebesar </w:t>
      </w:r>
      <w:r>
        <w:rPr>
          <w:color w:val="000000"/>
          <w:shd w:val="clear" w:color="auto" w:fill="FFFFFF"/>
        </w:rPr>
        <w:t>0,151</w:t>
      </w:r>
      <w:r w:rsidRPr="001F66A8">
        <w:rPr>
          <w:color w:val="000000"/>
          <w:shd w:val="clear" w:color="auto" w:fill="FFFFFF"/>
        </w:rPr>
        <w:t xml:space="preserve"> %. Hal ini berarti bahwa variabel </w:t>
      </w:r>
      <w:r>
        <w:rPr>
          <w:color w:val="000000"/>
          <w:shd w:val="clear" w:color="auto" w:fill="FFFFFF"/>
        </w:rPr>
        <w:t xml:space="preserve">tenaga kerja tidak </w:t>
      </w:r>
      <w:r w:rsidRPr="001F66A8">
        <w:rPr>
          <w:color w:val="000000"/>
          <w:shd w:val="clear" w:color="auto" w:fill="FFFFFF"/>
        </w:rPr>
        <w:t xml:space="preserve">berpengaruh signifikan terhadap produktivitas lidah buaya. </w:t>
      </w:r>
    </w:p>
    <w:p w:rsidR="0040485A" w:rsidRDefault="0040485A"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t xml:space="preserve">Berdasarkan hasil analisis diketahui bahwa faktor produksi berupa </w:t>
      </w:r>
      <w:r>
        <w:rPr>
          <w:color w:val="000000"/>
          <w:shd w:val="clear" w:color="auto" w:fill="FFFFFF"/>
        </w:rPr>
        <w:t xml:space="preserve">tenaga kerja </w:t>
      </w:r>
      <w:r w:rsidRPr="001F66A8">
        <w:rPr>
          <w:color w:val="000000"/>
          <w:shd w:val="clear" w:color="auto" w:fill="FFFFFF"/>
        </w:rPr>
        <w:t xml:space="preserve">tidak memberikan pengaruh yang signifikan terhadap produktivitas lidah buaya. Secara umum usahatani yang masih bersifat tradisional yang seluruh pekerjaannya dilakukan oleh tenaga kerja dari lingkungan keluarga untuk menyelesaikan suatu pekerjaan lebih bersifat santai dan dari sisi waktu tidak menjadikan pertimbangan, sehingga dalam menyelesaikan suatu pekerjaan cenderung lebih lama. </w:t>
      </w:r>
      <w:r>
        <w:rPr>
          <w:color w:val="000000"/>
          <w:shd w:val="clear" w:color="auto" w:fill="FFFFFF"/>
        </w:rPr>
        <w:t>Hal ini membuat waktu semakin lama dan hari orang kerja (HOK) semakin besar.</w:t>
      </w:r>
    </w:p>
    <w:p w:rsidR="0040485A" w:rsidRPr="009F0143" w:rsidRDefault="0040485A" w:rsidP="009F0143">
      <w:pPr>
        <w:pStyle w:val="NormalWeb"/>
        <w:numPr>
          <w:ilvl w:val="0"/>
          <w:numId w:val="27"/>
        </w:numPr>
        <w:shd w:val="clear" w:color="auto" w:fill="FFFFFF"/>
        <w:spacing w:before="0" w:beforeAutospacing="0" w:after="0" w:afterAutospacing="0" w:line="276" w:lineRule="auto"/>
        <w:ind w:left="360"/>
        <w:jc w:val="both"/>
        <w:textAlignment w:val="baseline"/>
        <w:rPr>
          <w:b/>
          <w:color w:val="000000"/>
          <w:shd w:val="clear" w:color="auto" w:fill="FFFFFF"/>
        </w:rPr>
      </w:pPr>
      <w:r w:rsidRPr="009F0143">
        <w:rPr>
          <w:b/>
          <w:color w:val="000000"/>
          <w:shd w:val="clear" w:color="auto" w:fill="FFFFFF"/>
        </w:rPr>
        <w:t>Faktor Produksi Pupuk Urea (X</w:t>
      </w:r>
      <w:r w:rsidRPr="009F0143">
        <w:rPr>
          <w:b/>
          <w:color w:val="000000"/>
          <w:shd w:val="clear" w:color="auto" w:fill="FFFFFF"/>
          <w:vertAlign w:val="subscript"/>
        </w:rPr>
        <w:t>3</w:t>
      </w:r>
      <w:r w:rsidRPr="009F0143">
        <w:rPr>
          <w:b/>
          <w:color w:val="000000"/>
          <w:shd w:val="clear" w:color="auto" w:fill="FFFFFF"/>
        </w:rPr>
        <w:t>)</w:t>
      </w:r>
    </w:p>
    <w:p w:rsidR="0040485A" w:rsidRDefault="0040485A"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t xml:space="preserve">Berdasarkan analisis dapat diketahui bahwa </w:t>
      </w:r>
      <w:r>
        <w:rPr>
          <w:color w:val="000000"/>
          <w:shd w:val="clear" w:color="auto" w:fill="FFFFFF"/>
        </w:rPr>
        <w:t xml:space="preserve">dengan Sig. 0.000, sehingga </w:t>
      </w:r>
      <w:r w:rsidRPr="001F66A8">
        <w:rPr>
          <w:color w:val="000000"/>
          <w:shd w:val="clear" w:color="auto" w:fill="FFFFFF"/>
        </w:rPr>
        <w:t>taraf sig</w:t>
      </w:r>
      <w:r>
        <w:rPr>
          <w:color w:val="000000"/>
          <w:shd w:val="clear" w:color="auto" w:fill="FFFFFF"/>
        </w:rPr>
        <w:t>nifikan 95% diketahui Sig. 0.000 &lt;</w:t>
      </w:r>
      <w:r w:rsidRPr="001F66A8">
        <w:rPr>
          <w:color w:val="000000"/>
          <w:shd w:val="clear" w:color="auto" w:fill="FFFFFF"/>
        </w:rPr>
        <w:t xml:space="preserve"> 0,05. Faktor produksi berupa Jumlah Pupuk Urea (X</w:t>
      </w:r>
      <w:r w:rsidRPr="001F66A8">
        <w:rPr>
          <w:color w:val="000000"/>
          <w:shd w:val="clear" w:color="auto" w:fill="FFFFFF"/>
          <w:vertAlign w:val="subscript"/>
        </w:rPr>
        <w:t>3</w:t>
      </w:r>
      <w:r w:rsidRPr="001F66A8">
        <w:rPr>
          <w:color w:val="000000"/>
          <w:shd w:val="clear" w:color="auto" w:fill="FFFFFF"/>
        </w:rPr>
        <w:t xml:space="preserve">) mempunyai koefisien regresi sebesar </w:t>
      </w:r>
      <w:r>
        <w:rPr>
          <w:color w:val="000000"/>
          <w:shd w:val="clear" w:color="auto" w:fill="FFFFFF"/>
        </w:rPr>
        <w:t>0,389</w:t>
      </w:r>
      <w:r w:rsidRPr="001F66A8">
        <w:rPr>
          <w:color w:val="000000"/>
          <w:shd w:val="clear" w:color="auto" w:fill="FFFFFF"/>
        </w:rPr>
        <w:t xml:space="preserve"> hal ini berarti setiap penambahan pupuk Urea sebesar 1 % maka akan meningkatkan produksi lidah buaya sebesar</w:t>
      </w:r>
      <w:r>
        <w:rPr>
          <w:color w:val="000000"/>
          <w:shd w:val="clear" w:color="auto" w:fill="FFFFFF"/>
        </w:rPr>
        <w:t xml:space="preserve"> 0,389</w:t>
      </w:r>
      <w:r w:rsidRPr="001F66A8">
        <w:rPr>
          <w:color w:val="000000"/>
          <w:shd w:val="clear" w:color="auto" w:fill="FFFFFF"/>
        </w:rPr>
        <w:t xml:space="preserve">. Hal ini berarti bahwa variabel pupuk urea berpengaruh signifikan terhadap produktivitas lidah buaya. </w:t>
      </w:r>
    </w:p>
    <w:p w:rsidR="0040485A" w:rsidRDefault="0040485A" w:rsidP="009F0143">
      <w:pPr>
        <w:autoSpaceDE w:val="0"/>
        <w:autoSpaceDN w:val="0"/>
        <w:adjustRightInd w:val="0"/>
        <w:spacing w:after="0" w:line="276" w:lineRule="auto"/>
        <w:ind w:firstLine="720"/>
        <w:jc w:val="both"/>
        <w:rPr>
          <w:rFonts w:ascii="Times New Roman" w:hAnsi="Times New Roman" w:cs="Times New Roman"/>
          <w:sz w:val="24"/>
          <w:szCs w:val="24"/>
        </w:rPr>
      </w:pPr>
      <w:r w:rsidRPr="00051409">
        <w:rPr>
          <w:rFonts w:ascii="Times New Roman" w:hAnsi="Times New Roman" w:cs="Times New Roman"/>
          <w:sz w:val="24"/>
          <w:szCs w:val="24"/>
        </w:rPr>
        <w:lastRenderedPageBreak/>
        <w:t xml:space="preserve">Hasil ini menjelaskan bahwa peningkatan pupuk </w:t>
      </w:r>
      <w:r>
        <w:rPr>
          <w:rFonts w:ascii="Times New Roman" w:hAnsi="Times New Roman" w:cs="Times New Roman"/>
          <w:sz w:val="24"/>
          <w:szCs w:val="24"/>
        </w:rPr>
        <w:t xml:space="preserve">urea </w:t>
      </w:r>
      <w:r w:rsidRPr="00051409">
        <w:rPr>
          <w:rFonts w:ascii="Times New Roman" w:hAnsi="Times New Roman" w:cs="Times New Roman"/>
          <w:sz w:val="24"/>
          <w:szCs w:val="24"/>
        </w:rPr>
        <w:t xml:space="preserve">yang digunakan akan meningkatkan produksi lidah buaya. Hasil ini menjelaskan bahwa penggunaan pupuk </w:t>
      </w:r>
      <w:r>
        <w:rPr>
          <w:rFonts w:ascii="Times New Roman" w:hAnsi="Times New Roman" w:cs="Times New Roman"/>
          <w:sz w:val="24"/>
          <w:szCs w:val="24"/>
        </w:rPr>
        <w:t xml:space="preserve">urea </w:t>
      </w:r>
      <w:r w:rsidRPr="00051409">
        <w:rPr>
          <w:rFonts w:ascii="Times New Roman" w:hAnsi="Times New Roman" w:cs="Times New Roman"/>
          <w:sz w:val="24"/>
          <w:szCs w:val="24"/>
        </w:rPr>
        <w:t>merupakan salah satu cara untuk meningkatkan kualitas maupun kuantitas</w:t>
      </w:r>
      <w:r>
        <w:rPr>
          <w:rFonts w:ascii="Times New Roman" w:hAnsi="Times New Roman" w:cs="Times New Roman"/>
          <w:sz w:val="24"/>
          <w:szCs w:val="24"/>
        </w:rPr>
        <w:t xml:space="preserve"> </w:t>
      </w:r>
      <w:r w:rsidRPr="00051409">
        <w:rPr>
          <w:rFonts w:ascii="Times New Roman" w:hAnsi="Times New Roman" w:cs="Times New Roman"/>
          <w:sz w:val="24"/>
          <w:szCs w:val="24"/>
        </w:rPr>
        <w:t xml:space="preserve">produk lidah buaya yang mudah diperoleh. Dengan menggunakan pupuk </w:t>
      </w:r>
      <w:r>
        <w:rPr>
          <w:rFonts w:ascii="Times New Roman" w:hAnsi="Times New Roman" w:cs="Times New Roman"/>
          <w:sz w:val="24"/>
          <w:szCs w:val="24"/>
        </w:rPr>
        <w:t xml:space="preserve">urea yang efektif dan </w:t>
      </w:r>
      <w:r w:rsidRPr="00051409">
        <w:rPr>
          <w:rFonts w:ascii="Times New Roman" w:hAnsi="Times New Roman" w:cs="Times New Roman"/>
          <w:sz w:val="24"/>
          <w:szCs w:val="24"/>
        </w:rPr>
        <w:t>efisien, maka kualitas tanah sebagai media tanam lidah bua</w:t>
      </w:r>
      <w:r>
        <w:rPr>
          <w:rFonts w:ascii="Times New Roman" w:hAnsi="Times New Roman" w:cs="Times New Roman"/>
          <w:sz w:val="24"/>
          <w:szCs w:val="24"/>
        </w:rPr>
        <w:t xml:space="preserve">ya akan memberikan zat-zat yang </w:t>
      </w:r>
      <w:r w:rsidRPr="00051409">
        <w:rPr>
          <w:rFonts w:ascii="Times New Roman" w:hAnsi="Times New Roman" w:cs="Times New Roman"/>
          <w:sz w:val="24"/>
          <w:szCs w:val="24"/>
        </w:rPr>
        <w:t>dibutuhkan oleh tanaman untuk menghasilkan produksi lidah buaya</w:t>
      </w:r>
      <w:r>
        <w:rPr>
          <w:rFonts w:ascii="Times New Roman" w:hAnsi="Times New Roman" w:cs="Times New Roman"/>
          <w:sz w:val="24"/>
          <w:szCs w:val="24"/>
        </w:rPr>
        <w:t xml:space="preserve"> yang optimal. Secara rata-rata </w:t>
      </w:r>
      <w:r w:rsidRPr="00051409">
        <w:rPr>
          <w:rFonts w:ascii="Times New Roman" w:hAnsi="Times New Roman" w:cs="Times New Roman"/>
          <w:sz w:val="24"/>
          <w:szCs w:val="24"/>
        </w:rPr>
        <w:t xml:space="preserve">jumlah pupuk </w:t>
      </w:r>
      <w:r>
        <w:rPr>
          <w:rFonts w:ascii="Times New Roman" w:hAnsi="Times New Roman" w:cs="Times New Roman"/>
          <w:sz w:val="24"/>
          <w:szCs w:val="24"/>
        </w:rPr>
        <w:t xml:space="preserve">urea </w:t>
      </w:r>
      <w:r w:rsidRPr="00051409">
        <w:rPr>
          <w:rFonts w:ascii="Times New Roman" w:hAnsi="Times New Roman" w:cs="Times New Roman"/>
          <w:sz w:val="24"/>
          <w:szCs w:val="24"/>
        </w:rPr>
        <w:t>yang digunakan oleh petani untuk menanam lidah buaya adalah sebanyak</w:t>
      </w:r>
      <w:r>
        <w:rPr>
          <w:rFonts w:ascii="Times New Roman" w:hAnsi="Times New Roman" w:cs="Times New Roman"/>
          <w:sz w:val="24"/>
          <w:szCs w:val="24"/>
        </w:rPr>
        <w:t xml:space="preserve"> 11.800 </w:t>
      </w:r>
      <w:r w:rsidRPr="00051409">
        <w:rPr>
          <w:rFonts w:ascii="Times New Roman" w:hAnsi="Times New Roman" w:cs="Times New Roman"/>
          <w:sz w:val="24"/>
          <w:szCs w:val="24"/>
        </w:rPr>
        <w:t xml:space="preserve">kg dengan jumlah yang paling kecil hanya sebanyak </w:t>
      </w:r>
      <w:r>
        <w:rPr>
          <w:rFonts w:ascii="Times New Roman" w:hAnsi="Times New Roman" w:cs="Times New Roman"/>
          <w:sz w:val="24"/>
          <w:szCs w:val="24"/>
        </w:rPr>
        <w:t xml:space="preserve">250 kg/ha dan yang paling banyak </w:t>
      </w:r>
      <w:r w:rsidRPr="00051409">
        <w:rPr>
          <w:rFonts w:ascii="Times New Roman" w:hAnsi="Times New Roman" w:cs="Times New Roman"/>
          <w:sz w:val="24"/>
          <w:szCs w:val="24"/>
        </w:rPr>
        <w:t xml:space="preserve">mencapai </w:t>
      </w:r>
      <w:r>
        <w:rPr>
          <w:rFonts w:ascii="Times New Roman" w:hAnsi="Times New Roman" w:cs="Times New Roman"/>
          <w:sz w:val="24"/>
          <w:szCs w:val="24"/>
        </w:rPr>
        <w:t>800</w:t>
      </w:r>
      <w:r w:rsidRPr="00051409">
        <w:rPr>
          <w:rFonts w:ascii="Times New Roman" w:hAnsi="Times New Roman" w:cs="Times New Roman"/>
          <w:sz w:val="24"/>
          <w:szCs w:val="24"/>
        </w:rPr>
        <w:t>kg</w:t>
      </w:r>
      <w:r>
        <w:rPr>
          <w:rFonts w:ascii="Times New Roman" w:hAnsi="Times New Roman" w:cs="Times New Roman"/>
          <w:sz w:val="24"/>
          <w:szCs w:val="24"/>
        </w:rPr>
        <w:t>/ha</w:t>
      </w:r>
      <w:r w:rsidRPr="00051409">
        <w:rPr>
          <w:rFonts w:ascii="Times New Roman" w:hAnsi="Times New Roman" w:cs="Times New Roman"/>
          <w:sz w:val="24"/>
          <w:szCs w:val="24"/>
        </w:rPr>
        <w:t xml:space="preserve">. Penggunaan pupuk </w:t>
      </w:r>
      <w:r>
        <w:rPr>
          <w:rFonts w:ascii="Times New Roman" w:hAnsi="Times New Roman" w:cs="Times New Roman"/>
          <w:sz w:val="24"/>
          <w:szCs w:val="24"/>
        </w:rPr>
        <w:t xml:space="preserve">urea </w:t>
      </w:r>
      <w:r w:rsidRPr="00051409">
        <w:rPr>
          <w:rFonts w:ascii="Times New Roman" w:hAnsi="Times New Roman" w:cs="Times New Roman"/>
          <w:sz w:val="24"/>
          <w:szCs w:val="24"/>
        </w:rPr>
        <w:t>diperlukan untu</w:t>
      </w:r>
      <w:r>
        <w:rPr>
          <w:rFonts w:ascii="Times New Roman" w:hAnsi="Times New Roman" w:cs="Times New Roman"/>
          <w:sz w:val="24"/>
          <w:szCs w:val="24"/>
        </w:rPr>
        <w:t xml:space="preserve">k mempercepat pertumbuhan bibit </w:t>
      </w:r>
      <w:r w:rsidRPr="00051409">
        <w:rPr>
          <w:rFonts w:ascii="Times New Roman" w:hAnsi="Times New Roman" w:cs="Times New Roman"/>
          <w:sz w:val="24"/>
          <w:szCs w:val="24"/>
        </w:rPr>
        <w:t>lidah buaya dan sering digunakan karena harganya relatif lebih murah.</w:t>
      </w:r>
    </w:p>
    <w:p w:rsidR="0040485A" w:rsidRPr="00051409" w:rsidRDefault="0040485A" w:rsidP="009F0143">
      <w:pPr>
        <w:autoSpaceDE w:val="0"/>
        <w:autoSpaceDN w:val="0"/>
        <w:adjustRightInd w:val="0"/>
        <w:spacing w:after="0" w:line="276" w:lineRule="auto"/>
        <w:ind w:firstLine="720"/>
        <w:jc w:val="both"/>
        <w:rPr>
          <w:rFonts w:ascii="Times New Roman" w:hAnsi="Times New Roman" w:cs="Times New Roman"/>
          <w:sz w:val="24"/>
          <w:szCs w:val="24"/>
        </w:rPr>
      </w:pPr>
      <w:r w:rsidRPr="00051409">
        <w:rPr>
          <w:rFonts w:ascii="Times New Roman" w:hAnsi="Times New Roman" w:cs="Times New Roman"/>
          <w:sz w:val="24"/>
          <w:szCs w:val="24"/>
        </w:rPr>
        <w:t>Berdasarkan hasil menunjukkan signifikan, sehingga arah hubungan kedua variabel tersebut</w:t>
      </w:r>
      <w:r>
        <w:rPr>
          <w:rFonts w:ascii="Times New Roman" w:hAnsi="Times New Roman" w:cs="Times New Roman"/>
          <w:sz w:val="24"/>
          <w:szCs w:val="24"/>
        </w:rPr>
        <w:t xml:space="preserve"> </w:t>
      </w:r>
      <w:r w:rsidRPr="00051409">
        <w:rPr>
          <w:rFonts w:ascii="Times New Roman" w:hAnsi="Times New Roman" w:cs="Times New Roman"/>
          <w:sz w:val="24"/>
          <w:szCs w:val="24"/>
        </w:rPr>
        <w:t xml:space="preserve">bersifat positif. Hal ini sesuai dengan teori yaitu pupuk </w:t>
      </w:r>
      <w:r>
        <w:rPr>
          <w:rFonts w:ascii="Times New Roman" w:hAnsi="Times New Roman" w:cs="Times New Roman"/>
          <w:sz w:val="24"/>
          <w:szCs w:val="24"/>
        </w:rPr>
        <w:t xml:space="preserve">urea </w:t>
      </w:r>
      <w:r w:rsidRPr="00051409">
        <w:rPr>
          <w:rFonts w:ascii="Times New Roman" w:hAnsi="Times New Roman" w:cs="Times New Roman"/>
          <w:sz w:val="24"/>
          <w:szCs w:val="24"/>
        </w:rPr>
        <w:t>sebagai salah satu faktor produk</w:t>
      </w:r>
      <w:r>
        <w:rPr>
          <w:rFonts w:ascii="Times New Roman" w:hAnsi="Times New Roman" w:cs="Times New Roman"/>
          <w:sz w:val="24"/>
          <w:szCs w:val="24"/>
        </w:rPr>
        <w:t xml:space="preserve">si yang </w:t>
      </w:r>
      <w:r w:rsidRPr="00051409">
        <w:rPr>
          <w:rFonts w:ascii="Times New Roman" w:hAnsi="Times New Roman" w:cs="Times New Roman"/>
          <w:sz w:val="24"/>
          <w:szCs w:val="24"/>
        </w:rPr>
        <w:t xml:space="preserve">mempunyai kontribusi cukup besar terhadap usaha tani. Besar kecilnya </w:t>
      </w:r>
      <w:r>
        <w:rPr>
          <w:rFonts w:ascii="Times New Roman" w:hAnsi="Times New Roman" w:cs="Times New Roman"/>
          <w:sz w:val="24"/>
          <w:szCs w:val="24"/>
        </w:rPr>
        <w:t xml:space="preserve">produksi dari usaha tani antara </w:t>
      </w:r>
      <w:r w:rsidRPr="00051409">
        <w:rPr>
          <w:rFonts w:ascii="Times New Roman" w:hAnsi="Times New Roman" w:cs="Times New Roman"/>
          <w:sz w:val="24"/>
          <w:szCs w:val="24"/>
        </w:rPr>
        <w:t>lain dipengaruhi oleh pupuk yang digunakan (Primantoro, 1989).</w:t>
      </w:r>
    </w:p>
    <w:p w:rsidR="0040485A" w:rsidRPr="009F0143" w:rsidRDefault="0040485A" w:rsidP="009F0143">
      <w:pPr>
        <w:pStyle w:val="NormalWeb"/>
        <w:numPr>
          <w:ilvl w:val="0"/>
          <w:numId w:val="27"/>
        </w:numPr>
        <w:shd w:val="clear" w:color="auto" w:fill="FFFFFF"/>
        <w:spacing w:before="0" w:beforeAutospacing="0" w:after="0" w:afterAutospacing="0" w:line="276" w:lineRule="auto"/>
        <w:ind w:left="360"/>
        <w:jc w:val="both"/>
        <w:textAlignment w:val="baseline"/>
        <w:rPr>
          <w:b/>
          <w:color w:val="000000"/>
          <w:shd w:val="clear" w:color="auto" w:fill="FFFFFF"/>
        </w:rPr>
      </w:pPr>
      <w:r w:rsidRPr="009F0143">
        <w:rPr>
          <w:b/>
          <w:color w:val="000000"/>
          <w:shd w:val="clear" w:color="auto" w:fill="FFFFFF"/>
        </w:rPr>
        <w:t>Faktor Produksi Pemakaian Abu (X</w:t>
      </w:r>
      <w:r w:rsidRPr="009F0143">
        <w:rPr>
          <w:b/>
          <w:color w:val="000000"/>
          <w:shd w:val="clear" w:color="auto" w:fill="FFFFFF"/>
          <w:vertAlign w:val="subscript"/>
        </w:rPr>
        <w:t>4</w:t>
      </w:r>
      <w:r w:rsidRPr="009F0143">
        <w:rPr>
          <w:b/>
          <w:color w:val="000000"/>
          <w:shd w:val="clear" w:color="auto" w:fill="FFFFFF"/>
        </w:rPr>
        <w:t>)</w:t>
      </w:r>
    </w:p>
    <w:p w:rsidR="0040485A" w:rsidRPr="001F66A8" w:rsidRDefault="0040485A" w:rsidP="009F0143">
      <w:pPr>
        <w:pStyle w:val="NormalWeb"/>
        <w:shd w:val="clear" w:color="auto" w:fill="FFFFFF"/>
        <w:spacing w:before="0" w:beforeAutospacing="0" w:after="0" w:afterAutospacing="0" w:line="276" w:lineRule="auto"/>
        <w:ind w:firstLine="720"/>
        <w:jc w:val="both"/>
        <w:textAlignment w:val="baseline"/>
        <w:rPr>
          <w:color w:val="000000"/>
          <w:shd w:val="clear" w:color="auto" w:fill="FFFFFF"/>
        </w:rPr>
      </w:pPr>
      <w:r w:rsidRPr="001F66A8">
        <w:rPr>
          <w:color w:val="000000"/>
          <w:shd w:val="clear" w:color="auto" w:fill="FFFFFF"/>
        </w:rPr>
        <w:t xml:space="preserve">Berdasarkan analisis dapat diketahui bahwa </w:t>
      </w:r>
      <w:r>
        <w:rPr>
          <w:color w:val="000000"/>
          <w:shd w:val="clear" w:color="auto" w:fill="FFFFFF"/>
        </w:rPr>
        <w:t xml:space="preserve">dengan Sig. 0.000, sehingga </w:t>
      </w:r>
      <w:r w:rsidRPr="001F66A8">
        <w:rPr>
          <w:color w:val="000000"/>
          <w:shd w:val="clear" w:color="auto" w:fill="FFFFFF"/>
        </w:rPr>
        <w:t>taraf signifikan 95% diketahui Sig. 0.000 &lt; 0,05.</w:t>
      </w:r>
      <w:r>
        <w:rPr>
          <w:color w:val="000000"/>
          <w:shd w:val="clear" w:color="auto" w:fill="FFFFFF"/>
        </w:rPr>
        <w:t xml:space="preserve"> </w:t>
      </w:r>
      <w:r w:rsidRPr="001F66A8">
        <w:rPr>
          <w:color w:val="000000"/>
          <w:shd w:val="clear" w:color="auto" w:fill="FFFFFF"/>
        </w:rPr>
        <w:t>Faktor produksi berupa Jumlah Abu (X</w:t>
      </w:r>
      <w:r w:rsidRPr="001F66A8">
        <w:rPr>
          <w:color w:val="000000"/>
          <w:shd w:val="clear" w:color="auto" w:fill="FFFFFF"/>
          <w:vertAlign w:val="subscript"/>
        </w:rPr>
        <w:t>4</w:t>
      </w:r>
      <w:r w:rsidRPr="001F66A8">
        <w:rPr>
          <w:color w:val="000000"/>
          <w:shd w:val="clear" w:color="auto" w:fill="FFFFFF"/>
        </w:rPr>
        <w:t xml:space="preserve">) mempunyai  koefisien regresi sebesar </w:t>
      </w:r>
      <w:r>
        <w:rPr>
          <w:color w:val="000000"/>
          <w:shd w:val="clear" w:color="auto" w:fill="FFFFFF"/>
        </w:rPr>
        <w:t>0,282</w:t>
      </w:r>
      <w:r w:rsidRPr="001F66A8">
        <w:rPr>
          <w:color w:val="000000"/>
          <w:shd w:val="clear" w:color="auto" w:fill="FFFFFF"/>
        </w:rPr>
        <w:t xml:space="preserve"> hal ini berarti setiap penambahan abu sebesar 1 % maka akan meningkatkan produksi lidah buaya sebesar</w:t>
      </w:r>
      <w:r>
        <w:rPr>
          <w:color w:val="000000"/>
          <w:shd w:val="clear" w:color="auto" w:fill="FFFFFF"/>
        </w:rPr>
        <w:t xml:space="preserve"> 0,282</w:t>
      </w:r>
      <w:r w:rsidRPr="001F66A8">
        <w:rPr>
          <w:color w:val="000000"/>
          <w:shd w:val="clear" w:color="auto" w:fill="FFFFFF"/>
        </w:rPr>
        <w:t xml:space="preserve"> %. Hal ini berarti bahwa </w:t>
      </w:r>
      <w:r w:rsidRPr="001F66A8">
        <w:rPr>
          <w:color w:val="000000"/>
          <w:shd w:val="clear" w:color="auto" w:fill="FFFFFF"/>
        </w:rPr>
        <w:t xml:space="preserve">variabel abu berpengaruh signifikan terhadap produktivitas lidah buaya. </w:t>
      </w:r>
    </w:p>
    <w:p w:rsidR="0040485A" w:rsidRPr="004F02A9" w:rsidRDefault="0040485A" w:rsidP="009F0143">
      <w:pPr>
        <w:autoSpaceDE w:val="0"/>
        <w:autoSpaceDN w:val="0"/>
        <w:adjustRightInd w:val="0"/>
        <w:spacing w:after="0" w:line="276" w:lineRule="auto"/>
        <w:ind w:firstLine="720"/>
        <w:jc w:val="both"/>
        <w:rPr>
          <w:rFonts w:ascii="Times New Roman" w:hAnsi="Times New Roman" w:cs="Times New Roman"/>
          <w:sz w:val="24"/>
          <w:szCs w:val="24"/>
        </w:rPr>
      </w:pPr>
      <w:r w:rsidRPr="004F02A9">
        <w:rPr>
          <w:rFonts w:ascii="Times New Roman" w:hAnsi="Times New Roman" w:cs="Times New Roman"/>
          <w:sz w:val="24"/>
          <w:szCs w:val="24"/>
        </w:rPr>
        <w:t>Faktor</w:t>
      </w:r>
      <w:r>
        <w:rPr>
          <w:rFonts w:ascii="Times New Roman" w:hAnsi="Times New Roman" w:cs="Times New Roman"/>
          <w:sz w:val="24"/>
          <w:szCs w:val="24"/>
        </w:rPr>
        <w:t xml:space="preserve"> abu </w:t>
      </w:r>
      <w:r w:rsidRPr="004F02A9">
        <w:rPr>
          <w:rFonts w:ascii="Times New Roman" w:hAnsi="Times New Roman" w:cs="Times New Roman"/>
          <w:sz w:val="24"/>
          <w:szCs w:val="24"/>
        </w:rPr>
        <w:t>dalam penelitian ini juga merupakan faktor yang berpengar</w:t>
      </w:r>
      <w:r>
        <w:rPr>
          <w:rFonts w:ascii="Times New Roman" w:hAnsi="Times New Roman" w:cs="Times New Roman"/>
          <w:sz w:val="24"/>
          <w:szCs w:val="24"/>
        </w:rPr>
        <w:t xml:space="preserve">uh signifikan terhadap produksi </w:t>
      </w:r>
      <w:r w:rsidRPr="004F02A9">
        <w:rPr>
          <w:rFonts w:ascii="Times New Roman" w:hAnsi="Times New Roman" w:cs="Times New Roman"/>
          <w:sz w:val="24"/>
          <w:szCs w:val="24"/>
        </w:rPr>
        <w:t xml:space="preserve">lidah buaya dengan arah positif. Rata-rata jumlah </w:t>
      </w:r>
      <w:r>
        <w:rPr>
          <w:rFonts w:ascii="Times New Roman" w:hAnsi="Times New Roman" w:cs="Times New Roman"/>
          <w:sz w:val="24"/>
          <w:szCs w:val="24"/>
        </w:rPr>
        <w:t xml:space="preserve">abu </w:t>
      </w:r>
      <w:r w:rsidRPr="004F02A9">
        <w:rPr>
          <w:rFonts w:ascii="Times New Roman" w:hAnsi="Times New Roman" w:cs="Times New Roman"/>
          <w:sz w:val="24"/>
          <w:szCs w:val="24"/>
        </w:rPr>
        <w:t>yang digun</w:t>
      </w:r>
      <w:r>
        <w:rPr>
          <w:rFonts w:ascii="Times New Roman" w:hAnsi="Times New Roman" w:cs="Times New Roman"/>
          <w:sz w:val="24"/>
          <w:szCs w:val="24"/>
        </w:rPr>
        <w:t xml:space="preserve">akan oleh petani atau responden </w:t>
      </w:r>
      <w:r w:rsidRPr="004F02A9">
        <w:rPr>
          <w:rFonts w:ascii="Times New Roman" w:hAnsi="Times New Roman" w:cs="Times New Roman"/>
          <w:sz w:val="24"/>
          <w:szCs w:val="24"/>
        </w:rPr>
        <w:t xml:space="preserve">dalam penanaman lidah buaya adalah sebanyak </w:t>
      </w:r>
      <w:r>
        <w:rPr>
          <w:rFonts w:ascii="Times New Roman" w:hAnsi="Times New Roman" w:cs="Times New Roman"/>
          <w:sz w:val="24"/>
          <w:szCs w:val="24"/>
        </w:rPr>
        <w:t xml:space="preserve">18.300 </w:t>
      </w:r>
      <w:r w:rsidRPr="004F02A9">
        <w:rPr>
          <w:rFonts w:ascii="Times New Roman" w:hAnsi="Times New Roman" w:cs="Times New Roman"/>
          <w:sz w:val="24"/>
          <w:szCs w:val="24"/>
        </w:rPr>
        <w:t>kg dengan</w:t>
      </w:r>
      <w:r>
        <w:rPr>
          <w:rFonts w:ascii="Times New Roman" w:hAnsi="Times New Roman" w:cs="Times New Roman"/>
          <w:sz w:val="24"/>
          <w:szCs w:val="24"/>
        </w:rPr>
        <w:t xml:space="preserve"> jumlah yang paling kecil hanya </w:t>
      </w:r>
      <w:r w:rsidRPr="004F02A9">
        <w:rPr>
          <w:rFonts w:ascii="Times New Roman" w:hAnsi="Times New Roman" w:cs="Times New Roman"/>
          <w:sz w:val="24"/>
          <w:szCs w:val="24"/>
        </w:rPr>
        <w:t xml:space="preserve">sebanyak </w:t>
      </w:r>
      <w:r>
        <w:rPr>
          <w:rFonts w:ascii="Times New Roman" w:hAnsi="Times New Roman" w:cs="Times New Roman"/>
          <w:sz w:val="24"/>
          <w:szCs w:val="24"/>
        </w:rPr>
        <w:t>250/ha</w:t>
      </w:r>
      <w:r w:rsidRPr="004F02A9">
        <w:rPr>
          <w:rFonts w:ascii="Times New Roman" w:hAnsi="Times New Roman" w:cs="Times New Roman"/>
          <w:sz w:val="24"/>
          <w:szCs w:val="24"/>
        </w:rPr>
        <w:t xml:space="preserve"> kg d</w:t>
      </w:r>
      <w:r>
        <w:rPr>
          <w:rFonts w:ascii="Times New Roman" w:hAnsi="Times New Roman" w:cs="Times New Roman"/>
          <w:sz w:val="24"/>
          <w:szCs w:val="24"/>
        </w:rPr>
        <w:t>an yang paling banyak mencapai 9</w:t>
      </w:r>
      <w:r w:rsidRPr="004F02A9">
        <w:rPr>
          <w:rFonts w:ascii="Times New Roman" w:hAnsi="Times New Roman" w:cs="Times New Roman"/>
          <w:sz w:val="24"/>
          <w:szCs w:val="24"/>
        </w:rPr>
        <w:t>00 kg. Hasil i</w:t>
      </w:r>
      <w:r>
        <w:rPr>
          <w:rFonts w:ascii="Times New Roman" w:hAnsi="Times New Roman" w:cs="Times New Roman"/>
          <w:sz w:val="24"/>
          <w:szCs w:val="24"/>
        </w:rPr>
        <w:t xml:space="preserve">ni menjelaskan bahwa penggunaan abu </w:t>
      </w:r>
      <w:r w:rsidRPr="004F02A9">
        <w:rPr>
          <w:rFonts w:ascii="Times New Roman" w:hAnsi="Times New Roman" w:cs="Times New Roman"/>
          <w:sz w:val="24"/>
          <w:szCs w:val="24"/>
        </w:rPr>
        <w:t>juga merupakan salah satu cara untuk meningkatkan kualita</w:t>
      </w:r>
      <w:r>
        <w:rPr>
          <w:rFonts w:ascii="Times New Roman" w:hAnsi="Times New Roman" w:cs="Times New Roman"/>
          <w:sz w:val="24"/>
          <w:szCs w:val="24"/>
        </w:rPr>
        <w:t xml:space="preserve">s maupun kuantitas produk lidah </w:t>
      </w:r>
      <w:r w:rsidRPr="004F02A9">
        <w:rPr>
          <w:rFonts w:ascii="Times New Roman" w:hAnsi="Times New Roman" w:cs="Times New Roman"/>
          <w:sz w:val="24"/>
          <w:szCs w:val="24"/>
        </w:rPr>
        <w:t>buaya.</w:t>
      </w:r>
    </w:p>
    <w:p w:rsidR="0040485A" w:rsidRPr="004F02A9" w:rsidRDefault="0040485A" w:rsidP="009F0143">
      <w:pPr>
        <w:autoSpaceDE w:val="0"/>
        <w:autoSpaceDN w:val="0"/>
        <w:adjustRightInd w:val="0"/>
        <w:spacing w:after="0" w:line="276" w:lineRule="auto"/>
        <w:ind w:firstLine="720"/>
        <w:jc w:val="both"/>
        <w:rPr>
          <w:rFonts w:ascii="Times New Roman" w:hAnsi="Times New Roman" w:cs="Times New Roman"/>
          <w:sz w:val="24"/>
          <w:szCs w:val="24"/>
        </w:rPr>
      </w:pPr>
      <w:r w:rsidRPr="004F02A9">
        <w:rPr>
          <w:rFonts w:ascii="Times New Roman" w:hAnsi="Times New Roman" w:cs="Times New Roman"/>
          <w:sz w:val="24"/>
          <w:szCs w:val="24"/>
        </w:rPr>
        <w:t>Dengan menggunakan dolomit yang efektif dan efisien, maka kualitas tanah sebagai media</w:t>
      </w:r>
      <w:r>
        <w:rPr>
          <w:rFonts w:ascii="Times New Roman" w:hAnsi="Times New Roman" w:cs="Times New Roman"/>
          <w:sz w:val="24"/>
          <w:szCs w:val="24"/>
        </w:rPr>
        <w:t xml:space="preserve"> </w:t>
      </w:r>
      <w:r w:rsidRPr="004F02A9">
        <w:rPr>
          <w:rFonts w:ascii="Times New Roman" w:hAnsi="Times New Roman" w:cs="Times New Roman"/>
          <w:sz w:val="24"/>
          <w:szCs w:val="24"/>
        </w:rPr>
        <w:t>tanam lidah buaya akan dolomit dapat meningkatkan pH tanah gambut yang merupakan media tanam</w:t>
      </w:r>
      <w:r>
        <w:rPr>
          <w:rFonts w:ascii="Times New Roman" w:hAnsi="Times New Roman" w:cs="Times New Roman"/>
          <w:sz w:val="24"/>
          <w:szCs w:val="24"/>
        </w:rPr>
        <w:t xml:space="preserve"> </w:t>
      </w:r>
      <w:r w:rsidRPr="004F02A9">
        <w:rPr>
          <w:rFonts w:ascii="Times New Roman" w:hAnsi="Times New Roman" w:cs="Times New Roman"/>
          <w:sz w:val="24"/>
          <w:szCs w:val="24"/>
        </w:rPr>
        <w:t xml:space="preserve">lidah buaya di Kecamatan Pontianak Utara. Tanah gambut pada </w:t>
      </w:r>
      <w:r>
        <w:rPr>
          <w:rFonts w:ascii="Times New Roman" w:hAnsi="Times New Roman" w:cs="Times New Roman"/>
          <w:sz w:val="24"/>
          <w:szCs w:val="24"/>
        </w:rPr>
        <w:t xml:space="preserve">umumnya mempunyai pH tanah yang </w:t>
      </w:r>
      <w:r w:rsidRPr="004F02A9">
        <w:rPr>
          <w:rFonts w:ascii="Times New Roman" w:hAnsi="Times New Roman" w:cs="Times New Roman"/>
          <w:sz w:val="24"/>
          <w:szCs w:val="24"/>
        </w:rPr>
        <w:t>rendah sehingga menyebabkan tanah bersifat masam yang p</w:t>
      </w:r>
      <w:r>
        <w:rPr>
          <w:rFonts w:ascii="Times New Roman" w:hAnsi="Times New Roman" w:cs="Times New Roman"/>
          <w:sz w:val="24"/>
          <w:szCs w:val="24"/>
        </w:rPr>
        <w:t xml:space="preserve">ada umumnya berpengaruh negatif </w:t>
      </w:r>
      <w:r w:rsidRPr="004F02A9">
        <w:rPr>
          <w:rFonts w:ascii="Times New Roman" w:hAnsi="Times New Roman" w:cs="Times New Roman"/>
          <w:sz w:val="24"/>
          <w:szCs w:val="24"/>
        </w:rPr>
        <w:t>terhadap pertumbuhan lidah buaya. Pemberian dolomit m</w:t>
      </w:r>
      <w:r>
        <w:rPr>
          <w:rFonts w:ascii="Times New Roman" w:hAnsi="Times New Roman" w:cs="Times New Roman"/>
          <w:sz w:val="24"/>
          <w:szCs w:val="24"/>
        </w:rPr>
        <w:t xml:space="preserve">enyebabkan peningkatan pH tanah </w:t>
      </w:r>
      <w:r w:rsidRPr="004F02A9">
        <w:rPr>
          <w:rFonts w:ascii="Times New Roman" w:hAnsi="Times New Roman" w:cs="Times New Roman"/>
          <w:sz w:val="24"/>
          <w:szCs w:val="24"/>
        </w:rPr>
        <w:t>mendekati normal sehingga menyebabkan tanah menyediakan zat-zat (unsur hara) yang dibutuhkan</w:t>
      </w:r>
      <w:r>
        <w:rPr>
          <w:rFonts w:ascii="Times New Roman" w:hAnsi="Times New Roman" w:cs="Times New Roman"/>
          <w:sz w:val="24"/>
          <w:szCs w:val="24"/>
        </w:rPr>
        <w:t xml:space="preserve"> </w:t>
      </w:r>
      <w:r w:rsidRPr="004F02A9">
        <w:rPr>
          <w:rFonts w:ascii="Times New Roman" w:hAnsi="Times New Roman" w:cs="Times New Roman"/>
          <w:sz w:val="24"/>
          <w:szCs w:val="24"/>
        </w:rPr>
        <w:t>oleh tanaman untuk menghasilkan produksi lidah buaya yang lebih optimal.</w:t>
      </w:r>
    </w:p>
    <w:p w:rsidR="0040485A" w:rsidRDefault="0040485A" w:rsidP="009F0143">
      <w:pPr>
        <w:autoSpaceDE w:val="0"/>
        <w:autoSpaceDN w:val="0"/>
        <w:adjustRightInd w:val="0"/>
        <w:spacing w:after="0" w:line="276" w:lineRule="auto"/>
        <w:ind w:firstLine="720"/>
        <w:jc w:val="both"/>
        <w:rPr>
          <w:rFonts w:ascii="Times New Roman" w:hAnsi="Times New Roman" w:cs="Times New Roman"/>
          <w:sz w:val="24"/>
          <w:szCs w:val="24"/>
        </w:rPr>
      </w:pPr>
      <w:r w:rsidRPr="003C0536">
        <w:rPr>
          <w:rFonts w:ascii="Times New Roman" w:hAnsi="Times New Roman" w:cs="Times New Roman"/>
          <w:sz w:val="24"/>
          <w:szCs w:val="24"/>
        </w:rPr>
        <w:t>Berdasarkan hasil menunjukkan signifikan, sehingga arah hubungan kedua variabel tersebut</w:t>
      </w:r>
      <w:r>
        <w:rPr>
          <w:rFonts w:ascii="Times New Roman" w:hAnsi="Times New Roman" w:cs="Times New Roman"/>
          <w:sz w:val="24"/>
          <w:szCs w:val="24"/>
        </w:rPr>
        <w:t xml:space="preserve"> </w:t>
      </w:r>
      <w:r w:rsidRPr="003C0536">
        <w:rPr>
          <w:rFonts w:ascii="Times New Roman" w:hAnsi="Times New Roman" w:cs="Times New Roman"/>
          <w:sz w:val="24"/>
          <w:szCs w:val="24"/>
        </w:rPr>
        <w:t xml:space="preserve">bersifat positif. Hal ini sesuai dengan teori yaitu pemberian </w:t>
      </w:r>
      <w:r>
        <w:rPr>
          <w:rFonts w:ascii="Times New Roman" w:hAnsi="Times New Roman" w:cs="Times New Roman"/>
          <w:sz w:val="24"/>
          <w:szCs w:val="24"/>
        </w:rPr>
        <w:t xml:space="preserve">abu </w:t>
      </w:r>
      <w:r w:rsidRPr="003C0536">
        <w:rPr>
          <w:rFonts w:ascii="Times New Roman" w:hAnsi="Times New Roman" w:cs="Times New Roman"/>
          <w:sz w:val="24"/>
          <w:szCs w:val="24"/>
        </w:rPr>
        <w:t>pada tanah masam sepert</w:t>
      </w:r>
      <w:r>
        <w:rPr>
          <w:rFonts w:ascii="Times New Roman" w:hAnsi="Times New Roman" w:cs="Times New Roman"/>
          <w:sz w:val="24"/>
          <w:szCs w:val="24"/>
        </w:rPr>
        <w:t xml:space="preserve">i tanah </w:t>
      </w:r>
      <w:r w:rsidRPr="003C0536">
        <w:rPr>
          <w:rFonts w:ascii="Times New Roman" w:hAnsi="Times New Roman" w:cs="Times New Roman"/>
          <w:sz w:val="24"/>
          <w:szCs w:val="24"/>
        </w:rPr>
        <w:t>gambut merupakan salah satu faktor produksi yang mempunyai kontri</w:t>
      </w:r>
      <w:r>
        <w:rPr>
          <w:rFonts w:ascii="Times New Roman" w:hAnsi="Times New Roman" w:cs="Times New Roman"/>
          <w:sz w:val="24"/>
          <w:szCs w:val="24"/>
        </w:rPr>
        <w:t>busi cukup besar terhadap usaha</w:t>
      </w:r>
      <w:r w:rsidRPr="003C0536">
        <w:rPr>
          <w:rFonts w:ascii="Times New Roman" w:hAnsi="Times New Roman" w:cs="Times New Roman"/>
          <w:sz w:val="24"/>
          <w:szCs w:val="24"/>
        </w:rPr>
        <w:t xml:space="preserve">tani (Primantoro, 1989). Besar kecil </w:t>
      </w:r>
      <w:r w:rsidRPr="003C0536">
        <w:rPr>
          <w:rFonts w:ascii="Times New Roman" w:hAnsi="Times New Roman" w:cs="Times New Roman"/>
          <w:sz w:val="24"/>
          <w:szCs w:val="24"/>
        </w:rPr>
        <w:lastRenderedPageBreak/>
        <w:t>produksi dari usaha tani terutam</w:t>
      </w:r>
      <w:r>
        <w:rPr>
          <w:rFonts w:ascii="Times New Roman" w:hAnsi="Times New Roman" w:cs="Times New Roman"/>
          <w:sz w:val="24"/>
          <w:szCs w:val="24"/>
        </w:rPr>
        <w:t xml:space="preserve">a pada tanah gambut antara lain </w:t>
      </w:r>
      <w:r w:rsidRPr="003C0536">
        <w:rPr>
          <w:rFonts w:ascii="Times New Roman" w:hAnsi="Times New Roman" w:cs="Times New Roman"/>
          <w:sz w:val="24"/>
          <w:szCs w:val="24"/>
        </w:rPr>
        <w:t xml:space="preserve">dipengaruhi oleh </w:t>
      </w:r>
      <w:r>
        <w:rPr>
          <w:rFonts w:ascii="Times New Roman" w:hAnsi="Times New Roman" w:cs="Times New Roman"/>
          <w:sz w:val="24"/>
          <w:szCs w:val="24"/>
        </w:rPr>
        <w:t xml:space="preserve">abu </w:t>
      </w:r>
      <w:r w:rsidRPr="003C0536">
        <w:rPr>
          <w:rFonts w:ascii="Times New Roman" w:hAnsi="Times New Roman" w:cs="Times New Roman"/>
          <w:sz w:val="24"/>
          <w:szCs w:val="24"/>
        </w:rPr>
        <w:t>yang digunakan. Untuk memperoleh hasil a</w:t>
      </w:r>
      <w:r>
        <w:rPr>
          <w:rFonts w:ascii="Times New Roman" w:hAnsi="Times New Roman" w:cs="Times New Roman"/>
          <w:sz w:val="24"/>
          <w:szCs w:val="24"/>
        </w:rPr>
        <w:t xml:space="preserve">tau output pertanian pada tanah </w:t>
      </w:r>
      <w:r w:rsidRPr="003C0536">
        <w:rPr>
          <w:rFonts w:ascii="Times New Roman" w:hAnsi="Times New Roman" w:cs="Times New Roman"/>
          <w:sz w:val="24"/>
          <w:szCs w:val="24"/>
        </w:rPr>
        <w:t>masam, salah satu faktor yang menentukan adalah penggunaan</w:t>
      </w:r>
      <w:r>
        <w:rPr>
          <w:rFonts w:ascii="Times New Roman" w:hAnsi="Times New Roman" w:cs="Times New Roman"/>
          <w:sz w:val="24"/>
          <w:szCs w:val="24"/>
        </w:rPr>
        <w:t xml:space="preserve"> abu.</w:t>
      </w:r>
    </w:p>
    <w:p w:rsidR="009F0143" w:rsidRDefault="009F0143" w:rsidP="009F0143">
      <w:pPr>
        <w:autoSpaceDE w:val="0"/>
        <w:autoSpaceDN w:val="0"/>
        <w:adjustRightInd w:val="0"/>
        <w:spacing w:after="0" w:line="276" w:lineRule="auto"/>
        <w:jc w:val="both"/>
        <w:rPr>
          <w:rFonts w:ascii="Times New Roman" w:hAnsi="Times New Roman" w:cs="Times New Roman"/>
          <w:b/>
          <w:color w:val="000000"/>
          <w:sz w:val="24"/>
          <w:szCs w:val="24"/>
          <w:shd w:val="clear" w:color="auto" w:fill="FFFFFF"/>
          <w:lang w:val="id-ID"/>
        </w:rPr>
      </w:pPr>
    </w:p>
    <w:p w:rsidR="0040485A" w:rsidRDefault="009B2FB8" w:rsidP="009F0143">
      <w:pPr>
        <w:autoSpaceDE w:val="0"/>
        <w:autoSpaceDN w:val="0"/>
        <w:adjustRightInd w:val="0"/>
        <w:spacing w:after="0" w:line="276" w:lineRule="auto"/>
        <w:jc w:val="both"/>
        <w:rPr>
          <w:rFonts w:ascii="Times New Roman" w:hAnsi="Times New Roman" w:cs="Times New Roman"/>
          <w:b/>
          <w:color w:val="000000"/>
          <w:sz w:val="24"/>
          <w:szCs w:val="24"/>
          <w:shd w:val="clear" w:color="auto" w:fill="FFFFFF"/>
          <w:lang w:val="id-ID"/>
        </w:rPr>
      </w:pPr>
      <w:r w:rsidRPr="009B2FB8">
        <w:rPr>
          <w:rFonts w:ascii="Times New Roman" w:hAnsi="Times New Roman" w:cs="Times New Roman"/>
          <w:b/>
          <w:color w:val="000000"/>
          <w:sz w:val="24"/>
          <w:szCs w:val="24"/>
          <w:shd w:val="clear" w:color="auto" w:fill="FFFFFF"/>
          <w:lang w:val="id-ID"/>
        </w:rPr>
        <w:t>KESIMPULAN</w:t>
      </w:r>
    </w:p>
    <w:p w:rsidR="00C04EA0" w:rsidRDefault="009B2FB8" w:rsidP="009F0143">
      <w:pPr>
        <w:pStyle w:val="Default"/>
        <w:spacing w:line="276" w:lineRule="auto"/>
        <w:ind w:firstLine="720"/>
        <w:jc w:val="both"/>
      </w:pPr>
      <w:r>
        <w:t>Faktor-faktor produksi yaitu dari bibit,</w:t>
      </w:r>
      <w:r w:rsidR="009F0143">
        <w:rPr>
          <w:lang w:val="id-ID"/>
        </w:rPr>
        <w:t xml:space="preserve"> </w:t>
      </w:r>
      <w:r>
        <w:t xml:space="preserve">tenaga kerja, pupuk urea, </w:t>
      </w:r>
      <w:r w:rsidR="00C04EA0">
        <w:rPr>
          <w:lang w:val="id-ID"/>
        </w:rPr>
        <w:t xml:space="preserve">dan </w:t>
      </w:r>
      <w:r>
        <w:t>abu</w:t>
      </w:r>
      <w:r w:rsidR="00C04EA0">
        <w:t xml:space="preserve"> secara simultan pada model menghasilkan pengaruh yang signifikan terhadap produksi lidah buaya. Secara parsial </w:t>
      </w:r>
      <w:r w:rsidR="00C04EA0" w:rsidRPr="00E1299F">
        <w:t>penggunaan faktor-faktor produksi bibit, abu dan pupuk urea berpengaruh terhadap produksi lidah buaya, sedangkan tenaga kerja tidak berpengaruh terhadap produksi lidah buaya</w:t>
      </w:r>
      <w:r w:rsidR="00C04EA0">
        <w:t>.</w:t>
      </w:r>
      <w:r w:rsidR="00C04EA0" w:rsidRPr="00E1299F">
        <w:t xml:space="preserve"> </w:t>
      </w:r>
    </w:p>
    <w:p w:rsidR="009B2FB8" w:rsidRPr="009B7ADD" w:rsidRDefault="009B2FB8" w:rsidP="009F0143">
      <w:pPr>
        <w:spacing w:after="0" w:line="276" w:lineRule="auto"/>
        <w:ind w:firstLine="720"/>
        <w:jc w:val="both"/>
        <w:rPr>
          <w:rFonts w:ascii="Times New Roman" w:hAnsi="Times New Roman" w:cs="Times New Roman"/>
          <w:sz w:val="24"/>
          <w:szCs w:val="24"/>
        </w:rPr>
      </w:pPr>
      <w:r w:rsidRPr="009B7ADD">
        <w:rPr>
          <w:rFonts w:ascii="Times New Roman" w:hAnsi="Times New Roman" w:cs="Times New Roman"/>
          <w:sz w:val="24"/>
          <w:szCs w:val="24"/>
        </w:rPr>
        <w:t>Adapun saran-saran yang dapat dikemukakan berdasarkan permasalahan yang ditemukan</w:t>
      </w:r>
      <w:r>
        <w:rPr>
          <w:rFonts w:ascii="Times New Roman" w:hAnsi="Times New Roman" w:cs="Times New Roman"/>
          <w:sz w:val="24"/>
          <w:szCs w:val="24"/>
        </w:rPr>
        <w:t xml:space="preserve"> dari hasil penelitian ini adalah sebagai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berikut :</w:t>
      </w:r>
      <w:proofErr w:type="gramEnd"/>
    </w:p>
    <w:p w:rsidR="00250DC7" w:rsidRPr="00BF6E16" w:rsidRDefault="00250DC7" w:rsidP="009F0143">
      <w:pPr>
        <w:pStyle w:val="ListParagraph"/>
        <w:numPr>
          <w:ilvl w:val="0"/>
          <w:numId w:val="23"/>
        </w:numPr>
        <w:spacing w:after="0"/>
        <w:ind w:left="284" w:hanging="284"/>
        <w:jc w:val="both"/>
        <w:rPr>
          <w:rFonts w:ascii="Times New Roman" w:hAnsi="Times New Roman" w:cs="Times New Roman"/>
          <w:sz w:val="24"/>
          <w:szCs w:val="24"/>
        </w:rPr>
      </w:pPr>
      <w:r w:rsidRPr="00AC2F98">
        <w:rPr>
          <w:rFonts w:ascii="Times New Roman" w:hAnsi="Times New Roman" w:cs="Times New Roman"/>
          <w:sz w:val="24"/>
          <w:szCs w:val="24"/>
          <w:shd w:val="clear" w:color="auto" w:fill="FFFFFF"/>
        </w:rPr>
        <w:t xml:space="preserve">Secara umum usahatani yang masih seluruh pekerjaannya dilakukan oleh tenaga kerja dari lingkungan </w:t>
      </w:r>
      <w:r>
        <w:rPr>
          <w:rFonts w:ascii="Times New Roman" w:hAnsi="Times New Roman" w:cs="Times New Roman"/>
          <w:sz w:val="24"/>
          <w:szCs w:val="24"/>
          <w:shd w:val="clear" w:color="auto" w:fill="FFFFFF"/>
        </w:rPr>
        <w:t xml:space="preserve">yang </w:t>
      </w:r>
      <w:r w:rsidRPr="00AC2F98">
        <w:rPr>
          <w:rFonts w:ascii="Times New Roman" w:hAnsi="Times New Roman" w:cs="Times New Roman"/>
          <w:sz w:val="24"/>
          <w:szCs w:val="24"/>
          <w:shd w:val="clear" w:color="auto" w:fill="FFFFFF"/>
        </w:rPr>
        <w:t>pekerjaan</w:t>
      </w:r>
      <w:r>
        <w:rPr>
          <w:rFonts w:ascii="Times New Roman" w:hAnsi="Times New Roman" w:cs="Times New Roman"/>
          <w:sz w:val="24"/>
          <w:szCs w:val="24"/>
          <w:shd w:val="clear" w:color="auto" w:fill="FFFFFF"/>
        </w:rPr>
        <w:t>nya</w:t>
      </w:r>
      <w:r w:rsidRPr="00AC2F98">
        <w:rPr>
          <w:rFonts w:ascii="Times New Roman" w:hAnsi="Times New Roman" w:cs="Times New Roman"/>
          <w:sz w:val="24"/>
          <w:szCs w:val="24"/>
          <w:shd w:val="clear" w:color="auto" w:fill="FFFFFF"/>
        </w:rPr>
        <w:t xml:space="preserve"> lebih bersifat santai dan dari sisi waktu tidak menjadikan pertimbangan, sehingga dalam menyelesaikan suatu pekerjaan cenderung lebih lama. H</w:t>
      </w:r>
      <w:r>
        <w:rPr>
          <w:rFonts w:ascii="Times New Roman" w:hAnsi="Times New Roman" w:cs="Times New Roman"/>
          <w:sz w:val="24"/>
          <w:szCs w:val="24"/>
          <w:shd w:val="clear" w:color="auto" w:fill="FFFFFF"/>
        </w:rPr>
        <w:t>al</w:t>
      </w:r>
      <w:r w:rsidRPr="00AC2F98">
        <w:rPr>
          <w:rFonts w:ascii="Times New Roman" w:hAnsi="Times New Roman" w:cs="Times New Roman"/>
          <w:sz w:val="24"/>
          <w:szCs w:val="24"/>
          <w:shd w:val="clear" w:color="auto" w:fill="FFFFFF"/>
        </w:rPr>
        <w:t xml:space="preserve"> ini membuat waktu semakin lama dan hari orang kerja (HOK) semakin besar.</w:t>
      </w:r>
      <w:r>
        <w:rPr>
          <w:rFonts w:ascii="Times New Roman" w:hAnsi="Times New Roman" w:cs="Times New Roman"/>
          <w:sz w:val="24"/>
          <w:szCs w:val="24"/>
          <w:shd w:val="clear" w:color="auto" w:fill="FFFFFF"/>
        </w:rPr>
        <w:t xml:space="preserve"> Petani lidah buaya tidak perlu menambah jumlah tenaga kerja, namun cukup menambah jam kerja atau hari kerja.</w:t>
      </w:r>
    </w:p>
    <w:p w:rsidR="004250AD" w:rsidRDefault="00420D55" w:rsidP="009F0143">
      <w:pPr>
        <w:pStyle w:val="ListParagraph"/>
        <w:numPr>
          <w:ilvl w:val="0"/>
          <w:numId w:val="23"/>
        </w:numPr>
        <w:spacing w:after="0"/>
        <w:ind w:left="284" w:hanging="284"/>
        <w:jc w:val="both"/>
        <w:rPr>
          <w:rFonts w:ascii="Times New Roman" w:hAnsi="Times New Roman" w:cs="Times New Roman"/>
          <w:sz w:val="24"/>
          <w:szCs w:val="24"/>
        </w:rPr>
      </w:pPr>
      <w:r w:rsidRPr="00E61384">
        <w:rPr>
          <w:rFonts w:ascii="Times New Roman" w:hAnsi="Times New Roman" w:cs="Times New Roman"/>
          <w:sz w:val="24"/>
          <w:szCs w:val="24"/>
        </w:rPr>
        <w:t xml:space="preserve">Peningkatan pengetahuan dan partisipasi petani dalam usaha pertanian juga perlu diperhatikan supaya terbentuknya para petani yang berkualitas dan produktif, sehingga yang terpenting adalah perlu adanya perubahan sikap dan mental dari </w:t>
      </w:r>
      <w:r w:rsidRPr="00E61384">
        <w:rPr>
          <w:rFonts w:ascii="Times New Roman" w:hAnsi="Times New Roman" w:cs="Times New Roman"/>
          <w:sz w:val="24"/>
          <w:szCs w:val="24"/>
        </w:rPr>
        <w:t xml:space="preserve">petani itu sendiri, sehingga pandangan kedepannya lebih </w:t>
      </w:r>
      <w:r>
        <w:rPr>
          <w:rFonts w:ascii="Times New Roman" w:hAnsi="Times New Roman" w:cs="Times New Roman"/>
          <w:sz w:val="24"/>
          <w:szCs w:val="24"/>
        </w:rPr>
        <w:t xml:space="preserve">baik </w:t>
      </w:r>
      <w:r w:rsidRPr="00E61384">
        <w:rPr>
          <w:rFonts w:ascii="Times New Roman" w:hAnsi="Times New Roman" w:cs="Times New Roman"/>
          <w:sz w:val="24"/>
          <w:szCs w:val="24"/>
        </w:rPr>
        <w:t xml:space="preserve">dan bisa meningkatkan taraf hidup mereka dengan tetap menekuni bidang mereka </w:t>
      </w:r>
      <w:r>
        <w:rPr>
          <w:rFonts w:ascii="Times New Roman" w:hAnsi="Times New Roman" w:cs="Times New Roman"/>
          <w:sz w:val="24"/>
          <w:szCs w:val="24"/>
        </w:rPr>
        <w:t>sebagai petani yang profesional.</w:t>
      </w:r>
    </w:p>
    <w:p w:rsidR="00693446" w:rsidRDefault="00693446" w:rsidP="009F0143">
      <w:pPr>
        <w:pStyle w:val="ListParagraph"/>
        <w:spacing w:after="0"/>
        <w:ind w:left="284"/>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989826320"/>
        <w:docPartObj>
          <w:docPartGallery w:val="Bibliographies"/>
          <w:docPartUnique/>
        </w:docPartObj>
      </w:sdtPr>
      <w:sdtEndPr>
        <w:rPr>
          <w:rFonts w:ascii="Times New Roman" w:hAnsi="Times New Roman" w:cs="Times New Roman"/>
          <w:sz w:val="24"/>
          <w:szCs w:val="24"/>
        </w:rPr>
      </w:sdtEndPr>
      <w:sdtContent>
        <w:p w:rsidR="00693446" w:rsidRDefault="00693446" w:rsidP="009F0143">
          <w:pPr>
            <w:pStyle w:val="Heading1"/>
            <w:spacing w:before="0" w:line="276" w:lineRule="auto"/>
            <w:jc w:val="center"/>
            <w:rPr>
              <w:rFonts w:asciiTheme="minorHAnsi" w:eastAsiaTheme="minorHAnsi" w:hAnsiTheme="minorHAnsi" w:cstheme="minorBidi"/>
              <w:color w:val="auto"/>
              <w:sz w:val="22"/>
              <w:szCs w:val="22"/>
            </w:rPr>
          </w:pPr>
        </w:p>
        <w:p w:rsidR="00FD2003" w:rsidRDefault="00FD2003" w:rsidP="009F0143">
          <w:pPr>
            <w:pStyle w:val="Heading1"/>
            <w:spacing w:before="0" w:line="276" w:lineRule="auto"/>
            <w:jc w:val="center"/>
            <w:rPr>
              <w:rFonts w:ascii="Times New Roman" w:hAnsi="Times New Roman" w:cs="Times New Roman"/>
              <w:b/>
              <w:color w:val="auto"/>
              <w:sz w:val="24"/>
              <w:szCs w:val="24"/>
              <w:lang w:val="id-ID"/>
            </w:rPr>
          </w:pPr>
          <w:r w:rsidRPr="00FD2003">
            <w:rPr>
              <w:rFonts w:ascii="Times New Roman" w:hAnsi="Times New Roman" w:cs="Times New Roman"/>
              <w:b/>
              <w:color w:val="auto"/>
              <w:sz w:val="24"/>
              <w:szCs w:val="24"/>
              <w:lang w:val="id-ID"/>
            </w:rPr>
            <w:t>DAFTAR PUSTAKA</w:t>
          </w:r>
        </w:p>
        <w:sdt>
          <w:sdtPr>
            <w:id w:val="111145805"/>
            <w:bibliography/>
          </w:sdtPr>
          <w:sdtEndPr>
            <w:rPr>
              <w:rFonts w:ascii="Times New Roman" w:hAnsi="Times New Roman" w:cs="Times New Roman"/>
              <w:sz w:val="24"/>
              <w:szCs w:val="24"/>
            </w:rPr>
          </w:sdtEndPr>
          <w:sdtContent>
            <w:p w:rsidR="00CB4FEE" w:rsidRPr="00CC325E" w:rsidRDefault="00CB4FEE" w:rsidP="009F0143">
              <w:pPr>
                <w:pStyle w:val="Bibliography"/>
                <w:spacing w:after="0"/>
                <w:ind w:left="720" w:hanging="720"/>
                <w:jc w:val="both"/>
                <w:rPr>
                  <w:rFonts w:ascii="Times New Roman" w:hAnsi="Times New Roman" w:cs="Times New Roman"/>
                  <w:i/>
                  <w:iCs/>
                  <w:sz w:val="24"/>
                  <w:szCs w:val="24"/>
                </w:rPr>
              </w:pPr>
            </w:p>
            <w:p w:rsidR="00CB4FEE" w:rsidRDefault="00CB4FEE" w:rsidP="009F0143">
              <w:pPr>
                <w:pStyle w:val="Bibliography"/>
                <w:spacing w:after="0"/>
                <w:ind w:left="720" w:hanging="720"/>
                <w:jc w:val="both"/>
                <w:rPr>
                  <w:rFonts w:ascii="Times New Roman" w:hAnsi="Times New Roman" w:cs="Times New Roman"/>
                  <w:noProof/>
                  <w:sz w:val="24"/>
                  <w:szCs w:val="24"/>
                </w:rPr>
              </w:pPr>
              <w:r w:rsidRPr="00B70C87">
                <w:rPr>
                  <w:rFonts w:ascii="Times New Roman" w:hAnsi="Times New Roman" w:cs="Times New Roman"/>
                  <w:noProof/>
                  <w:sz w:val="24"/>
                  <w:szCs w:val="24"/>
                </w:rPr>
                <w:t xml:space="preserve">Arifin, J. (2015). </w:t>
              </w:r>
              <w:r w:rsidRPr="00B70C87">
                <w:rPr>
                  <w:rFonts w:ascii="Times New Roman" w:hAnsi="Times New Roman" w:cs="Times New Roman"/>
                  <w:i/>
                  <w:iCs/>
                  <w:noProof/>
                  <w:sz w:val="24"/>
                  <w:szCs w:val="24"/>
                </w:rPr>
                <w:t>Intensif Budidaya Lidah Buaya.</w:t>
              </w:r>
              <w:r w:rsidRPr="00B70C87">
                <w:rPr>
                  <w:rFonts w:ascii="Times New Roman" w:hAnsi="Times New Roman" w:cs="Times New Roman"/>
                  <w:noProof/>
                  <w:sz w:val="24"/>
                  <w:szCs w:val="24"/>
                </w:rPr>
                <w:t xml:space="preserve"> Yogyakarta: Pustaka Baru Press.</w:t>
              </w:r>
            </w:p>
            <w:p w:rsidR="00DD75DA" w:rsidRPr="00DD75DA" w:rsidRDefault="00DD75DA" w:rsidP="009F0143">
              <w:pPr>
                <w:pStyle w:val="Bibliography"/>
                <w:spacing w:after="0"/>
                <w:ind w:left="720" w:hanging="720"/>
                <w:jc w:val="both"/>
                <w:rPr>
                  <w:rFonts w:ascii="Times New Roman" w:hAnsi="Times New Roman" w:cs="Times New Roman"/>
                  <w:noProof/>
                  <w:sz w:val="24"/>
                  <w:szCs w:val="24"/>
                </w:rPr>
              </w:pPr>
              <w:r w:rsidRPr="003726CC">
                <w:rPr>
                  <w:rFonts w:ascii="Times New Roman" w:hAnsi="Times New Roman" w:cs="Times New Roman"/>
                  <w:noProof/>
                  <w:sz w:val="24"/>
                  <w:szCs w:val="24"/>
                </w:rPr>
                <w:t xml:space="preserve">Bangun, Wilson (2007). </w:t>
              </w:r>
              <w:r w:rsidRPr="003726CC">
                <w:rPr>
                  <w:rFonts w:ascii="Times New Roman" w:hAnsi="Times New Roman" w:cs="Times New Roman"/>
                  <w:i/>
                  <w:noProof/>
                  <w:sz w:val="24"/>
                  <w:szCs w:val="24"/>
                </w:rPr>
                <w:t>Teori Ekonomi Mikro</w:t>
              </w:r>
              <w:r w:rsidRPr="003726CC">
                <w:rPr>
                  <w:rFonts w:ascii="Times New Roman" w:hAnsi="Times New Roman" w:cs="Times New Roman"/>
                  <w:noProof/>
                  <w:sz w:val="24"/>
                  <w:szCs w:val="24"/>
                </w:rPr>
                <w:t xml:space="preserve">. </w:t>
              </w:r>
              <w:r w:rsidRPr="003726CC">
                <w:rPr>
                  <w:rFonts w:ascii="Times New Roman" w:hAnsi="Times New Roman" w:cs="Times New Roman"/>
                  <w:iCs/>
                  <w:noProof/>
                  <w:sz w:val="24"/>
                  <w:szCs w:val="24"/>
                </w:rPr>
                <w:t>Bandung: Refika Aditama.</w:t>
              </w:r>
            </w:p>
            <w:p w:rsidR="00A77DA1" w:rsidRDefault="00DD75DA" w:rsidP="009F01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Hermanto. (1989</w:t>
              </w:r>
              <w:r w:rsidR="00A77DA1" w:rsidRPr="00D32D21">
                <w:rPr>
                  <w:rFonts w:ascii="Times New Roman" w:hAnsi="Times New Roman" w:cs="Times New Roman"/>
                  <w:i/>
                  <w:sz w:val="24"/>
                  <w:szCs w:val="24"/>
                </w:rPr>
                <w:t>). ilmu usahatani</w:t>
              </w:r>
              <w:r w:rsidR="00A77DA1" w:rsidRPr="00D32D21">
                <w:rPr>
                  <w:rFonts w:ascii="Times New Roman" w:hAnsi="Times New Roman" w:cs="Times New Roman"/>
                  <w:sz w:val="24"/>
                  <w:szCs w:val="24"/>
                </w:rPr>
                <w:t>.Jakarta: penebar Swadaya.</w:t>
              </w:r>
            </w:p>
            <w:p w:rsidR="00DD75DA" w:rsidRPr="00A77DA1" w:rsidRDefault="00DD75DA" w:rsidP="009F0143">
              <w:pPr>
                <w:spacing w:after="0" w:line="276" w:lineRule="auto"/>
                <w:ind w:left="709" w:hanging="709"/>
                <w:jc w:val="both"/>
                <w:rPr>
                  <w:rFonts w:ascii="Times New Roman" w:hAnsi="Times New Roman" w:cs="Times New Roman"/>
                  <w:sz w:val="24"/>
                  <w:szCs w:val="24"/>
                </w:rPr>
              </w:pPr>
              <w:proofErr w:type="gramStart"/>
              <w:r w:rsidRPr="003726CC">
                <w:rPr>
                  <w:rFonts w:ascii="Times New Roman" w:hAnsi="Times New Roman" w:cs="Times New Roman"/>
                  <w:sz w:val="24"/>
                  <w:szCs w:val="24"/>
                </w:rPr>
                <w:t>Nachrowi ,</w:t>
              </w:r>
              <w:proofErr w:type="gramEnd"/>
              <w:r w:rsidRPr="003726CC">
                <w:rPr>
                  <w:rFonts w:ascii="Times New Roman" w:hAnsi="Times New Roman" w:cs="Times New Roman"/>
                  <w:sz w:val="24"/>
                  <w:szCs w:val="24"/>
                </w:rPr>
                <w:t xml:space="preserve"> D dan H. Usman. (2002). </w:t>
              </w:r>
              <w:r w:rsidRPr="003726CC">
                <w:rPr>
                  <w:rFonts w:ascii="Times New Roman" w:hAnsi="Times New Roman" w:cs="Times New Roman"/>
                  <w:i/>
                  <w:sz w:val="24"/>
                  <w:szCs w:val="24"/>
                </w:rPr>
                <w:t>Penggunaan Teknik Ekonometri, Pendekatan  Populer &amp; Praktis Dilengkapi Teknik Analisis &amp; Pengolaha Data Dengan Menggunakan Paket Program SPSS</w:t>
              </w:r>
              <w:r w:rsidRPr="003726CC">
                <w:rPr>
                  <w:rFonts w:ascii="Times New Roman" w:hAnsi="Times New Roman" w:cs="Times New Roman"/>
                  <w:sz w:val="24"/>
                  <w:szCs w:val="24"/>
                </w:rPr>
                <w:t xml:space="preserve">. Jakarta: PT. Raja Grafindo Persada. </w:t>
              </w:r>
            </w:p>
            <w:p w:rsidR="00A77DA1" w:rsidRDefault="00DD75DA" w:rsidP="009F014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Nazir, M. (1988</w:t>
              </w:r>
              <w:r w:rsidR="00A77DA1" w:rsidRPr="00B70C87">
                <w:rPr>
                  <w:rFonts w:ascii="Times New Roman" w:hAnsi="Times New Roman" w:cs="Times New Roman"/>
                  <w:noProof/>
                  <w:sz w:val="24"/>
                  <w:szCs w:val="24"/>
                </w:rPr>
                <w:t xml:space="preserve">). </w:t>
              </w:r>
              <w:r w:rsidR="00A77DA1" w:rsidRPr="00B70C87">
                <w:rPr>
                  <w:rFonts w:ascii="Times New Roman" w:hAnsi="Times New Roman" w:cs="Times New Roman"/>
                  <w:i/>
                  <w:iCs/>
                  <w:noProof/>
                  <w:sz w:val="24"/>
                  <w:szCs w:val="24"/>
                </w:rPr>
                <w:t>Metodologi Penelitian.</w:t>
              </w:r>
              <w:r w:rsidR="00A77DA1" w:rsidRPr="00B70C87">
                <w:rPr>
                  <w:rFonts w:ascii="Times New Roman" w:hAnsi="Times New Roman" w:cs="Times New Roman"/>
                  <w:noProof/>
                  <w:sz w:val="24"/>
                  <w:szCs w:val="24"/>
                </w:rPr>
                <w:t xml:space="preserve"> Jakarta: Ghalia Indonesia.</w:t>
              </w:r>
            </w:p>
            <w:p w:rsidR="003F0862" w:rsidRPr="00BB639D" w:rsidRDefault="003F0862" w:rsidP="00BB639D">
              <w:pPr>
                <w:pStyle w:val="Bibliography"/>
                <w:spacing w:after="0"/>
                <w:ind w:left="720" w:hanging="720"/>
                <w:jc w:val="both"/>
                <w:rPr>
                  <w:rFonts w:ascii="Times New Roman" w:hAnsi="Times New Roman" w:cs="Times New Roman"/>
                  <w:noProof/>
                  <w:sz w:val="24"/>
                  <w:szCs w:val="24"/>
                </w:rPr>
              </w:pPr>
              <w:r w:rsidRPr="00BB639D">
                <w:rPr>
                  <w:rFonts w:ascii="Times New Roman" w:hAnsi="Times New Roman" w:cs="Times New Roman"/>
                  <w:noProof/>
                  <w:sz w:val="24"/>
                  <w:szCs w:val="24"/>
                </w:rPr>
                <w:t xml:space="preserve">Primantoro, Heru. (1989). </w:t>
              </w:r>
              <w:r w:rsidRPr="00BB639D">
                <w:rPr>
                  <w:rFonts w:ascii="Times New Roman" w:hAnsi="Times New Roman" w:cs="Times New Roman"/>
                  <w:i/>
                  <w:noProof/>
                  <w:sz w:val="24"/>
                  <w:szCs w:val="24"/>
                </w:rPr>
                <w:t>Statistika Untuk Penelitian</w:t>
              </w:r>
              <w:r w:rsidRPr="00BB639D">
                <w:rPr>
                  <w:rFonts w:ascii="Times New Roman" w:hAnsi="Times New Roman" w:cs="Times New Roman"/>
                  <w:noProof/>
                  <w:sz w:val="24"/>
                  <w:szCs w:val="24"/>
                </w:rPr>
                <w:t>. Bandung: Alfabeta.</w:t>
              </w:r>
            </w:p>
            <w:p w:rsidR="00CB4FEE" w:rsidRPr="00B70C87" w:rsidRDefault="00DD75DA" w:rsidP="009F014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Sugiono. (1997</w:t>
              </w:r>
              <w:r w:rsidR="00CB4FEE" w:rsidRPr="00B70C87">
                <w:rPr>
                  <w:rFonts w:ascii="Times New Roman" w:hAnsi="Times New Roman" w:cs="Times New Roman"/>
                  <w:noProof/>
                  <w:sz w:val="24"/>
                  <w:szCs w:val="24"/>
                </w:rPr>
                <w:t xml:space="preserve">). </w:t>
              </w:r>
              <w:r w:rsidR="00CB4FEE" w:rsidRPr="00B70C87">
                <w:rPr>
                  <w:rFonts w:ascii="Times New Roman" w:hAnsi="Times New Roman" w:cs="Times New Roman"/>
                  <w:i/>
                  <w:iCs/>
                  <w:noProof/>
                  <w:sz w:val="24"/>
                  <w:szCs w:val="24"/>
                </w:rPr>
                <w:t>Statistika Untuk Penelitian.</w:t>
              </w:r>
              <w:r w:rsidR="00CB4FEE" w:rsidRPr="00B70C87">
                <w:rPr>
                  <w:rFonts w:ascii="Times New Roman" w:hAnsi="Times New Roman" w:cs="Times New Roman"/>
                  <w:noProof/>
                  <w:sz w:val="24"/>
                  <w:szCs w:val="24"/>
                </w:rPr>
                <w:t xml:space="preserve"> Bandung: Alfabeta.</w:t>
              </w:r>
            </w:p>
            <w:p w:rsidR="00A77DA1" w:rsidRDefault="00A77DA1" w:rsidP="009F0143">
              <w:pPr>
                <w:spacing w:after="0" w:line="276" w:lineRule="auto"/>
                <w:ind w:left="709" w:hanging="709"/>
                <w:jc w:val="both"/>
                <w:rPr>
                  <w:rFonts w:ascii="Times New Roman" w:hAnsi="Times New Roman" w:cs="Times New Roman"/>
                  <w:sz w:val="24"/>
                  <w:szCs w:val="24"/>
                  <w:shd w:val="clear" w:color="auto" w:fill="FFFFFF"/>
                </w:rPr>
              </w:pPr>
              <w:r w:rsidRPr="00EC4BBD">
                <w:rPr>
                  <w:rFonts w:ascii="Times New Roman" w:hAnsi="Times New Roman" w:cs="Times New Roman"/>
                  <w:sz w:val="24"/>
                  <w:szCs w:val="24"/>
                  <w:shd w:val="clear" w:color="auto" w:fill="FFFFFF"/>
                </w:rPr>
                <w:t xml:space="preserve">UPTD </w:t>
              </w:r>
              <w:r>
                <w:rPr>
                  <w:rFonts w:ascii="Times New Roman" w:hAnsi="Times New Roman" w:cs="Times New Roman"/>
                  <w:sz w:val="24"/>
                  <w:szCs w:val="24"/>
                  <w:shd w:val="clear" w:color="auto" w:fill="FFFFFF"/>
                </w:rPr>
                <w:t xml:space="preserve">Terminal </w:t>
              </w:r>
              <w:r w:rsidRPr="00EC4BBD">
                <w:rPr>
                  <w:rFonts w:ascii="Times New Roman" w:hAnsi="Times New Roman" w:cs="Times New Roman"/>
                  <w:sz w:val="24"/>
                  <w:szCs w:val="24"/>
                  <w:shd w:val="clear" w:color="auto" w:fill="FFFFFF"/>
                </w:rPr>
                <w:t>Agribisnis</w:t>
              </w:r>
              <w:r>
                <w:rPr>
                  <w:rFonts w:ascii="Times New Roman" w:hAnsi="Times New Roman" w:cs="Times New Roman"/>
                  <w:sz w:val="24"/>
                  <w:szCs w:val="24"/>
                  <w:shd w:val="clear" w:color="auto" w:fill="FFFFFF"/>
                </w:rPr>
                <w:t>,</w:t>
              </w:r>
              <w:r w:rsidRPr="00EC4BBD">
                <w:rPr>
                  <w:rFonts w:ascii="Times New Roman" w:hAnsi="Times New Roman" w:cs="Times New Roman"/>
                  <w:sz w:val="24"/>
                  <w:szCs w:val="24"/>
                  <w:shd w:val="clear" w:color="auto" w:fill="FFFFFF"/>
                </w:rPr>
                <w:t xml:space="preserve"> Dinas </w:t>
              </w:r>
              <w:r>
                <w:rPr>
                  <w:rFonts w:ascii="Times New Roman" w:hAnsi="Times New Roman" w:cs="Times New Roman"/>
                  <w:sz w:val="24"/>
                  <w:szCs w:val="24"/>
                  <w:shd w:val="clear" w:color="auto" w:fill="FFFFFF"/>
                </w:rPr>
                <w:t xml:space="preserve">Ketahanan Pangan dan Penyuluhan Kotamadya Pontianak, (2017). </w:t>
              </w:r>
              <w:bookmarkStart w:id="0" w:name="_GoBack"/>
              <w:bookmarkEnd w:id="0"/>
              <w:r>
                <w:rPr>
                  <w:rFonts w:ascii="Times New Roman" w:hAnsi="Times New Roman" w:cs="Times New Roman"/>
                  <w:sz w:val="24"/>
                  <w:szCs w:val="24"/>
                  <w:shd w:val="clear" w:color="auto" w:fill="FFFFFF"/>
                </w:rPr>
                <w:t>Data Perkembangan Kelompok Tani Lidah Buaya dan Perkembangan Luas Panen dan Produksi Lidah Buaya Tahun 2010-2014.</w:t>
              </w:r>
            </w:p>
            <w:p w:rsidR="00CB4FEE" w:rsidRPr="00FD2003" w:rsidRDefault="00CB4FEE" w:rsidP="009F0143">
              <w:pPr>
                <w:spacing w:after="0" w:line="276" w:lineRule="auto"/>
                <w:jc w:val="both"/>
                <w:rPr>
                  <w:rFonts w:ascii="Times New Roman" w:hAnsi="Times New Roman" w:cs="Times New Roman"/>
                  <w:b/>
                  <w:color w:val="000000"/>
                  <w:sz w:val="24"/>
                  <w:szCs w:val="24"/>
                  <w:lang w:val="id-ID"/>
                </w:rPr>
              </w:pPr>
            </w:p>
            <w:p w:rsidR="00CB4FEE" w:rsidRPr="00CB4FEE" w:rsidRDefault="00CB4FEE" w:rsidP="009F0143">
              <w:pPr>
                <w:spacing w:after="0" w:line="276" w:lineRule="auto"/>
              </w:pPr>
            </w:p>
            <w:p w:rsidR="00FD2003" w:rsidRPr="00FD2003" w:rsidRDefault="00666D9F" w:rsidP="009F0143">
              <w:pPr>
                <w:spacing w:after="0" w:line="276" w:lineRule="auto"/>
                <w:jc w:val="both"/>
                <w:rPr>
                  <w:rFonts w:ascii="Times New Roman" w:hAnsi="Times New Roman" w:cs="Times New Roman"/>
                  <w:sz w:val="24"/>
                  <w:szCs w:val="24"/>
                </w:rPr>
              </w:pPr>
            </w:p>
          </w:sdtContent>
        </w:sdt>
      </w:sdtContent>
    </w:sdt>
    <w:sectPr w:rsidR="00FD2003" w:rsidRPr="00FD2003" w:rsidSect="00693446">
      <w:type w:val="continuous"/>
      <w:pgSz w:w="12240" w:h="15840"/>
      <w:pgMar w:top="1699" w:right="1440" w:bottom="1440" w:left="1699"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9F" w:rsidRDefault="00666D9F" w:rsidP="006D5564">
      <w:pPr>
        <w:spacing w:after="0" w:line="240" w:lineRule="auto"/>
      </w:pPr>
      <w:r>
        <w:separator/>
      </w:r>
    </w:p>
  </w:endnote>
  <w:endnote w:type="continuationSeparator" w:id="0">
    <w:p w:rsidR="00666D9F" w:rsidRDefault="00666D9F" w:rsidP="006D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9F" w:rsidRDefault="00666D9F" w:rsidP="006D5564">
      <w:pPr>
        <w:spacing w:after="0" w:line="240" w:lineRule="auto"/>
      </w:pPr>
      <w:r>
        <w:separator/>
      </w:r>
    </w:p>
  </w:footnote>
  <w:footnote w:type="continuationSeparator" w:id="0">
    <w:p w:rsidR="00666D9F" w:rsidRDefault="00666D9F" w:rsidP="006D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A9" w:rsidRDefault="005C7CA9" w:rsidP="006D5564">
    <w:pPr>
      <w:pStyle w:val="Footer"/>
      <w:ind w:right="18"/>
      <w:rPr>
        <w:rFonts w:ascii="Times New Roman" w:hAnsi="Times New Roman" w:cs="Times New Roman"/>
        <w:i/>
        <w:sz w:val="24"/>
        <w:szCs w:val="24"/>
      </w:rPr>
    </w:pPr>
  </w:p>
  <w:p w:rsidR="005C7CA9" w:rsidRDefault="005C7CA9" w:rsidP="006D5564">
    <w:pPr>
      <w:pStyle w:val="Footer"/>
      <w:ind w:right="18"/>
      <w:rPr>
        <w:rFonts w:ascii="Times New Roman" w:hAnsi="Times New Roman" w:cs="Times New Roman"/>
        <w:i/>
        <w:sz w:val="24"/>
        <w:szCs w:val="24"/>
      </w:rPr>
    </w:pPr>
  </w:p>
  <w:p w:rsidR="005C7CA9" w:rsidRPr="00F533BB" w:rsidRDefault="005C7CA9" w:rsidP="007925E7">
    <w:pPr>
      <w:pStyle w:val="Footer"/>
      <w:ind w:right="18"/>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E1A"/>
    <w:multiLevelType w:val="multilevel"/>
    <w:tmpl w:val="A11AF0B2"/>
    <w:lvl w:ilvl="0">
      <w:start w:val="1"/>
      <w:numFmt w:val="decimal"/>
      <w:lvlText w:val="4.%1."/>
      <w:lvlJc w:val="left"/>
      <w:pPr>
        <w:ind w:left="900" w:hanging="360"/>
      </w:pPr>
      <w:rPr>
        <w:rFonts w:hint="default"/>
      </w:rPr>
    </w:lvl>
    <w:lvl w:ilvl="1">
      <w:start w:val="1"/>
      <w:numFmt w:val="decimal"/>
      <w:lvlText w:val="%2.8.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F02048"/>
    <w:multiLevelType w:val="multilevel"/>
    <w:tmpl w:val="68B2CB78"/>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64853"/>
    <w:multiLevelType w:val="hybridMultilevel"/>
    <w:tmpl w:val="3F7AC028"/>
    <w:lvl w:ilvl="0" w:tplc="B600C0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73C7AD1"/>
    <w:multiLevelType w:val="hybridMultilevel"/>
    <w:tmpl w:val="D084FC56"/>
    <w:lvl w:ilvl="0" w:tplc="35D485F8">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A9D24FE"/>
    <w:multiLevelType w:val="hybridMultilevel"/>
    <w:tmpl w:val="1098D640"/>
    <w:lvl w:ilvl="0" w:tplc="CF769A1E">
      <w:start w:val="1"/>
      <w:numFmt w:val="decimal"/>
      <w:lvlText w:val="4.%1."/>
      <w:lvlJc w:val="left"/>
      <w:pPr>
        <w:ind w:left="360" w:hanging="360"/>
      </w:pPr>
      <w:rPr>
        <w:rFonts w:hint="default"/>
        <w:b/>
        <w:color w:val="auto"/>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abstractNum w:abstractNumId="5" w15:restartNumberingAfterBreak="0">
    <w:nsid w:val="23A403C7"/>
    <w:multiLevelType w:val="hybridMultilevel"/>
    <w:tmpl w:val="94645214"/>
    <w:lvl w:ilvl="0" w:tplc="33A48CF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80599"/>
    <w:multiLevelType w:val="hybridMultilevel"/>
    <w:tmpl w:val="FBE88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30172B"/>
    <w:multiLevelType w:val="hybridMultilevel"/>
    <w:tmpl w:val="0382D0E4"/>
    <w:lvl w:ilvl="0" w:tplc="D3724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0892959"/>
    <w:multiLevelType w:val="hybridMultilevel"/>
    <w:tmpl w:val="FCA4E596"/>
    <w:lvl w:ilvl="0" w:tplc="08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3EA169EF"/>
    <w:multiLevelType w:val="multilevel"/>
    <w:tmpl w:val="449435C8"/>
    <w:lvl w:ilvl="0">
      <w:start w:val="1"/>
      <w:numFmt w:val="decimal"/>
      <w:lvlText w:val="%1."/>
      <w:lvlJc w:val="left"/>
      <w:pPr>
        <w:ind w:left="720" w:hanging="360"/>
      </w:pPr>
      <w:rPr>
        <w:rFonts w:hint="default"/>
      </w:rPr>
    </w:lvl>
    <w:lvl w:ilvl="1">
      <w:start w:val="1"/>
      <w:numFmt w:val="decimal"/>
      <w:isLgl/>
      <w:lvlText w:val="%2."/>
      <w:lvlJc w:val="left"/>
      <w:pPr>
        <w:ind w:left="1778"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F072544"/>
    <w:multiLevelType w:val="hybridMultilevel"/>
    <w:tmpl w:val="A1D85D16"/>
    <w:lvl w:ilvl="0" w:tplc="0809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1" w15:restartNumberingAfterBreak="0">
    <w:nsid w:val="41F45F6D"/>
    <w:multiLevelType w:val="multilevel"/>
    <w:tmpl w:val="2B2C96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2033E23"/>
    <w:multiLevelType w:val="multilevel"/>
    <w:tmpl w:val="DB0ABDBA"/>
    <w:lvl w:ilvl="0">
      <w:start w:val="5"/>
      <w:numFmt w:val="decimal"/>
      <w:lvlText w:val="%1.2."/>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31729F"/>
    <w:multiLevelType w:val="hybridMultilevel"/>
    <w:tmpl w:val="1FC40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AD732A"/>
    <w:multiLevelType w:val="hybridMultilevel"/>
    <w:tmpl w:val="89FAB14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15EC3"/>
    <w:multiLevelType w:val="hybridMultilevel"/>
    <w:tmpl w:val="1EA6123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B2A4D"/>
    <w:multiLevelType w:val="hybridMultilevel"/>
    <w:tmpl w:val="66B81098"/>
    <w:lvl w:ilvl="0" w:tplc="8482E990">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135ACD0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1317CE3"/>
    <w:multiLevelType w:val="hybridMultilevel"/>
    <w:tmpl w:val="94587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D87510"/>
    <w:multiLevelType w:val="multilevel"/>
    <w:tmpl w:val="FC68B062"/>
    <w:lvl w:ilvl="0">
      <w:start w:val="4"/>
      <w:numFmt w:val="decimal"/>
      <w:lvlText w:val="%1.7.1"/>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3FB1AB9"/>
    <w:multiLevelType w:val="hybridMultilevel"/>
    <w:tmpl w:val="37202260"/>
    <w:lvl w:ilvl="0" w:tplc="3342C52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2B4105"/>
    <w:multiLevelType w:val="hybridMultilevel"/>
    <w:tmpl w:val="2176F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8CD6BDA"/>
    <w:multiLevelType w:val="hybridMultilevel"/>
    <w:tmpl w:val="D77EA450"/>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2" w15:restartNumberingAfterBreak="0">
    <w:nsid w:val="5BB90F69"/>
    <w:multiLevelType w:val="hybridMultilevel"/>
    <w:tmpl w:val="A4F25B54"/>
    <w:lvl w:ilvl="0" w:tplc="5F001F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15:restartNumberingAfterBreak="0">
    <w:nsid w:val="613E4768"/>
    <w:multiLevelType w:val="hybridMultilevel"/>
    <w:tmpl w:val="7E1EDC5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484AB1"/>
    <w:multiLevelType w:val="hybridMultilevel"/>
    <w:tmpl w:val="5E9E508A"/>
    <w:lvl w:ilvl="0" w:tplc="279AC05E">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F084D32"/>
    <w:multiLevelType w:val="hybridMultilevel"/>
    <w:tmpl w:val="5FC68BE2"/>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6" w15:restartNumberingAfterBreak="0">
    <w:nsid w:val="76683ED2"/>
    <w:multiLevelType w:val="multilevel"/>
    <w:tmpl w:val="F6F6C416"/>
    <w:lvl w:ilvl="0">
      <w:start w:val="1"/>
      <w:numFmt w:val="decimal"/>
      <w:lvlText w:val="%1."/>
      <w:lvlJc w:val="left"/>
      <w:pPr>
        <w:ind w:left="720" w:hanging="360"/>
      </w:pPr>
      <w:rPr>
        <w:rFonts w:hint="default"/>
        <w:b w:val="0"/>
        <w:color w:val="000000"/>
      </w:rPr>
    </w:lvl>
    <w:lvl w:ilvl="1">
      <w:start w:val="3"/>
      <w:numFmt w:val="decimal"/>
      <w:lvlText w:val="%2.4"/>
      <w:lvlJc w:val="righ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7B82437"/>
    <w:multiLevelType w:val="hybridMultilevel"/>
    <w:tmpl w:val="8598AAFC"/>
    <w:lvl w:ilvl="0" w:tplc="36061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3A15EF"/>
    <w:multiLevelType w:val="hybridMultilevel"/>
    <w:tmpl w:val="54F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32AA5"/>
    <w:multiLevelType w:val="hybridMultilevel"/>
    <w:tmpl w:val="538EDCFE"/>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0" w15:restartNumberingAfterBreak="0">
    <w:nsid w:val="7BAA0A24"/>
    <w:multiLevelType w:val="hybridMultilevel"/>
    <w:tmpl w:val="9690A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EB0D77"/>
    <w:multiLevelType w:val="multilevel"/>
    <w:tmpl w:val="6ED6A6E4"/>
    <w:lvl w:ilvl="0">
      <w:start w:val="1"/>
      <w:numFmt w:val="decimal"/>
      <w:lvlText w:val="%1."/>
      <w:lvlJc w:val="left"/>
      <w:pPr>
        <w:ind w:left="720" w:hanging="360"/>
      </w:pPr>
      <w:rPr>
        <w:rFonts w:hint="default"/>
      </w:rPr>
    </w:lvl>
    <w:lvl w:ilvl="1">
      <w:start w:val="5"/>
      <w:numFmt w:val="decimal"/>
      <w:isLgl/>
      <w:lvlText w:val="%1.%2"/>
      <w:lvlJc w:val="left"/>
      <w:pPr>
        <w:ind w:left="1140" w:hanging="66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15"/>
  </w:num>
  <w:num w:numId="2">
    <w:abstractNumId w:val="27"/>
  </w:num>
  <w:num w:numId="3">
    <w:abstractNumId w:val="31"/>
  </w:num>
  <w:num w:numId="4">
    <w:abstractNumId w:val="28"/>
  </w:num>
  <w:num w:numId="5">
    <w:abstractNumId w:val="26"/>
  </w:num>
  <w:num w:numId="6">
    <w:abstractNumId w:val="14"/>
  </w:num>
  <w:num w:numId="7">
    <w:abstractNumId w:val="18"/>
  </w:num>
  <w:num w:numId="8">
    <w:abstractNumId w:val="1"/>
  </w:num>
  <w:num w:numId="9">
    <w:abstractNumId w:val="0"/>
  </w:num>
  <w:num w:numId="10">
    <w:abstractNumId w:val="12"/>
  </w:num>
  <w:num w:numId="11">
    <w:abstractNumId w:val="5"/>
  </w:num>
  <w:num w:numId="12">
    <w:abstractNumId w:val="11"/>
  </w:num>
  <w:num w:numId="13">
    <w:abstractNumId w:val="4"/>
  </w:num>
  <w:num w:numId="14">
    <w:abstractNumId w:val="21"/>
  </w:num>
  <w:num w:numId="15">
    <w:abstractNumId w:val="1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9"/>
  </w:num>
  <w:num w:numId="21">
    <w:abstractNumId w:val="9"/>
  </w:num>
  <w:num w:numId="22">
    <w:abstractNumId w:val="13"/>
  </w:num>
  <w:num w:numId="23">
    <w:abstractNumId w:val="7"/>
  </w:num>
  <w:num w:numId="24">
    <w:abstractNumId w:val="22"/>
  </w:num>
  <w:num w:numId="25">
    <w:abstractNumId w:val="16"/>
  </w:num>
  <w:num w:numId="26">
    <w:abstractNumId w:val="3"/>
  </w:num>
  <w:num w:numId="27">
    <w:abstractNumId w:val="20"/>
  </w:num>
  <w:num w:numId="28">
    <w:abstractNumId w:val="19"/>
  </w:num>
  <w:num w:numId="29">
    <w:abstractNumId w:val="25"/>
  </w:num>
  <w:num w:numId="30">
    <w:abstractNumId w:val="23"/>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99E"/>
    <w:rsid w:val="00014D7D"/>
    <w:rsid w:val="00023FC9"/>
    <w:rsid w:val="00041C41"/>
    <w:rsid w:val="00042538"/>
    <w:rsid w:val="00055EBF"/>
    <w:rsid w:val="0005770D"/>
    <w:rsid w:val="00067D17"/>
    <w:rsid w:val="000C000B"/>
    <w:rsid w:val="000C33D9"/>
    <w:rsid w:val="000C4707"/>
    <w:rsid w:val="000C53BF"/>
    <w:rsid w:val="000D17CF"/>
    <w:rsid w:val="000E04CE"/>
    <w:rsid w:val="000E2C02"/>
    <w:rsid w:val="000E2DB0"/>
    <w:rsid w:val="000E4B37"/>
    <w:rsid w:val="000E554B"/>
    <w:rsid w:val="000F213D"/>
    <w:rsid w:val="00121373"/>
    <w:rsid w:val="00134A76"/>
    <w:rsid w:val="00141A5D"/>
    <w:rsid w:val="00157618"/>
    <w:rsid w:val="00160854"/>
    <w:rsid w:val="001818A3"/>
    <w:rsid w:val="00194505"/>
    <w:rsid w:val="001A4654"/>
    <w:rsid w:val="001A46AF"/>
    <w:rsid w:val="001B3761"/>
    <w:rsid w:val="001C42A2"/>
    <w:rsid w:val="001C679D"/>
    <w:rsid w:val="001D1906"/>
    <w:rsid w:val="001E04E2"/>
    <w:rsid w:val="001F42A8"/>
    <w:rsid w:val="001F74D3"/>
    <w:rsid w:val="002043AA"/>
    <w:rsid w:val="002128E4"/>
    <w:rsid w:val="00213F65"/>
    <w:rsid w:val="00227A55"/>
    <w:rsid w:val="00234E9B"/>
    <w:rsid w:val="0023544C"/>
    <w:rsid w:val="00250DC7"/>
    <w:rsid w:val="00267EFF"/>
    <w:rsid w:val="00290157"/>
    <w:rsid w:val="00296CBE"/>
    <w:rsid w:val="002A3E1F"/>
    <w:rsid w:val="002C0D2C"/>
    <w:rsid w:val="002C0F04"/>
    <w:rsid w:val="002C2CA5"/>
    <w:rsid w:val="002D4F6C"/>
    <w:rsid w:val="002D79D6"/>
    <w:rsid w:val="002E4A6C"/>
    <w:rsid w:val="002E738D"/>
    <w:rsid w:val="002F0A71"/>
    <w:rsid w:val="002F7433"/>
    <w:rsid w:val="002F786D"/>
    <w:rsid w:val="00321DD2"/>
    <w:rsid w:val="0032235C"/>
    <w:rsid w:val="00322C17"/>
    <w:rsid w:val="003246E6"/>
    <w:rsid w:val="0034073E"/>
    <w:rsid w:val="00344C92"/>
    <w:rsid w:val="00350A87"/>
    <w:rsid w:val="00354EFD"/>
    <w:rsid w:val="00356346"/>
    <w:rsid w:val="00361118"/>
    <w:rsid w:val="0036133E"/>
    <w:rsid w:val="00362A20"/>
    <w:rsid w:val="00366B47"/>
    <w:rsid w:val="00367309"/>
    <w:rsid w:val="00375703"/>
    <w:rsid w:val="00375859"/>
    <w:rsid w:val="0038367B"/>
    <w:rsid w:val="00397506"/>
    <w:rsid w:val="003A7AFB"/>
    <w:rsid w:val="003B7966"/>
    <w:rsid w:val="003C2018"/>
    <w:rsid w:val="003E52D0"/>
    <w:rsid w:val="003F0862"/>
    <w:rsid w:val="0040485A"/>
    <w:rsid w:val="004110CA"/>
    <w:rsid w:val="00420D55"/>
    <w:rsid w:val="004250AD"/>
    <w:rsid w:val="004312C4"/>
    <w:rsid w:val="004348ED"/>
    <w:rsid w:val="00435B21"/>
    <w:rsid w:val="00445C67"/>
    <w:rsid w:val="00453550"/>
    <w:rsid w:val="00467C94"/>
    <w:rsid w:val="00471AEA"/>
    <w:rsid w:val="00471E1A"/>
    <w:rsid w:val="0047459C"/>
    <w:rsid w:val="00477392"/>
    <w:rsid w:val="0048028D"/>
    <w:rsid w:val="004A1DB4"/>
    <w:rsid w:val="004A77BB"/>
    <w:rsid w:val="004C5EC5"/>
    <w:rsid w:val="004D058B"/>
    <w:rsid w:val="004D2A0C"/>
    <w:rsid w:val="004F0172"/>
    <w:rsid w:val="004F362E"/>
    <w:rsid w:val="0051039F"/>
    <w:rsid w:val="005137EC"/>
    <w:rsid w:val="00515D2C"/>
    <w:rsid w:val="00524630"/>
    <w:rsid w:val="00527956"/>
    <w:rsid w:val="005407F9"/>
    <w:rsid w:val="00540FB3"/>
    <w:rsid w:val="00551EB0"/>
    <w:rsid w:val="00560D39"/>
    <w:rsid w:val="00566C90"/>
    <w:rsid w:val="005748B1"/>
    <w:rsid w:val="005871EC"/>
    <w:rsid w:val="00594724"/>
    <w:rsid w:val="005B533A"/>
    <w:rsid w:val="005C071D"/>
    <w:rsid w:val="005C7CA9"/>
    <w:rsid w:val="005D097C"/>
    <w:rsid w:val="005D420C"/>
    <w:rsid w:val="005E0D49"/>
    <w:rsid w:val="005E1C65"/>
    <w:rsid w:val="005F3867"/>
    <w:rsid w:val="006134AE"/>
    <w:rsid w:val="00614A09"/>
    <w:rsid w:val="00634FEA"/>
    <w:rsid w:val="0064485E"/>
    <w:rsid w:val="00653C15"/>
    <w:rsid w:val="00663848"/>
    <w:rsid w:val="00664702"/>
    <w:rsid w:val="00666D9F"/>
    <w:rsid w:val="00686AF8"/>
    <w:rsid w:val="006878B5"/>
    <w:rsid w:val="006923F3"/>
    <w:rsid w:val="00693446"/>
    <w:rsid w:val="006C6085"/>
    <w:rsid w:val="006D5564"/>
    <w:rsid w:val="006D5BA1"/>
    <w:rsid w:val="006E0011"/>
    <w:rsid w:val="006E260C"/>
    <w:rsid w:val="006E6FDF"/>
    <w:rsid w:val="006F5D64"/>
    <w:rsid w:val="00717D3D"/>
    <w:rsid w:val="00761E1D"/>
    <w:rsid w:val="007731BC"/>
    <w:rsid w:val="007818B5"/>
    <w:rsid w:val="00781A32"/>
    <w:rsid w:val="00781B78"/>
    <w:rsid w:val="007873CD"/>
    <w:rsid w:val="007925E7"/>
    <w:rsid w:val="007A1D4F"/>
    <w:rsid w:val="007B69B2"/>
    <w:rsid w:val="007C31D5"/>
    <w:rsid w:val="007D19D7"/>
    <w:rsid w:val="007D33C5"/>
    <w:rsid w:val="007E0A4B"/>
    <w:rsid w:val="007E5DBA"/>
    <w:rsid w:val="008002E5"/>
    <w:rsid w:val="00804CFF"/>
    <w:rsid w:val="00805119"/>
    <w:rsid w:val="0082118A"/>
    <w:rsid w:val="00830EDF"/>
    <w:rsid w:val="00841B08"/>
    <w:rsid w:val="00841DCD"/>
    <w:rsid w:val="008458BB"/>
    <w:rsid w:val="00852E18"/>
    <w:rsid w:val="00855A3A"/>
    <w:rsid w:val="00863315"/>
    <w:rsid w:val="00877360"/>
    <w:rsid w:val="00885515"/>
    <w:rsid w:val="00886550"/>
    <w:rsid w:val="00891441"/>
    <w:rsid w:val="00892429"/>
    <w:rsid w:val="008B1553"/>
    <w:rsid w:val="008C03C9"/>
    <w:rsid w:val="008C7796"/>
    <w:rsid w:val="008D65D6"/>
    <w:rsid w:val="008E77BF"/>
    <w:rsid w:val="008E7C77"/>
    <w:rsid w:val="008F2CD5"/>
    <w:rsid w:val="008F3C0F"/>
    <w:rsid w:val="0090699E"/>
    <w:rsid w:val="009077EB"/>
    <w:rsid w:val="0091153A"/>
    <w:rsid w:val="0091667E"/>
    <w:rsid w:val="00925782"/>
    <w:rsid w:val="0093148E"/>
    <w:rsid w:val="0093224D"/>
    <w:rsid w:val="00933094"/>
    <w:rsid w:val="00933728"/>
    <w:rsid w:val="009351DD"/>
    <w:rsid w:val="009406DF"/>
    <w:rsid w:val="0094337E"/>
    <w:rsid w:val="0095449D"/>
    <w:rsid w:val="0096653F"/>
    <w:rsid w:val="009B2208"/>
    <w:rsid w:val="009B2FB8"/>
    <w:rsid w:val="009B7927"/>
    <w:rsid w:val="009D1A2E"/>
    <w:rsid w:val="009D32C5"/>
    <w:rsid w:val="009E3E75"/>
    <w:rsid w:val="009F0143"/>
    <w:rsid w:val="009F0CA1"/>
    <w:rsid w:val="009F1CB1"/>
    <w:rsid w:val="009F30E7"/>
    <w:rsid w:val="009F6D46"/>
    <w:rsid w:val="00A0277A"/>
    <w:rsid w:val="00A11634"/>
    <w:rsid w:val="00A13E97"/>
    <w:rsid w:val="00A1784A"/>
    <w:rsid w:val="00A21934"/>
    <w:rsid w:val="00A244AF"/>
    <w:rsid w:val="00A25B64"/>
    <w:rsid w:val="00A77DA1"/>
    <w:rsid w:val="00A86001"/>
    <w:rsid w:val="00AA5870"/>
    <w:rsid w:val="00AB2335"/>
    <w:rsid w:val="00AB7D04"/>
    <w:rsid w:val="00AC32E7"/>
    <w:rsid w:val="00AD0052"/>
    <w:rsid w:val="00AD721A"/>
    <w:rsid w:val="00B25E79"/>
    <w:rsid w:val="00B61E2D"/>
    <w:rsid w:val="00B62439"/>
    <w:rsid w:val="00B63F4F"/>
    <w:rsid w:val="00B72456"/>
    <w:rsid w:val="00B7550B"/>
    <w:rsid w:val="00B757DF"/>
    <w:rsid w:val="00B819DE"/>
    <w:rsid w:val="00B85809"/>
    <w:rsid w:val="00B919B4"/>
    <w:rsid w:val="00B928CB"/>
    <w:rsid w:val="00B95F8C"/>
    <w:rsid w:val="00BB46B7"/>
    <w:rsid w:val="00BB639D"/>
    <w:rsid w:val="00BC06CF"/>
    <w:rsid w:val="00BC1C6F"/>
    <w:rsid w:val="00BD0B5A"/>
    <w:rsid w:val="00BD333A"/>
    <w:rsid w:val="00BD3E2D"/>
    <w:rsid w:val="00BD62BC"/>
    <w:rsid w:val="00BE151E"/>
    <w:rsid w:val="00BE1F85"/>
    <w:rsid w:val="00BE63EF"/>
    <w:rsid w:val="00BF617D"/>
    <w:rsid w:val="00BF79AA"/>
    <w:rsid w:val="00C00D28"/>
    <w:rsid w:val="00C04EA0"/>
    <w:rsid w:val="00C05925"/>
    <w:rsid w:val="00C07A3B"/>
    <w:rsid w:val="00C426E3"/>
    <w:rsid w:val="00C55F4B"/>
    <w:rsid w:val="00C61381"/>
    <w:rsid w:val="00C66AA1"/>
    <w:rsid w:val="00C67771"/>
    <w:rsid w:val="00C708C2"/>
    <w:rsid w:val="00C72C28"/>
    <w:rsid w:val="00C752D4"/>
    <w:rsid w:val="00C76A4C"/>
    <w:rsid w:val="00CA0DE1"/>
    <w:rsid w:val="00CA2406"/>
    <w:rsid w:val="00CA5AEE"/>
    <w:rsid w:val="00CB4FEE"/>
    <w:rsid w:val="00CB7A0C"/>
    <w:rsid w:val="00CC7562"/>
    <w:rsid w:val="00CD3C10"/>
    <w:rsid w:val="00CD53FF"/>
    <w:rsid w:val="00CE5693"/>
    <w:rsid w:val="00CF4F90"/>
    <w:rsid w:val="00CF603A"/>
    <w:rsid w:val="00CF6998"/>
    <w:rsid w:val="00CF7B27"/>
    <w:rsid w:val="00D13EE0"/>
    <w:rsid w:val="00D16065"/>
    <w:rsid w:val="00D267E1"/>
    <w:rsid w:val="00D51464"/>
    <w:rsid w:val="00D8527B"/>
    <w:rsid w:val="00D90C47"/>
    <w:rsid w:val="00D92E30"/>
    <w:rsid w:val="00D975CC"/>
    <w:rsid w:val="00DA6985"/>
    <w:rsid w:val="00DB7FE8"/>
    <w:rsid w:val="00DC386B"/>
    <w:rsid w:val="00DD09BE"/>
    <w:rsid w:val="00DD5713"/>
    <w:rsid w:val="00DD75DA"/>
    <w:rsid w:val="00DF13B8"/>
    <w:rsid w:val="00DF6F4C"/>
    <w:rsid w:val="00E06880"/>
    <w:rsid w:val="00E0693D"/>
    <w:rsid w:val="00E3704A"/>
    <w:rsid w:val="00E53912"/>
    <w:rsid w:val="00E57B6D"/>
    <w:rsid w:val="00E70BFA"/>
    <w:rsid w:val="00E777DE"/>
    <w:rsid w:val="00E8191B"/>
    <w:rsid w:val="00E81A64"/>
    <w:rsid w:val="00E827A3"/>
    <w:rsid w:val="00E9104C"/>
    <w:rsid w:val="00EA4108"/>
    <w:rsid w:val="00EA51CD"/>
    <w:rsid w:val="00EC5C19"/>
    <w:rsid w:val="00ED09EB"/>
    <w:rsid w:val="00ED702E"/>
    <w:rsid w:val="00EE2C4B"/>
    <w:rsid w:val="00EE3D64"/>
    <w:rsid w:val="00EF0650"/>
    <w:rsid w:val="00EF744A"/>
    <w:rsid w:val="00F14257"/>
    <w:rsid w:val="00F27AB8"/>
    <w:rsid w:val="00F301D4"/>
    <w:rsid w:val="00F31AD2"/>
    <w:rsid w:val="00F37B25"/>
    <w:rsid w:val="00F57D15"/>
    <w:rsid w:val="00F710B4"/>
    <w:rsid w:val="00F73479"/>
    <w:rsid w:val="00F92F8D"/>
    <w:rsid w:val="00FA315D"/>
    <w:rsid w:val="00FA5CA5"/>
    <w:rsid w:val="00FB7635"/>
    <w:rsid w:val="00FD13C4"/>
    <w:rsid w:val="00FD20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122A"/>
  <w15:docId w15:val="{EA86D9F0-006A-425B-B9D2-26241FE2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51E"/>
  </w:style>
  <w:style w:type="paragraph" w:styleId="Heading1">
    <w:name w:val="heading 1"/>
    <w:basedOn w:val="Normal"/>
    <w:next w:val="Normal"/>
    <w:link w:val="Heading1Char"/>
    <w:uiPriority w:val="9"/>
    <w:qFormat/>
    <w:rsid w:val="009B2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9E"/>
    <w:rPr>
      <w:color w:val="0563C1" w:themeColor="hyperlink"/>
      <w:u w:val="single"/>
    </w:rPr>
  </w:style>
  <w:style w:type="paragraph" w:styleId="ListParagraph">
    <w:name w:val="List Paragraph"/>
    <w:basedOn w:val="Normal"/>
    <w:uiPriority w:val="34"/>
    <w:qFormat/>
    <w:rsid w:val="00121373"/>
    <w:pPr>
      <w:spacing w:after="200" w:line="276" w:lineRule="auto"/>
      <w:ind w:left="720"/>
      <w:contextualSpacing/>
    </w:pPr>
  </w:style>
  <w:style w:type="paragraph" w:customStyle="1" w:styleId="Default">
    <w:name w:val="Default"/>
    <w:rsid w:val="00C677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2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2208"/>
  </w:style>
  <w:style w:type="paragraph" w:styleId="NoSpacing">
    <w:name w:val="No Spacing"/>
    <w:uiPriority w:val="1"/>
    <w:qFormat/>
    <w:rsid w:val="009B2208"/>
    <w:pPr>
      <w:spacing w:after="0" w:line="240" w:lineRule="auto"/>
    </w:pPr>
  </w:style>
  <w:style w:type="character" w:customStyle="1" w:styleId="Heading1Char">
    <w:name w:val="Heading 1 Char"/>
    <w:basedOn w:val="DefaultParagraphFont"/>
    <w:link w:val="Heading1"/>
    <w:uiPriority w:val="9"/>
    <w:rsid w:val="009B220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B2208"/>
    <w:rPr>
      <w:i/>
      <w:iCs/>
    </w:rPr>
  </w:style>
  <w:style w:type="paragraph" w:styleId="Header">
    <w:name w:val="header"/>
    <w:basedOn w:val="Normal"/>
    <w:link w:val="HeaderChar"/>
    <w:uiPriority w:val="99"/>
    <w:unhideWhenUsed/>
    <w:rsid w:val="006D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64"/>
  </w:style>
  <w:style w:type="paragraph" w:styleId="Footer">
    <w:name w:val="footer"/>
    <w:basedOn w:val="Normal"/>
    <w:link w:val="FooterChar"/>
    <w:uiPriority w:val="99"/>
    <w:unhideWhenUsed/>
    <w:rsid w:val="006D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64"/>
  </w:style>
  <w:style w:type="paragraph" w:styleId="Bibliography">
    <w:name w:val="Bibliography"/>
    <w:basedOn w:val="Normal"/>
    <w:next w:val="Normal"/>
    <w:uiPriority w:val="37"/>
    <w:unhideWhenUsed/>
    <w:rsid w:val="006D5564"/>
    <w:pPr>
      <w:spacing w:after="200" w:line="276" w:lineRule="auto"/>
    </w:pPr>
  </w:style>
  <w:style w:type="paragraph" w:styleId="BalloonText">
    <w:name w:val="Balloon Text"/>
    <w:basedOn w:val="Normal"/>
    <w:link w:val="BalloonTextChar"/>
    <w:uiPriority w:val="99"/>
    <w:semiHidden/>
    <w:unhideWhenUsed/>
    <w:rsid w:val="00B6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4F"/>
    <w:rPr>
      <w:rFonts w:ascii="Tahoma" w:hAnsi="Tahoma" w:cs="Tahoma"/>
      <w:sz w:val="16"/>
      <w:szCs w:val="16"/>
    </w:rPr>
  </w:style>
  <w:style w:type="character" w:customStyle="1" w:styleId="shorttext">
    <w:name w:val="short_text"/>
    <w:basedOn w:val="DefaultParagraphFont"/>
    <w:rsid w:val="005D420C"/>
  </w:style>
  <w:style w:type="character" w:customStyle="1" w:styleId="alt-edited">
    <w:name w:val="alt-edited"/>
    <w:basedOn w:val="DefaultParagraphFont"/>
    <w:rsid w:val="00540FB3"/>
  </w:style>
  <w:style w:type="character" w:customStyle="1" w:styleId="l6">
    <w:name w:val="l6"/>
    <w:basedOn w:val="DefaultParagraphFont"/>
    <w:rsid w:val="00D267E1"/>
  </w:style>
  <w:style w:type="paragraph" w:styleId="NormalWeb">
    <w:name w:val="Normal (Web)"/>
    <w:basedOn w:val="Normal"/>
    <w:uiPriority w:val="99"/>
    <w:unhideWhenUsed/>
    <w:rsid w:val="00BE1F8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CB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B4FE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100">
      <w:bodyDiv w:val="1"/>
      <w:marLeft w:val="0"/>
      <w:marRight w:val="0"/>
      <w:marTop w:val="0"/>
      <w:marBottom w:val="0"/>
      <w:divBdr>
        <w:top w:val="none" w:sz="0" w:space="0" w:color="auto"/>
        <w:left w:val="none" w:sz="0" w:space="0" w:color="auto"/>
        <w:bottom w:val="none" w:sz="0" w:space="0" w:color="auto"/>
        <w:right w:val="none" w:sz="0" w:space="0" w:color="auto"/>
      </w:divBdr>
    </w:div>
    <w:div w:id="200671416">
      <w:bodyDiv w:val="1"/>
      <w:marLeft w:val="0"/>
      <w:marRight w:val="0"/>
      <w:marTop w:val="0"/>
      <w:marBottom w:val="0"/>
      <w:divBdr>
        <w:top w:val="none" w:sz="0" w:space="0" w:color="auto"/>
        <w:left w:val="none" w:sz="0" w:space="0" w:color="auto"/>
        <w:bottom w:val="none" w:sz="0" w:space="0" w:color="auto"/>
        <w:right w:val="none" w:sz="0" w:space="0" w:color="auto"/>
      </w:divBdr>
    </w:div>
    <w:div w:id="300615684">
      <w:bodyDiv w:val="1"/>
      <w:marLeft w:val="0"/>
      <w:marRight w:val="0"/>
      <w:marTop w:val="0"/>
      <w:marBottom w:val="0"/>
      <w:divBdr>
        <w:top w:val="none" w:sz="0" w:space="0" w:color="auto"/>
        <w:left w:val="none" w:sz="0" w:space="0" w:color="auto"/>
        <w:bottom w:val="none" w:sz="0" w:space="0" w:color="auto"/>
        <w:right w:val="none" w:sz="0" w:space="0" w:color="auto"/>
      </w:divBdr>
    </w:div>
    <w:div w:id="486628435">
      <w:bodyDiv w:val="1"/>
      <w:marLeft w:val="0"/>
      <w:marRight w:val="0"/>
      <w:marTop w:val="0"/>
      <w:marBottom w:val="0"/>
      <w:divBdr>
        <w:top w:val="none" w:sz="0" w:space="0" w:color="auto"/>
        <w:left w:val="none" w:sz="0" w:space="0" w:color="auto"/>
        <w:bottom w:val="none" w:sz="0" w:space="0" w:color="auto"/>
        <w:right w:val="none" w:sz="0" w:space="0" w:color="auto"/>
      </w:divBdr>
    </w:div>
    <w:div w:id="508836103">
      <w:bodyDiv w:val="1"/>
      <w:marLeft w:val="0"/>
      <w:marRight w:val="0"/>
      <w:marTop w:val="0"/>
      <w:marBottom w:val="0"/>
      <w:divBdr>
        <w:top w:val="none" w:sz="0" w:space="0" w:color="auto"/>
        <w:left w:val="none" w:sz="0" w:space="0" w:color="auto"/>
        <w:bottom w:val="none" w:sz="0" w:space="0" w:color="auto"/>
        <w:right w:val="none" w:sz="0" w:space="0" w:color="auto"/>
      </w:divBdr>
    </w:div>
    <w:div w:id="510292039">
      <w:bodyDiv w:val="1"/>
      <w:marLeft w:val="0"/>
      <w:marRight w:val="0"/>
      <w:marTop w:val="0"/>
      <w:marBottom w:val="0"/>
      <w:divBdr>
        <w:top w:val="none" w:sz="0" w:space="0" w:color="auto"/>
        <w:left w:val="none" w:sz="0" w:space="0" w:color="auto"/>
        <w:bottom w:val="none" w:sz="0" w:space="0" w:color="auto"/>
        <w:right w:val="none" w:sz="0" w:space="0" w:color="auto"/>
      </w:divBdr>
    </w:div>
    <w:div w:id="598568737">
      <w:bodyDiv w:val="1"/>
      <w:marLeft w:val="0"/>
      <w:marRight w:val="0"/>
      <w:marTop w:val="0"/>
      <w:marBottom w:val="0"/>
      <w:divBdr>
        <w:top w:val="none" w:sz="0" w:space="0" w:color="auto"/>
        <w:left w:val="none" w:sz="0" w:space="0" w:color="auto"/>
        <w:bottom w:val="none" w:sz="0" w:space="0" w:color="auto"/>
        <w:right w:val="none" w:sz="0" w:space="0" w:color="auto"/>
      </w:divBdr>
    </w:div>
    <w:div w:id="609749970">
      <w:bodyDiv w:val="1"/>
      <w:marLeft w:val="0"/>
      <w:marRight w:val="0"/>
      <w:marTop w:val="0"/>
      <w:marBottom w:val="0"/>
      <w:divBdr>
        <w:top w:val="none" w:sz="0" w:space="0" w:color="auto"/>
        <w:left w:val="none" w:sz="0" w:space="0" w:color="auto"/>
        <w:bottom w:val="none" w:sz="0" w:space="0" w:color="auto"/>
        <w:right w:val="none" w:sz="0" w:space="0" w:color="auto"/>
      </w:divBdr>
    </w:div>
    <w:div w:id="681934624">
      <w:bodyDiv w:val="1"/>
      <w:marLeft w:val="0"/>
      <w:marRight w:val="0"/>
      <w:marTop w:val="0"/>
      <w:marBottom w:val="0"/>
      <w:divBdr>
        <w:top w:val="none" w:sz="0" w:space="0" w:color="auto"/>
        <w:left w:val="none" w:sz="0" w:space="0" w:color="auto"/>
        <w:bottom w:val="none" w:sz="0" w:space="0" w:color="auto"/>
        <w:right w:val="none" w:sz="0" w:space="0" w:color="auto"/>
      </w:divBdr>
    </w:div>
    <w:div w:id="690885923">
      <w:bodyDiv w:val="1"/>
      <w:marLeft w:val="0"/>
      <w:marRight w:val="0"/>
      <w:marTop w:val="0"/>
      <w:marBottom w:val="0"/>
      <w:divBdr>
        <w:top w:val="none" w:sz="0" w:space="0" w:color="auto"/>
        <w:left w:val="none" w:sz="0" w:space="0" w:color="auto"/>
        <w:bottom w:val="none" w:sz="0" w:space="0" w:color="auto"/>
        <w:right w:val="none" w:sz="0" w:space="0" w:color="auto"/>
      </w:divBdr>
    </w:div>
    <w:div w:id="7085281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35">
          <w:marLeft w:val="0"/>
          <w:marRight w:val="0"/>
          <w:marTop w:val="0"/>
          <w:marBottom w:val="0"/>
          <w:divBdr>
            <w:top w:val="none" w:sz="0" w:space="0" w:color="auto"/>
            <w:left w:val="none" w:sz="0" w:space="0" w:color="auto"/>
            <w:bottom w:val="none" w:sz="0" w:space="0" w:color="auto"/>
            <w:right w:val="none" w:sz="0" w:space="0" w:color="auto"/>
          </w:divBdr>
        </w:div>
        <w:div w:id="1283808821">
          <w:marLeft w:val="0"/>
          <w:marRight w:val="0"/>
          <w:marTop w:val="0"/>
          <w:marBottom w:val="0"/>
          <w:divBdr>
            <w:top w:val="none" w:sz="0" w:space="0" w:color="auto"/>
            <w:left w:val="none" w:sz="0" w:space="0" w:color="auto"/>
            <w:bottom w:val="none" w:sz="0" w:space="0" w:color="auto"/>
            <w:right w:val="none" w:sz="0" w:space="0" w:color="auto"/>
          </w:divBdr>
        </w:div>
        <w:div w:id="1571425812">
          <w:marLeft w:val="0"/>
          <w:marRight w:val="0"/>
          <w:marTop w:val="0"/>
          <w:marBottom w:val="0"/>
          <w:divBdr>
            <w:top w:val="none" w:sz="0" w:space="0" w:color="auto"/>
            <w:left w:val="none" w:sz="0" w:space="0" w:color="auto"/>
            <w:bottom w:val="none" w:sz="0" w:space="0" w:color="auto"/>
            <w:right w:val="none" w:sz="0" w:space="0" w:color="auto"/>
          </w:divBdr>
        </w:div>
      </w:divsChild>
    </w:div>
    <w:div w:id="716049528">
      <w:bodyDiv w:val="1"/>
      <w:marLeft w:val="0"/>
      <w:marRight w:val="0"/>
      <w:marTop w:val="0"/>
      <w:marBottom w:val="0"/>
      <w:divBdr>
        <w:top w:val="none" w:sz="0" w:space="0" w:color="auto"/>
        <w:left w:val="none" w:sz="0" w:space="0" w:color="auto"/>
        <w:bottom w:val="none" w:sz="0" w:space="0" w:color="auto"/>
        <w:right w:val="none" w:sz="0" w:space="0" w:color="auto"/>
      </w:divBdr>
    </w:div>
    <w:div w:id="1051001704">
      <w:bodyDiv w:val="1"/>
      <w:marLeft w:val="0"/>
      <w:marRight w:val="0"/>
      <w:marTop w:val="0"/>
      <w:marBottom w:val="0"/>
      <w:divBdr>
        <w:top w:val="none" w:sz="0" w:space="0" w:color="auto"/>
        <w:left w:val="none" w:sz="0" w:space="0" w:color="auto"/>
        <w:bottom w:val="none" w:sz="0" w:space="0" w:color="auto"/>
        <w:right w:val="none" w:sz="0" w:space="0" w:color="auto"/>
      </w:divBdr>
    </w:div>
    <w:div w:id="1080130875">
      <w:bodyDiv w:val="1"/>
      <w:marLeft w:val="0"/>
      <w:marRight w:val="0"/>
      <w:marTop w:val="0"/>
      <w:marBottom w:val="0"/>
      <w:divBdr>
        <w:top w:val="none" w:sz="0" w:space="0" w:color="auto"/>
        <w:left w:val="none" w:sz="0" w:space="0" w:color="auto"/>
        <w:bottom w:val="none" w:sz="0" w:space="0" w:color="auto"/>
        <w:right w:val="none" w:sz="0" w:space="0" w:color="auto"/>
      </w:divBdr>
    </w:div>
    <w:div w:id="1095589922">
      <w:bodyDiv w:val="1"/>
      <w:marLeft w:val="0"/>
      <w:marRight w:val="0"/>
      <w:marTop w:val="0"/>
      <w:marBottom w:val="0"/>
      <w:divBdr>
        <w:top w:val="none" w:sz="0" w:space="0" w:color="auto"/>
        <w:left w:val="none" w:sz="0" w:space="0" w:color="auto"/>
        <w:bottom w:val="none" w:sz="0" w:space="0" w:color="auto"/>
        <w:right w:val="none" w:sz="0" w:space="0" w:color="auto"/>
      </w:divBdr>
    </w:div>
    <w:div w:id="1161510194">
      <w:bodyDiv w:val="1"/>
      <w:marLeft w:val="0"/>
      <w:marRight w:val="0"/>
      <w:marTop w:val="0"/>
      <w:marBottom w:val="0"/>
      <w:divBdr>
        <w:top w:val="none" w:sz="0" w:space="0" w:color="auto"/>
        <w:left w:val="none" w:sz="0" w:space="0" w:color="auto"/>
        <w:bottom w:val="none" w:sz="0" w:space="0" w:color="auto"/>
        <w:right w:val="none" w:sz="0" w:space="0" w:color="auto"/>
      </w:divBdr>
    </w:div>
    <w:div w:id="1245527984">
      <w:bodyDiv w:val="1"/>
      <w:marLeft w:val="0"/>
      <w:marRight w:val="0"/>
      <w:marTop w:val="0"/>
      <w:marBottom w:val="0"/>
      <w:divBdr>
        <w:top w:val="none" w:sz="0" w:space="0" w:color="auto"/>
        <w:left w:val="none" w:sz="0" w:space="0" w:color="auto"/>
        <w:bottom w:val="none" w:sz="0" w:space="0" w:color="auto"/>
        <w:right w:val="none" w:sz="0" w:space="0" w:color="auto"/>
      </w:divBdr>
    </w:div>
    <w:div w:id="1372917903">
      <w:bodyDiv w:val="1"/>
      <w:marLeft w:val="0"/>
      <w:marRight w:val="0"/>
      <w:marTop w:val="0"/>
      <w:marBottom w:val="0"/>
      <w:divBdr>
        <w:top w:val="none" w:sz="0" w:space="0" w:color="auto"/>
        <w:left w:val="none" w:sz="0" w:space="0" w:color="auto"/>
        <w:bottom w:val="none" w:sz="0" w:space="0" w:color="auto"/>
        <w:right w:val="none" w:sz="0" w:space="0" w:color="auto"/>
      </w:divBdr>
    </w:div>
    <w:div w:id="1382904221">
      <w:bodyDiv w:val="1"/>
      <w:marLeft w:val="0"/>
      <w:marRight w:val="0"/>
      <w:marTop w:val="0"/>
      <w:marBottom w:val="0"/>
      <w:divBdr>
        <w:top w:val="none" w:sz="0" w:space="0" w:color="auto"/>
        <w:left w:val="none" w:sz="0" w:space="0" w:color="auto"/>
        <w:bottom w:val="none" w:sz="0" w:space="0" w:color="auto"/>
        <w:right w:val="none" w:sz="0" w:space="0" w:color="auto"/>
      </w:divBdr>
      <w:divsChild>
        <w:div w:id="1741715006">
          <w:marLeft w:val="851"/>
          <w:marRight w:val="0"/>
          <w:marTop w:val="0"/>
          <w:marBottom w:val="0"/>
          <w:divBdr>
            <w:top w:val="none" w:sz="0" w:space="0" w:color="auto"/>
            <w:left w:val="none" w:sz="0" w:space="0" w:color="auto"/>
            <w:bottom w:val="none" w:sz="0" w:space="0" w:color="auto"/>
            <w:right w:val="none" w:sz="0" w:space="0" w:color="auto"/>
          </w:divBdr>
        </w:div>
      </w:divsChild>
    </w:div>
    <w:div w:id="1426925390">
      <w:bodyDiv w:val="1"/>
      <w:marLeft w:val="0"/>
      <w:marRight w:val="0"/>
      <w:marTop w:val="0"/>
      <w:marBottom w:val="0"/>
      <w:divBdr>
        <w:top w:val="none" w:sz="0" w:space="0" w:color="auto"/>
        <w:left w:val="none" w:sz="0" w:space="0" w:color="auto"/>
        <w:bottom w:val="none" w:sz="0" w:space="0" w:color="auto"/>
        <w:right w:val="none" w:sz="0" w:space="0" w:color="auto"/>
      </w:divBdr>
    </w:div>
    <w:div w:id="1561398382">
      <w:bodyDiv w:val="1"/>
      <w:marLeft w:val="0"/>
      <w:marRight w:val="0"/>
      <w:marTop w:val="0"/>
      <w:marBottom w:val="0"/>
      <w:divBdr>
        <w:top w:val="none" w:sz="0" w:space="0" w:color="auto"/>
        <w:left w:val="none" w:sz="0" w:space="0" w:color="auto"/>
        <w:bottom w:val="none" w:sz="0" w:space="0" w:color="auto"/>
        <w:right w:val="none" w:sz="0" w:space="0" w:color="auto"/>
      </w:divBdr>
    </w:div>
    <w:div w:id="1571185134">
      <w:bodyDiv w:val="1"/>
      <w:marLeft w:val="0"/>
      <w:marRight w:val="0"/>
      <w:marTop w:val="0"/>
      <w:marBottom w:val="0"/>
      <w:divBdr>
        <w:top w:val="none" w:sz="0" w:space="0" w:color="auto"/>
        <w:left w:val="none" w:sz="0" w:space="0" w:color="auto"/>
        <w:bottom w:val="none" w:sz="0" w:space="0" w:color="auto"/>
        <w:right w:val="none" w:sz="0" w:space="0" w:color="auto"/>
      </w:divBdr>
    </w:div>
    <w:div w:id="1674601847">
      <w:bodyDiv w:val="1"/>
      <w:marLeft w:val="0"/>
      <w:marRight w:val="0"/>
      <w:marTop w:val="0"/>
      <w:marBottom w:val="0"/>
      <w:divBdr>
        <w:top w:val="none" w:sz="0" w:space="0" w:color="auto"/>
        <w:left w:val="none" w:sz="0" w:space="0" w:color="auto"/>
        <w:bottom w:val="none" w:sz="0" w:space="0" w:color="auto"/>
        <w:right w:val="none" w:sz="0" w:space="0" w:color="auto"/>
      </w:divBdr>
    </w:div>
    <w:div w:id="1732118660">
      <w:bodyDiv w:val="1"/>
      <w:marLeft w:val="0"/>
      <w:marRight w:val="0"/>
      <w:marTop w:val="0"/>
      <w:marBottom w:val="0"/>
      <w:divBdr>
        <w:top w:val="none" w:sz="0" w:space="0" w:color="auto"/>
        <w:left w:val="none" w:sz="0" w:space="0" w:color="auto"/>
        <w:bottom w:val="none" w:sz="0" w:space="0" w:color="auto"/>
        <w:right w:val="none" w:sz="0" w:space="0" w:color="auto"/>
      </w:divBdr>
    </w:div>
    <w:div w:id="1761095182">
      <w:bodyDiv w:val="1"/>
      <w:marLeft w:val="0"/>
      <w:marRight w:val="0"/>
      <w:marTop w:val="0"/>
      <w:marBottom w:val="0"/>
      <w:divBdr>
        <w:top w:val="none" w:sz="0" w:space="0" w:color="auto"/>
        <w:left w:val="none" w:sz="0" w:space="0" w:color="auto"/>
        <w:bottom w:val="none" w:sz="0" w:space="0" w:color="auto"/>
        <w:right w:val="none" w:sz="0" w:space="0" w:color="auto"/>
      </w:divBdr>
    </w:div>
    <w:div w:id="1805806930">
      <w:bodyDiv w:val="1"/>
      <w:marLeft w:val="0"/>
      <w:marRight w:val="0"/>
      <w:marTop w:val="0"/>
      <w:marBottom w:val="0"/>
      <w:divBdr>
        <w:top w:val="none" w:sz="0" w:space="0" w:color="auto"/>
        <w:left w:val="none" w:sz="0" w:space="0" w:color="auto"/>
        <w:bottom w:val="none" w:sz="0" w:space="0" w:color="auto"/>
        <w:right w:val="none" w:sz="0" w:space="0" w:color="auto"/>
      </w:divBdr>
    </w:div>
    <w:div w:id="1822773510">
      <w:bodyDiv w:val="1"/>
      <w:marLeft w:val="0"/>
      <w:marRight w:val="0"/>
      <w:marTop w:val="0"/>
      <w:marBottom w:val="0"/>
      <w:divBdr>
        <w:top w:val="none" w:sz="0" w:space="0" w:color="auto"/>
        <w:left w:val="none" w:sz="0" w:space="0" w:color="auto"/>
        <w:bottom w:val="none" w:sz="0" w:space="0" w:color="auto"/>
        <w:right w:val="none" w:sz="0" w:space="0" w:color="auto"/>
      </w:divBdr>
    </w:div>
    <w:div w:id="1858158303">
      <w:bodyDiv w:val="1"/>
      <w:marLeft w:val="0"/>
      <w:marRight w:val="0"/>
      <w:marTop w:val="0"/>
      <w:marBottom w:val="0"/>
      <w:divBdr>
        <w:top w:val="none" w:sz="0" w:space="0" w:color="auto"/>
        <w:left w:val="none" w:sz="0" w:space="0" w:color="auto"/>
        <w:bottom w:val="none" w:sz="0" w:space="0" w:color="auto"/>
        <w:right w:val="none" w:sz="0" w:space="0" w:color="auto"/>
      </w:divBdr>
    </w:div>
    <w:div w:id="1976989387">
      <w:bodyDiv w:val="1"/>
      <w:marLeft w:val="0"/>
      <w:marRight w:val="0"/>
      <w:marTop w:val="0"/>
      <w:marBottom w:val="0"/>
      <w:divBdr>
        <w:top w:val="none" w:sz="0" w:space="0" w:color="auto"/>
        <w:left w:val="none" w:sz="0" w:space="0" w:color="auto"/>
        <w:bottom w:val="none" w:sz="0" w:space="0" w:color="auto"/>
        <w:right w:val="none" w:sz="0" w:space="0" w:color="auto"/>
      </w:divBdr>
    </w:div>
    <w:div w:id="2046251659">
      <w:bodyDiv w:val="1"/>
      <w:marLeft w:val="0"/>
      <w:marRight w:val="0"/>
      <w:marTop w:val="0"/>
      <w:marBottom w:val="0"/>
      <w:divBdr>
        <w:top w:val="none" w:sz="0" w:space="0" w:color="auto"/>
        <w:left w:val="none" w:sz="0" w:space="0" w:color="auto"/>
        <w:bottom w:val="none" w:sz="0" w:space="0" w:color="auto"/>
        <w:right w:val="none" w:sz="0" w:space="0" w:color="auto"/>
      </w:divBdr>
    </w:div>
    <w:div w:id="2064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marna113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Kar98</b:Tag>
    <b:SourceType>Book</b:SourceType>
    <b:Guid>{AB7CDC7D-CEAA-4F9A-AE53-0F4B19F3D1FC}</b:Guid>
    <b:Title>Pengantar Ekonomi Produksi Pertanian</b:Title>
    <b:Year>1988</b:Year>
    <b:City>Jakarta</b:City>
    <b:Publisher>Bina Aksara</b:Publisher>
    <b:Author>
      <b:Author>
        <b:NameList>
          <b:Person>
            <b:Last>Kartasapoetra</b:Last>
          </b:Person>
        </b:NameList>
      </b:Author>
    </b:Author>
    <b:RefOrder>18</b:RefOrder>
  </b:Source>
  <b:Source>
    <b:Tag>Lip951</b:Tag>
    <b:SourceType>Book</b:SourceType>
    <b:Guid>{FBABB159-4B9D-417D-90F5-F7AF2D59E51D}</b:Guid>
    <b:Title>Pengantar Ekonomi Mikro</b:Title>
    <b:Year>1995</b:Year>
    <b:City>Jakarta</b:City>
    <b:Publisher>Binarupa Aksara</b:Publisher>
    <b:Author>
      <b:Author>
        <b:NameList>
          <b:Person>
            <b:Last>Lipsey</b:Last>
          </b:Person>
        </b:NameList>
      </b:Author>
    </b:Author>
    <b:Edition>Kesepuluh</b:Edition>
    <b:RefOrder>19</b:RefOrder>
  </b:Source>
  <b:Source>
    <b:Tag>boe00</b:Tag>
    <b:SourceType>Book</b:SourceType>
    <b:Guid>{2D83B007-A87F-441D-BE71-0C3B19AC3AE1}</b:Guid>
    <b:Title>Ekonomi Mikro. Seri Sinopsis Pengantar Ilmu Ekonomi No.1</b:Title>
    <b:Year>2000</b:Year>
    <b:City>Yogyakarta</b:City>
    <b:Publisher>Fakultas Ekonomi. Universitas Gajah Mada</b:Publisher>
    <b:Author>
      <b:Author>
        <b:NameList>
          <b:Person>
            <b:Last>Boediono</b:Last>
          </b:Person>
        </b:NameList>
      </b:Author>
    </b:Author>
    <b:RefOrder>20</b:RefOrder>
  </b:Source>
  <b:Source>
    <b:Tag>Sud85</b:Tag>
    <b:SourceType>Book</b:SourceType>
    <b:Guid>{311E8375-F9A2-4274-806C-317767CA43F4}</b:Guid>
    <b:Title>Pengantar Ekonomi Mikro</b:Title>
    <b:Year>1985</b:Year>
    <b:City>Jakarta</b:City>
    <b:Publisher>LP3ES</b:Publisher>
    <b:Author>
      <b:Author>
        <b:NameList>
          <b:Person>
            <b:Last>Sudarsono</b:Last>
          </b:Person>
        </b:NameList>
      </b:Author>
    </b:Author>
    <b:RefOrder>21</b:RefOrder>
  </b:Source>
  <b:Source>
    <b:Tag>Sam98</b:Tag>
    <b:SourceType>Book</b:SourceType>
    <b:Guid>{9DC32EC2-41A5-4F3A-AF06-743F982CDC73}</b:Guid>
    <b:Title>Economics</b:Title>
    <b:Year>1998</b:Year>
    <b:Publisher>Mc Graw Hill</b:Publisher>
    <b:Author>
      <b:Author>
        <b:NameList>
          <b:Person>
            <b:Last>Samuelson</b:Last>
          </b:Person>
          <b:Person>
            <b:Last>William</b:Last>
          </b:Person>
        </b:NameList>
      </b:Author>
    </b:Author>
    <b:RefOrder>22</b:RefOrder>
  </b:Source>
  <b:Source>
    <b:Tag>Ars95</b:Tag>
    <b:SourceType>Book</b:SourceType>
    <b:Guid>{2CC750EB-07F8-42F1-978F-F99146BBB92A}</b:Guid>
    <b:Title>Peramalan Bisnis</b:Title>
    <b:Year>1995</b:Year>
    <b:City>Jakarta</b:City>
    <b:Publisher>Gralia Indonesia</b:Publisher>
    <b:Author>
      <b:Author>
        <b:NameList>
          <b:Person>
            <b:Last>Arsyad</b:Last>
            <b:First>Lincon</b:First>
          </b:Person>
        </b:NameList>
      </b:Author>
    </b:Author>
    <b:RefOrder>23</b:RefOrder>
  </b:Source>
  <b:Source>
    <b:Tag>Sud00</b:Tag>
    <b:SourceType>Book</b:SourceType>
    <b:Guid>{21A2A2AF-C757-4AAA-8721-EE344AB2C21B}</b:Guid>
    <b:Title>Teori Ekonomi Mikro : Buku I</b:Title>
    <b:Year>2000</b:Year>
    <b:City>Yogyakarta</b:City>
    <b:Publisher>BPFE</b:Publisher>
    <b:Author>
      <b:Author>
        <b:NameList>
          <b:Person>
            <b:Last>Sudarman</b:Last>
            <b:First>Ari</b:First>
          </b:Person>
        </b:NameList>
      </b:Author>
    </b:Author>
    <b:RefOrder>24</b:RefOrder>
  </b:Source>
  <b:Source>
    <b:Tag>Suk00</b:Tag>
    <b:SourceType>Book</b:SourceType>
    <b:Guid>{869C7146-3B4A-49AB-A5A2-498C7D6C1F7F}</b:Guid>
    <b:Title>Pengantar Teori Ekonomi Mikro</b:Title>
    <b:Year>2000</b:Year>
    <b:City>Jakarta</b:City>
    <b:Publisher>PT. Raja Grafindo Persada</b:Publisher>
    <b:Author>
      <b:Author>
        <b:NameList>
          <b:Person>
            <b:Last>Sukirno</b:Last>
          </b:Person>
        </b:NameList>
      </b:Author>
    </b:Author>
    <b:Edition>Dua</b:Edition>
    <b:RefOrder>25</b:RefOrder>
  </b:Source>
  <b:Source>
    <b:Tag>Naz05</b:Tag>
    <b:SourceType>Book</b:SourceType>
    <b:Guid>{586636EA-7EE5-4AA2-8146-5C22AD952589}</b:Guid>
    <b:Title>Metode Penelitian</b:Title>
    <b:Year>2005</b:Year>
    <b:City>Bogor</b:City>
    <b:Publisher>Ghalian Indonesia</b:Publisher>
    <b:Author>
      <b:Author>
        <b:NameList>
          <b:Person>
            <b:Last>Nazir</b:Last>
            <b:First>Moh</b:First>
          </b:Person>
        </b:NameList>
      </b:Author>
    </b:Author>
    <b:RefOrder>26</b:RefOrder>
  </b:Source>
  <b:Source>
    <b:Tag>Umi08</b:Tag>
    <b:SourceType>Book</b:SourceType>
    <b:Guid>{73548ED3-5E7C-49A6-9DF7-31D4E8038E9F}</b:Guid>
    <b:Title>Metodologi Penelitian Kualitatif dan Kuantitatif, Teori dan Aplikasi</b:Title>
    <b:Year>2008</b:Year>
    <b:City>Bandung</b:City>
    <b:Publisher>Agung Media</b:Publisher>
    <b:Author>
      <b:Author>
        <b:NameList>
          <b:Person>
            <b:Last>Umi </b:Last>
            <b:First>Narimawati</b:First>
          </b:Person>
        </b:NameList>
      </b:Author>
    </b:Author>
    <b:RefOrder>27</b:RefOrder>
  </b:Source>
  <b:Source>
    <b:Tag>Ram08</b:Tag>
    <b:SourceType>Report</b:SourceType>
    <b:Guid>{8032C8F6-9A77-40B5-92F3-91F78D615DFC}</b:Guid>
    <b:Title>Analisis Permintaan Telur Ayam Ras Dan Ayam Buras Di Provinsi DKI Jakarta : Penerapan Model Almost Ideal Demand System Dengan Data Susenas 2005</b:Title>
    <b:Year>2008</b:Year>
    <b:City>Bogor</b:City>
    <b:Publisher>Institut Pertanian Bogor</b:Publisher>
    <b:Author>
      <b:Author>
        <b:NameList>
          <b:Person>
            <b:Last>Ramdhiani</b:Last>
            <b:First>Hilma</b:First>
          </b:Person>
        </b:NameList>
      </b:Author>
    </b:Author>
    <b:RefOrder>28</b:RefOrder>
  </b:Source>
  <b:Source>
    <b:Tag>Kel14</b:Tag>
    <b:SourceType>InternetSite</b:SourceType>
    <b:Guid>{142DB972-3F41-4C78-B657-DB808448AC0F}</b:Guid>
    <b:LCID>id-ID</b:LCID>
    <b:Author>
      <b:Author>
        <b:NameList>
          <b:Person>
            <b:Last>Kelana</b:Last>
            <b:First>Jen</b:First>
          </b:Person>
        </b:NameList>
      </b:Author>
    </b:Author>
    <b:Title>Skala Bertingkat (Rating Scale)</b:Title>
    <b:Year>2014</b:Year>
    <b:InternetSiteTitle>Learning dan Sharing Web Site</b:InternetSiteTitle>
    <b:Month>September</b:Month>
    <b:Day>27</b:Day>
    <b:YearAccessed>2016</b:YearAccessed>
    <b:MonthAccessed>Maret</b:MonthAccessed>
    <b:DayAccessed>24</b:DayAccessed>
    <b:URL>http://bolehsaja.net/skala-bertingkat-rating-scale/</b:URL>
    <b:RefOrder>29</b:RefOrder>
  </b:Source>
  <b:Source>
    <b:Tag>Pro14</b:Tag>
    <b:SourceType>Book</b:SourceType>
    <b:Guid>{13EECCAE-9BD7-4A0C-A3AB-045B0249A0C9}</b:Guid>
    <b:Author>
      <b:Author>
        <b:NameList>
          <b:Person>
            <b:Last>Sugiyono</b:Last>
            <b:First>Prof.</b:First>
            <b:Middle>Dr.</b:Middle>
          </b:Person>
        </b:NameList>
      </b:Author>
    </b:Author>
    <b:Title>Metode Penelitian Kuantitatif Kualitatif dan R&amp;D</b:Title>
    <b:Year>2014</b:Year>
    <b:City>Bandung</b:City>
    <b:Publisher>ALFABETA</b:Publisher>
    <b:RefOrder>30</b:RefOrder>
  </b:Source>
  <b:Source>
    <b:Tag>Sin95</b:Tag>
    <b:SourceType>Book</b:SourceType>
    <b:Guid>{77CCCE18-D30B-41E3-8BDE-71BA870908F5}</b:Guid>
    <b:Title>Metode Penelitian Survey</b:Title>
    <b:Year>1995</b:Year>
    <b:Author>
      <b:Author>
        <b:NameList>
          <b:Person>
            <b:Last>Singarimbun</b:Last>
            <b:First>Masri</b:First>
          </b:Person>
        </b:NameList>
      </b:Author>
    </b:Author>
    <b:City>Jakarta</b:City>
    <b:Publisher>LP3S</b:Publisher>
    <b:RefOrder>31</b:RefOrder>
  </b:Source>
  <b:Source>
    <b:Tag>Arm04</b:Tag>
    <b:SourceType>Book</b:SourceType>
    <b:Guid>{AC01EF47-16DF-4BB1-AC1A-D7914636919E}</b:Guid>
    <b:Title>Marketing An Introduction</b:Title>
    <b:Year>2007</b:Year>
    <b:City>New Jersey</b:City>
    <b:Publisher>Pearson Prentice Hall</b:Publisher>
    <b:Author>
      <b:Author>
        <b:NameList>
          <b:Person>
            <b:Last>Armstrong</b:Last>
            <b:First>Gary</b:First>
          </b:Person>
          <b:Person>
            <b:Last>Kotler</b:Last>
            <b:First>Philip</b:First>
          </b:Person>
        </b:NameList>
      </b:Author>
    </b:Author>
    <b:Edition>Eight Edition</b:Edition>
    <b:RefOrder>32</b:RefOrder>
  </b:Source>
  <b:Source>
    <b:Tag>Placeholder4</b:Tag>
    <b:SourceType>Book</b:SourceType>
    <b:Guid>{10CA20E2-E922-4EE1-99B1-EEF1CCD354B2}</b:Guid>
    <b:Title>Metode Penelitian</b:Title>
    <b:Year>2005</b:Year>
    <b:City>Jakarta</b:City>
    <b:Publisher>Ghalia Indonesia</b:Publisher>
    <b:Author>
      <b:Author>
        <b:NameList>
          <b:Person>
            <b:Last>Nazir</b:Last>
            <b:First>M</b:First>
          </b:Person>
        </b:NameList>
      </b:Author>
    </b:Author>
    <b:Edition>Cetakan Keenam</b:Edition>
    <b:RefOrder>33</b:RefOrder>
  </b:Source>
  <b:Source>
    <b:Tag>Sin10</b:Tag>
    <b:SourceType>Book</b:SourceType>
    <b:Guid>{B3971F33-C06F-4DA5-948A-0E8340D96E3B}</b:Guid>
    <b:Title>Statistik Non-Parametrik Untuk Ilmu-Ilmu Sosial</b:Title>
    <b:Year>2010</b:Year>
    <b:City>Jakarta</b:City>
    <b:Publisher>PT. Gramedia Pustaka Utama</b:Publisher>
    <b:Author>
      <b:Author>
        <b:NameList>
          <b:Person>
            <b:Last>Singgih</b:Last>
            <b:First>Santoso</b:First>
          </b:Person>
        </b:NameList>
      </b:Author>
    </b:Author>
    <b:RefOrder>34</b:RefOrder>
  </b:Source>
  <b:Source>
    <b:Tag>Sup04</b:Tag>
    <b:SourceType>Book</b:SourceType>
    <b:Guid>{BF595766-27D7-422C-B5A9-6E8241FC07C9}</b:Guid>
    <b:Author>
      <b:Author>
        <b:NameList>
          <b:Person>
            <b:Last>Supranto</b:Last>
            <b:First>J</b:First>
          </b:Person>
        </b:NameList>
      </b:Author>
    </b:Author>
    <b:Title>Ekonometri</b:Title>
    <b:Year>2004</b:Year>
    <b:City>Jakarta</b:City>
    <b:Publisher>PT. Ghalia Indonesia</b:Publisher>
    <b:RefOrder>35</b:RefOrder>
  </b:Source>
  <b:Source>
    <b:Tag>Gun10</b:Tag>
    <b:SourceType>Book</b:SourceType>
    <b:Guid>{B3682406-8900-4BF8-8BDC-0CE85A4562C5}</b:Guid>
    <b:Title>Pengembangan Produk Bumbu Berdasarkan Preferensi Pelanggan Bisnis Pada PT Amirta Abadi</b:Title>
    <b:Year>2010</b:Year>
    <b:City>Jakarta</b:City>
    <b:Publisher>Universitas Esa Unggul </b:Publisher>
    <b:Author>
      <b:Author>
        <b:NameList>
          <b:Person>
            <b:Last>Gunawan</b:Last>
            <b:First>Ali</b:First>
          </b:Person>
        </b:NameList>
      </b:Author>
    </b:Author>
    <b:RefOrder>36</b:RefOrder>
  </b:Source>
  <b:Source>
    <b:Tag>Sam04</b:Tag>
    <b:SourceType>Book</b:SourceType>
    <b:Guid>{98C9F53F-714A-46D3-B38F-E427614DEEDD}</b:Guid>
    <b:Author>
      <b:Author>
        <b:NameList>
          <b:Person>
            <b:Last>Samsoko</b:Last>
          </b:Person>
        </b:NameList>
      </b:Author>
    </b:Author>
    <b:Title>Metode Penelitian</b:Title>
    <b:Year>2004</b:Year>
    <b:City>Jakarta</b:City>
    <b:Publisher>UKI Press</b:Publisher>
    <b:Edition>Cetakan Kelima</b:Edition>
    <b:RefOrder>37</b:RefOrder>
  </b:Source>
  <b:Source>
    <b:Tag>San14</b:Tag>
    <b:SourceType>Book</b:SourceType>
    <b:Guid>{A4948F57-D0D1-4004-A5FF-2DE59B9FF67A}</b:Guid>
    <b:Title>Statistik Multivariat</b:Title>
    <b:Year>2014</b:Year>
    <b:Publisher>PT.Alex Media Kompetiada</b:Publisher>
    <b:City>Jakarta</b:City>
    <b:Author>
      <b:Author>
        <b:NameList>
          <b:Person>
            <b:Last>Santoso</b:Last>
            <b:First>S</b:First>
          </b:Person>
        </b:NameList>
      </b:Author>
    </b:Author>
    <b:RefOrder>1</b:RefOrder>
  </b:Source>
  <b:Source>
    <b:Tag>Sya071</b:Tag>
    <b:SourceType>Report</b:SourceType>
    <b:Guid>{86192714-09F0-4EDD-B0F4-D88732600294}</b:Guid>
    <b:Title>Preferensi Konsumen Terhadap Produk Madu Kemasan ( Studi Kasus di Komplek Perumahan Curug Permai dan Kampung Curug cideres Kota Bogor).</b:Title>
    <b:Year>2007</b:Year>
    <b:City>Skripsi: Bogor</b:City>
    <b:Publisher>Fakultas kehutanan Institut Pertanian Bogor</b:Publisher>
    <b:Author>
      <b:Author>
        <b:NameList>
          <b:Person>
            <b:Last>Syabana </b:Last>
            <b:First>A</b:First>
          </b:Person>
        </b:NameList>
      </b:Author>
    </b:Author>
    <b:RefOrder>2</b:RefOrder>
  </b:Source>
  <b:Source>
    <b:Tag>Roe13</b:Tag>
    <b:SourceType>JournalArticle</b:SourceType>
    <b:Guid>{0150ACD5-55D2-44AD-B877-BC411CC6B059}</b:Guid>
    <b:Title>Analisis Preferensi Konsumen Terhadap Sari Buah Pepino Dengan Pendekatan Conjoint </b:Title>
    <b:Year>2013</b:Year>
    <b:JournalName>jurnal Universitas Brawijaya.Malang</b:JournalName>
    <b:Author>
      <b:Author>
        <b:NameList>
          <b:Person>
            <b:Last>Roeshanta</b:Last>
            <b:Middle>I</b:Middle>
            <b:First>D</b:First>
          </b:Person>
        </b:NameList>
      </b:Author>
    </b:Author>
    <b:RefOrder>3</b:RefOrder>
  </b:Source>
  <b:Source>
    <b:Tag>And12</b:Tag>
    <b:SourceType>JournalArticle</b:SourceType>
    <b:Guid>{5E1AF850-0E09-497E-AD9F-CC14C60BF8BA}</b:Guid>
    <b:Title>Analisis Konjoint Preferensi Konsumen Terhadap Atribut Produk Kentang, Bawang Merah, dan Cabai Merah.</b:Title>
    <b:JournalName>Jurnal Penelitian Tanaman Sayuran dan Hias</b:JournalName>
    <b:Year>2012</b:Year>
    <b:Pages>292-302</b:Pages>
    <b:Author>
      <b:Author>
        <b:NameList>
          <b:Person>
            <b:Last>Andiyoga</b:Last>
            <b:First>W</b:First>
          </b:Person>
          <b:Person>
            <b:Last>Nurmalinda</b:Last>
          </b:Person>
        </b:NameList>
      </b:Author>
    </b:Author>
    <b:RefOrder>4</b:RefOrder>
  </b:Source>
  <b:Source>
    <b:Tag>Bud141</b:Tag>
    <b:SourceType>JournalArticle</b:SourceType>
    <b:Guid>{3F3615F0-5099-4D38-9DDE-FD569EA98B0B}</b:Guid>
    <b:Title>Analisis Preferensi Konsumen Terhadap Keputusan Pembelian Madu di Kota Blitar</b:Title>
    <b:JournalName>Jurnal Fakutas Pertanian Universitas Brawijaya</b:JournalName>
    <b:Year>2014</b:Year>
    <b:Author>
      <b:Author>
        <b:NameList>
          <b:Person>
            <b:Last>Budiman</b:Last>
            <b:Middle>J</b:Middle>
            <b:First>A</b:First>
          </b:Person>
        </b:NameList>
      </b:Author>
    </b:Author>
    <b:RefOrder>5</b:RefOrder>
  </b:Source>
  <b:Source>
    <b:Tag>Pus141</b:Tag>
    <b:SourceType>JournalArticle</b:SourceType>
    <b:Guid>{C7E27916-DF11-42C5-867A-A127F9BD60A6}</b:Guid>
    <b:Title>Analisis Preferensi Konsumen Terhadap Produk Coca-Cola, Pepsi dan Big Cola di Kota Semarang Dengan Analisis Konjoint</b:Title>
    <b:JournalName>jurnal Manajemen Agribisnis</b:JournalName>
    <b:Year>2014</b:Year>
    <b:Author>
      <b:Author>
        <b:NameList>
          <b:Person>
            <b:Last>Puspitasari</b:Last>
            <b:Middle>B</b:Middle>
            <b:First>N</b:First>
          </b:Person>
          <b:Person>
            <b:Last>Hasya</b:Last>
          </b:Person>
        </b:NameList>
      </b:Author>
    </b:Author>
    <b:RefOrder>6</b:RefOrder>
  </b:Source>
  <b:Source>
    <b:Tag>Erl061</b:Tag>
    <b:SourceType>Report</b:SourceType>
    <b:Guid>{BA677F89-705F-40C8-AED4-3E396BBB6E55}</b:Guid>
    <b:Title>Pengembangan Minuman Berbasis Madu Untuk Konsumen Remaja Dengan Menggunakan Metode Quality Function Deployment (QFD).</b:Title>
    <b:Year>2006</b:Year>
    <b:Publisher>Fakultas Teknologi Pertanian. Universitas Katolik Soegijapranata</b:Publisher>
    <b:City>Skripsi.Semarang</b:City>
    <b:Author>
      <b:Author>
        <b:NameList>
          <b:Person>
            <b:Last>Erlin</b:Last>
          </b:Person>
        </b:NameList>
      </b:Author>
    </b:Author>
    <b:RefOrder>7</b:RefOrder>
  </b:Source>
  <b:Source>
    <b:Tag>Fed14</b:Tag>
    <b:SourceType>JournalArticle</b:SourceType>
    <b:Guid>{0730CA05-9623-49CF-BBC6-89757EE69E36}</b:Guid>
    <b:Title>Analisis Faktor yang Mempengaruhi Preferensi Konsumen Terhadap Kopi Susu Instan di Kota malang menggunakan Metode Partical Last Square (PLS)</b:Title>
    <b:Year>2014</b:Year>
    <b:JournalName>Jurnal Teknologi Industri Pertanian Universitas Brawijaya</b:JournalName>
    <b:Author>
      <b:Author>
        <b:NameList>
          <b:Person>
            <b:Last>Fedira</b:Last>
            <b:Middle>D</b:Middle>
            <b:First>A</b:First>
          </b:Person>
        </b:NameList>
      </b:Author>
    </b:Author>
    <b:RefOrder>8</b:RefOrder>
  </b:Source>
  <b:Source>
    <b:Tag>Cah141</b:Tag>
    <b:SourceType>Report</b:SourceType>
    <b:Guid>{F1ACA4FF-CD8E-4865-A6AF-F33B8AE176A7}</b:Guid>
    <b:Title>Analisis Pengaruh Marketing MIX Terhadap Keputusan Pembelian Susu Pasteurisasi KUD SAE Pujon Malang Menggunakan Least Square.</b:Title>
    <b:Year>2014</b:Year>
    <b:Publisher>Jurusan Teknologi Industri Pertanian Universitas Brawijaya </b:Publisher>
    <b:City>Skripsi: Malang</b:City>
    <b:Author>
      <b:Author>
        <b:NameList>
          <b:Person>
            <b:Last>Cahyadi</b:Last>
            <b:Middle>B</b:Middle>
            <b:First>A</b:First>
          </b:Person>
          <b:Person>
            <b:Last>Astuti</b:Last>
            <b:First>R</b:First>
          </b:Person>
          <b:Person>
            <b:Last>Anggraini </b:Last>
            <b:First>S</b:First>
          </b:Person>
        </b:NameList>
      </b:Author>
    </b:Author>
    <b:RefOrder>9</b:RefOrder>
  </b:Source>
  <b:Source>
    <b:Tag>Sya151</b:Tag>
    <b:SourceType>JournalArticle</b:SourceType>
    <b:Guid>{8D008DF8-EDDC-49F3-85F1-D186AF5FE851}</b:Guid>
    <b:Title>Desain Kemasan Makanan KUB Sukarasa Di Desa Wisata Organik Sukorejo Sragen .</b:Title>
    <b:Year>2015</b:Year>
    <b:JournalName>Jurnal Manajemen dan Bisnis</b:JournalName>
    <b:Pages>Vol,19,No,2 hlm 68-78</b:Pages>
    <b:Author>
      <b:Author>
        <b:NameList>
          <b:Person>
            <b:Last>Syamsudin</b:Last>
          </b:Person>
          <b:Person>
            <b:Last>Wajdi</b:Last>
            <b:Middle>F</b:Middle>
            <b:First>M</b:First>
          </b:Person>
        </b:NameList>
      </b:Author>
    </b:Author>
    <b:RefOrder>10</b:RefOrder>
  </b:Source>
  <b:Source>
    <b:Tag>Kal131</b:Tag>
    <b:SourceType>JournalArticle</b:SourceType>
    <b:Guid>{4A73DA95-C5E0-4D75-87BB-7C4EBEB571AF}</b:Guid>
    <b:Title>Analisis Preferensi Konsumen Dalam Membeli Remgginang Lorjuk di Kecamatan Kamal Bangkalan.</b:Title>
    <b:JournalName>Jurnal Agriekonomika</b:JournalName>
    <b:Year>2013</b:Year>
    <b:Pages>Vol,2 No.2</b:Pages>
    <b:Author>
      <b:Author>
        <b:NameList>
          <b:Person>
            <b:Last>Kalsum</b:Last>
            <b:First>U</b:First>
          </b:Person>
        </b:NameList>
      </b:Author>
    </b:Author>
    <b:RefOrder>11</b:RefOrder>
  </b:Source>
  <b:Source>
    <b:Tag>Mar061</b:Tag>
    <b:SourceType>JournalArticle</b:SourceType>
    <b:Guid>{B6AFF559-1046-487C-B048-B84D80E72CFF}</b:Guid>
    <b:Title>Analisis Preferensi Konsumen Terhadap Mi Instan Merek Pop Mie Study Kasus Kelurahan Tegallega Bogor.</b:Title>
    <b:JournalName>Jurnal Agribisnis Institute Pertanian Bogor</b:JournalName>
    <b:Year>2006</b:Year>
    <b:Author>
      <b:Author>
        <b:NameList>
          <b:Person>
            <b:Last>Marniaty</b:Last>
            <b:Middle>M</b:Middle>
            <b:First>R</b:First>
          </b:Person>
        </b:NameList>
      </b:Author>
    </b:Author>
    <b:RefOrder>12</b:RefOrder>
  </b:Source>
  <b:Source>
    <b:Tag>Kur151</b:Tag>
    <b:SourceType>Report</b:SourceType>
    <b:Guid>{77359C3E-E95C-484B-B70F-D0345FF51F4A}</b:Guid>
    <b:Title>Pengaruh Kesadaran, Persepsi, dan Preferensi Konsumen Terhadap Perilaku Konsumen dalam Mengkonsumsi Buah Lokal Studi Kasus Kawasan Industri di Jakarta Utara.</b:Title>
    <b:Year>2015</b:Year>
    <b:Publisher>Fakultas Sains dan Teknologi Universitas Islam Negeri Syarif Hidayaturllah</b:Publisher>
    <b:City>Skripsi: Jakarta</b:City>
    <b:Author>
      <b:Author>
        <b:NameList>
          <b:Person>
            <b:Last>Kurniyanti</b:Last>
            <b:First>N</b:First>
          </b:Person>
        </b:NameList>
      </b:Author>
    </b:Author>
    <b:RefOrder>13</b:RefOrder>
  </b:Source>
  <b:Source>
    <b:Tag>Zam141</b:Tag>
    <b:SourceType>Report</b:SourceType>
    <b:Guid>{B21FA0E6-0060-483E-9496-C93856460758}</b:Guid>
    <b:Title>Analisis Preferensi Konsumen Terhadap Produk Air Minuman Dalam Kemasan (Studi Kasus Perumahan Graha Pandaan)</b:Title>
    <b:Year>2014</b:Year>
    <b:Publisher>Universitas Brawijaya</b:Publisher>
    <b:City>Skripsi: Malang</b:City>
    <b:Author>
      <b:Author>
        <b:NameList>
          <b:Person>
            <b:Last>Zamhir</b:Last>
          </b:Person>
        </b:NameList>
      </b:Author>
    </b:Author>
    <b:RefOrder>14</b:RefOrder>
  </b:Source>
  <b:Source>
    <b:Tag>Lis16</b:Tag>
    <b:SourceType>JournalArticle</b:SourceType>
    <b:Guid>{3B12217D-B065-4967-BC32-CCE028E2CF9D}</b:Guid>
    <b:Title>Analisis Pengaruh Atribut Produk Terhadap Keputusan Pembelian Yoghurt Mayummi di kecamatan karanggede Boyolali</b:Title>
    <b:Year>2016</b:Year>
    <b:JournalName>jurnal ekonomi dan bisnis</b:JournalName>
    <b:Author>
      <b:Author>
        <b:NameList>
          <b:Person>
            <b:Last>Listiani</b:Last>
            <b:First>Ayu</b:First>
          </b:Person>
        </b:NameList>
      </b:Author>
    </b:Author>
    <b:RefOrder>15</b:RefOrder>
  </b:Source>
  <b:Source>
    <b:Tag>Rah151</b:Tag>
    <b:SourceType>JournalArticle</b:SourceType>
    <b:Guid>{B6E2E7AA-A749-419B-8126-479A768FCE4F}</b:Guid>
    <b:Title>Faktor yang Menjadi Preferensi Konsumen dalam membeli Produk Froze Food.</b:Title>
    <b:JournalName>Jurnal Manajemen dan Satr-up Bisnis</b:JournalName>
    <b:Year>2015</b:Year>
    <b:Pages>Vol.1 No.1</b:Pages>
    <b:Author>
      <b:Author>
        <b:NameList>
          <b:Person>
            <b:Last>Rahardjo</b:Last>
            <b:Middle>R</b:Middle>
            <b:First>C</b:First>
          </b:Person>
        </b:NameList>
      </b:Author>
    </b:Author>
    <b:RefOrder>16</b:RefOrder>
  </b:Source>
  <b:Source>
    <b:Tag>Kot08</b:Tag>
    <b:SourceType>Book</b:SourceType>
    <b:Guid>{E29439F3-E5A1-4B6C-933C-3324AC9BD699}</b:Guid>
    <b:Title>Manajemen Pemasaran Edisis Ke Dua Belas Jilid 1</b:Title>
    <b:Year>2008</b:Year>
    <b:City>Jakarta</b:City>
    <b:Publisher>Erlangga</b:Publisher>
    <b:Author>
      <b:Author>
        <b:NameList>
          <b:Person>
            <b:Last>Kotler </b:Last>
            <b:First>P</b:First>
          </b:Person>
          <b:Person>
            <b:Last>Keller</b:Last>
            <b:Middle>L</b:Middle>
            <b:First>K</b:First>
          </b:Person>
        </b:NameList>
      </b:Author>
    </b:Author>
    <b:RefOrder>17</b:RefOrder>
  </b:Source>
  <b:Source>
    <b:Tag>Bru94</b:Tag>
    <b:SourceType>Book</b:SourceType>
    <b:Guid>{C1463E1F-C94C-4E2C-8876-7491DA12F404}</b:Guid>
    <b:Author>
      <b:Author>
        <b:NameList>
          <b:Person>
            <b:Last>Taylor</b:Last>
            <b:First>Bruce</b:First>
            <b:Middle>R. Beattie-C.Robert</b:Middle>
          </b:Person>
        </b:NameList>
      </b:Author>
    </b:Author>
    <b:Title>ekonomi produksi</b:Title>
    <b:Year>1994</b:Year>
    <b:City>yogyakarta</b:City>
    <b:Publisher>gadjah mada university press</b:Publisher>
    <b:RefOrder>1</b:RefOrder>
  </b:Source>
</b:Sources>
</file>

<file path=customXml/itemProps1.xml><?xml version="1.0" encoding="utf-8"?>
<ds:datastoreItem xmlns:ds="http://schemas.openxmlformats.org/officeDocument/2006/customXml" ds:itemID="{9EC8E2F1-CAF7-4428-A352-C2E3B9F9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13</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Amelia Pratiwi</dc:creator>
  <cp:keywords/>
  <dc:description/>
  <cp:lastModifiedBy>User</cp:lastModifiedBy>
  <cp:revision>77</cp:revision>
  <cp:lastPrinted>2018-02-21T07:08:00Z</cp:lastPrinted>
  <dcterms:created xsi:type="dcterms:W3CDTF">2016-05-20T12:42:00Z</dcterms:created>
  <dcterms:modified xsi:type="dcterms:W3CDTF">2018-04-29T13:37:00Z</dcterms:modified>
</cp:coreProperties>
</file>