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0C" w:rsidRDefault="0059307F" w:rsidP="00076191">
      <w:pPr>
        <w:jc w:val="center"/>
        <w:rPr>
          <w:rFonts w:eastAsiaTheme="minorHAnsi"/>
          <w:b/>
          <w:color w:val="000000" w:themeColor="text1"/>
          <w:sz w:val="28"/>
          <w:lang w:val="id-ID"/>
        </w:rPr>
      </w:pPr>
      <w:r w:rsidRPr="0059307F">
        <w:rPr>
          <w:rFonts w:eastAsiaTheme="minorHAnsi"/>
          <w:b/>
          <w:color w:val="000000" w:themeColor="text1"/>
          <w:sz w:val="28"/>
          <w:lang w:val="id-ID"/>
        </w:rPr>
        <w:t>RESPON TANAMAN JAGUNG MANIS PADA TANAH GAMBUT  TERHADAP PEMBERIAN BEBERAPA</w:t>
      </w:r>
      <w:r w:rsidR="007E5C0C">
        <w:rPr>
          <w:rFonts w:eastAsiaTheme="minorHAnsi"/>
          <w:b/>
          <w:color w:val="000000" w:themeColor="text1"/>
          <w:sz w:val="28"/>
          <w:lang w:val="id-ID"/>
        </w:rPr>
        <w:t xml:space="preserve"> </w:t>
      </w:r>
      <w:r w:rsidRPr="0059307F">
        <w:rPr>
          <w:rFonts w:eastAsiaTheme="minorHAnsi"/>
          <w:b/>
          <w:color w:val="000000" w:themeColor="text1"/>
          <w:sz w:val="28"/>
          <w:lang w:val="id-ID"/>
        </w:rPr>
        <w:t xml:space="preserve">JENIS </w:t>
      </w:r>
    </w:p>
    <w:p w:rsidR="00DB7253" w:rsidRPr="00076191" w:rsidRDefault="0059307F" w:rsidP="00076191">
      <w:pPr>
        <w:jc w:val="center"/>
        <w:rPr>
          <w:rFonts w:eastAsiaTheme="minorHAnsi"/>
          <w:b/>
          <w:color w:val="000000" w:themeColor="text1"/>
          <w:sz w:val="28"/>
          <w:lang w:val="id-ID"/>
        </w:rPr>
      </w:pPr>
      <w:r w:rsidRPr="0059307F">
        <w:rPr>
          <w:rFonts w:eastAsiaTheme="minorHAnsi"/>
          <w:b/>
          <w:color w:val="000000" w:themeColor="text1"/>
          <w:sz w:val="28"/>
          <w:lang w:val="id-ID"/>
        </w:rPr>
        <w:t>BAHAN PEMBENAH TANAH</w:t>
      </w:r>
    </w:p>
    <w:p w:rsidR="00BB3D38" w:rsidRDefault="00BB3D38" w:rsidP="00DB7253">
      <w:pPr>
        <w:jc w:val="center"/>
        <w:rPr>
          <w:sz w:val="22"/>
          <w:szCs w:val="22"/>
          <w:lang w:val="id-ID"/>
        </w:rPr>
      </w:pPr>
    </w:p>
    <w:p w:rsidR="00130E2D" w:rsidRDefault="00130E2D" w:rsidP="00DB7253">
      <w:pPr>
        <w:jc w:val="center"/>
        <w:rPr>
          <w:sz w:val="22"/>
          <w:szCs w:val="22"/>
          <w:lang w:val="id-ID"/>
        </w:rPr>
      </w:pPr>
    </w:p>
    <w:p w:rsidR="00076191" w:rsidRPr="00076191" w:rsidRDefault="00076191" w:rsidP="00076191">
      <w:pPr>
        <w:jc w:val="center"/>
        <w:rPr>
          <w:rFonts w:eastAsiaTheme="minorHAnsi"/>
          <w:b/>
          <w:i/>
          <w:lang w:val="id-ID"/>
        </w:rPr>
      </w:pPr>
      <w:r w:rsidRPr="00076191">
        <w:rPr>
          <w:rFonts w:eastAsiaTheme="minorHAnsi"/>
          <w:b/>
          <w:i/>
          <w:lang w:val="id-ID"/>
        </w:rPr>
        <w:t>Jumadi</w:t>
      </w:r>
      <w:r w:rsidRPr="00076191">
        <w:rPr>
          <w:rFonts w:eastAsiaTheme="minorHAnsi"/>
          <w:b/>
          <w:i/>
          <w:vertAlign w:val="superscript"/>
          <w:lang w:val="id-ID"/>
        </w:rPr>
        <w:t>(1)</w:t>
      </w:r>
      <w:r w:rsidRPr="00076191">
        <w:rPr>
          <w:rFonts w:eastAsiaTheme="minorHAnsi"/>
          <w:b/>
          <w:i/>
          <w:lang w:val="id-ID"/>
        </w:rPr>
        <w:t xml:space="preserve">, Elly Mustamir </w:t>
      </w:r>
      <w:r w:rsidRPr="00076191">
        <w:rPr>
          <w:rFonts w:eastAsiaTheme="minorHAnsi"/>
          <w:b/>
          <w:i/>
          <w:vertAlign w:val="superscript"/>
          <w:lang w:val="id-ID"/>
        </w:rPr>
        <w:t>(2)</w:t>
      </w:r>
      <w:r w:rsidRPr="00076191">
        <w:rPr>
          <w:rFonts w:eastAsiaTheme="minorHAnsi"/>
          <w:b/>
          <w:i/>
          <w:lang w:val="id-ID"/>
        </w:rPr>
        <w:t>, Nurjani</w:t>
      </w:r>
      <w:r>
        <w:rPr>
          <w:rFonts w:eastAsiaTheme="minorHAnsi"/>
          <w:b/>
          <w:i/>
          <w:vertAlign w:val="superscript"/>
          <w:lang w:val="id-ID"/>
        </w:rPr>
        <w:t>(</w:t>
      </w:r>
      <w:r w:rsidRPr="00076191">
        <w:rPr>
          <w:rFonts w:eastAsiaTheme="minorHAnsi"/>
          <w:b/>
          <w:i/>
          <w:vertAlign w:val="superscript"/>
          <w:lang w:val="id-ID"/>
        </w:rPr>
        <w:t>3)</w:t>
      </w:r>
    </w:p>
    <w:p w:rsidR="00076191" w:rsidRDefault="00076191" w:rsidP="00076191">
      <w:pPr>
        <w:jc w:val="center"/>
        <w:rPr>
          <w:rFonts w:eastAsiaTheme="minorHAnsi"/>
          <w:i/>
          <w:lang w:val="id-ID"/>
        </w:rPr>
      </w:pPr>
      <w:r w:rsidRPr="00076191">
        <w:rPr>
          <w:rFonts w:eastAsiaTheme="minorHAnsi"/>
          <w:i/>
          <w:vertAlign w:val="superscript"/>
          <w:lang w:val="id-ID"/>
        </w:rPr>
        <w:t>(1)</w:t>
      </w:r>
      <w:r w:rsidRPr="00076191">
        <w:rPr>
          <w:rFonts w:eastAsiaTheme="minorHAnsi"/>
          <w:i/>
          <w:lang w:val="id-ID"/>
        </w:rPr>
        <w:t>Mahasiswa Fakultas Pertanian dan</w:t>
      </w:r>
    </w:p>
    <w:p w:rsidR="00076191" w:rsidRDefault="00076191" w:rsidP="00076191">
      <w:pPr>
        <w:jc w:val="center"/>
        <w:rPr>
          <w:rFonts w:eastAsiaTheme="minorHAnsi"/>
          <w:i/>
          <w:lang w:val="id-ID"/>
        </w:rPr>
      </w:pPr>
      <w:r w:rsidRPr="00076191">
        <w:rPr>
          <w:rFonts w:eastAsiaTheme="minorHAnsi"/>
          <w:i/>
          <w:lang w:val="id-ID"/>
        </w:rPr>
        <w:t xml:space="preserve"> </w:t>
      </w:r>
      <w:r w:rsidRPr="00076191">
        <w:rPr>
          <w:rFonts w:eastAsiaTheme="minorHAnsi"/>
          <w:i/>
          <w:vertAlign w:val="superscript"/>
          <w:lang w:val="id-ID"/>
        </w:rPr>
        <w:t>(2)</w:t>
      </w:r>
      <w:r w:rsidRPr="00076191">
        <w:rPr>
          <w:rFonts w:eastAsiaTheme="minorHAnsi"/>
          <w:i/>
          <w:lang w:val="id-ID"/>
        </w:rPr>
        <w:t xml:space="preserve"> Staf Pengajar Fakultas Pertanian Universitas Tanjungpura Pontianak</w:t>
      </w:r>
    </w:p>
    <w:p w:rsidR="00076191" w:rsidRPr="00076191" w:rsidRDefault="00076191" w:rsidP="00076191">
      <w:pPr>
        <w:jc w:val="center"/>
        <w:rPr>
          <w:rFonts w:eastAsiaTheme="minorHAnsi"/>
          <w:i/>
          <w:lang w:val="id-ID"/>
        </w:rPr>
      </w:pPr>
      <w:r>
        <w:rPr>
          <w:rFonts w:eastAsiaTheme="minorHAnsi"/>
          <w:i/>
          <w:vertAlign w:val="superscript"/>
          <w:lang w:val="id-ID"/>
        </w:rPr>
        <w:t>(3</w:t>
      </w:r>
      <w:r w:rsidRPr="00076191">
        <w:rPr>
          <w:rFonts w:eastAsiaTheme="minorHAnsi"/>
          <w:i/>
          <w:vertAlign w:val="superscript"/>
          <w:lang w:val="id-ID"/>
        </w:rPr>
        <w:t>)</w:t>
      </w:r>
      <w:r w:rsidRPr="00076191">
        <w:rPr>
          <w:rFonts w:eastAsiaTheme="minorHAnsi"/>
          <w:i/>
          <w:lang w:val="id-ID"/>
        </w:rPr>
        <w:t xml:space="preserve"> Staf Pengajar Fakultas Pertanian Universitas Tanjungpura Pontianak</w:t>
      </w:r>
    </w:p>
    <w:p w:rsidR="00076191" w:rsidRPr="00076191" w:rsidRDefault="00076191" w:rsidP="00076191">
      <w:pPr>
        <w:jc w:val="center"/>
        <w:rPr>
          <w:rFonts w:eastAsiaTheme="minorHAnsi"/>
          <w:lang w:val="id-ID"/>
        </w:rPr>
      </w:pPr>
      <w:r w:rsidRPr="00076191">
        <w:rPr>
          <w:rFonts w:eastAsiaTheme="minorHAnsi"/>
          <w:b/>
          <w:lang w:val="id-ID"/>
        </w:rPr>
        <w:t>e-mail</w:t>
      </w:r>
      <w:r w:rsidRPr="00076191">
        <w:rPr>
          <w:rFonts w:eastAsiaTheme="minorHAnsi"/>
          <w:lang w:val="id-ID"/>
        </w:rPr>
        <w:t>: jumadi_agrotek@yahoo.co.id</w:t>
      </w:r>
    </w:p>
    <w:p w:rsidR="00076191" w:rsidRPr="00076191" w:rsidRDefault="00076191" w:rsidP="00DB7253">
      <w:pPr>
        <w:jc w:val="center"/>
        <w:rPr>
          <w:sz w:val="22"/>
          <w:szCs w:val="22"/>
          <w:lang w:val="id-ID"/>
        </w:rPr>
      </w:pPr>
    </w:p>
    <w:p w:rsidR="008E4760" w:rsidRPr="00E6686E" w:rsidRDefault="008E4760" w:rsidP="005F1DF9">
      <w:pPr>
        <w:jc w:val="center"/>
      </w:pPr>
    </w:p>
    <w:p w:rsidR="00BB3D38" w:rsidRPr="00E6686E" w:rsidRDefault="008A2CFC" w:rsidP="00640218">
      <w:pPr>
        <w:pStyle w:val="AbstractTitle"/>
        <w:spacing w:after="120"/>
        <w:rPr>
          <w:i/>
          <w:sz w:val="24"/>
          <w:szCs w:val="24"/>
        </w:rPr>
      </w:pPr>
      <w:r w:rsidRPr="00E6686E">
        <w:rPr>
          <w:i/>
          <w:sz w:val="24"/>
          <w:szCs w:val="24"/>
        </w:rPr>
        <w:t>ABSTRACT</w:t>
      </w:r>
    </w:p>
    <w:p w:rsidR="00130E2D" w:rsidRPr="00130E2D" w:rsidRDefault="00130E2D" w:rsidP="00130E2D">
      <w:pPr>
        <w:spacing w:after="120"/>
        <w:ind w:firstLine="284"/>
        <w:jc w:val="both"/>
        <w:rPr>
          <w:rFonts w:eastAsiaTheme="minorHAnsi"/>
          <w:i/>
          <w:color w:val="000000" w:themeColor="text1"/>
          <w:lang w:val="id-ID"/>
        </w:rPr>
      </w:pPr>
      <w:r w:rsidRPr="00130E2D">
        <w:rPr>
          <w:rFonts w:eastAsiaTheme="minorHAnsi"/>
          <w:i/>
          <w:color w:val="000000" w:themeColor="text1"/>
          <w:lang w:val="en"/>
        </w:rPr>
        <w:t xml:space="preserve">The purpose of this research </w:t>
      </w:r>
      <w:r w:rsidRPr="00130E2D">
        <w:rPr>
          <w:rFonts w:eastAsiaTheme="minorHAnsi"/>
          <w:i/>
          <w:color w:val="000000" w:themeColor="text1"/>
          <w:lang w:val="id-ID"/>
        </w:rPr>
        <w:t>was</w:t>
      </w:r>
      <w:r w:rsidRPr="00130E2D">
        <w:rPr>
          <w:rFonts w:eastAsiaTheme="minorHAnsi"/>
          <w:i/>
          <w:color w:val="000000" w:themeColor="text1"/>
          <w:lang w:val="en"/>
        </w:rPr>
        <w:t xml:space="preserve"> to </w:t>
      </w:r>
      <w:r w:rsidRPr="00130E2D">
        <w:rPr>
          <w:rFonts w:eastAsiaTheme="minorHAnsi"/>
          <w:i/>
          <w:color w:val="000000" w:themeColor="text1"/>
          <w:lang w:val="id-ID"/>
        </w:rPr>
        <w:t>investigate</w:t>
      </w:r>
      <w:r w:rsidRPr="00130E2D">
        <w:rPr>
          <w:rFonts w:eastAsiaTheme="minorHAnsi"/>
          <w:i/>
          <w:color w:val="000000" w:themeColor="text1"/>
          <w:lang w:val="en"/>
        </w:rPr>
        <w:t xml:space="preserve"> the effect of </w:t>
      </w:r>
      <w:r w:rsidRPr="00130E2D">
        <w:rPr>
          <w:rFonts w:eastAsiaTheme="minorHAnsi"/>
          <w:i/>
          <w:color w:val="000000" w:themeColor="text1"/>
          <w:lang w:val="id-ID"/>
        </w:rPr>
        <w:t xml:space="preserve">five </w:t>
      </w:r>
      <w:proofErr w:type="gramStart"/>
      <w:r w:rsidRPr="00130E2D">
        <w:rPr>
          <w:rFonts w:eastAsiaTheme="minorHAnsi"/>
          <w:i/>
          <w:color w:val="000000" w:themeColor="text1"/>
          <w:lang w:val="id-ID"/>
        </w:rPr>
        <w:t>kind</w:t>
      </w:r>
      <w:proofErr w:type="gramEnd"/>
      <w:r w:rsidRPr="00130E2D">
        <w:rPr>
          <w:rFonts w:eastAsiaTheme="minorHAnsi"/>
          <w:i/>
          <w:color w:val="000000" w:themeColor="text1"/>
          <w:lang w:val="id-ID"/>
        </w:rPr>
        <w:t xml:space="preserve"> of soil enhancers</w:t>
      </w:r>
      <w:r w:rsidRPr="00130E2D">
        <w:rPr>
          <w:rFonts w:eastAsiaTheme="minorHAnsi"/>
          <w:i/>
          <w:color w:val="000000" w:themeColor="text1"/>
          <w:lang w:val="en"/>
        </w:rPr>
        <w:t xml:space="preserve"> to growth and yield of sweet corn plant</w:t>
      </w:r>
      <w:r w:rsidRPr="00130E2D">
        <w:rPr>
          <w:rFonts w:eastAsiaTheme="minorHAnsi"/>
          <w:i/>
          <w:color w:val="000000" w:themeColor="text1"/>
          <w:lang w:val="id-ID"/>
        </w:rPr>
        <w:t xml:space="preserve"> grown</w:t>
      </w:r>
      <w:r w:rsidRPr="00130E2D">
        <w:rPr>
          <w:rFonts w:eastAsiaTheme="minorHAnsi"/>
          <w:i/>
          <w:color w:val="000000" w:themeColor="text1"/>
          <w:lang w:val="en"/>
        </w:rPr>
        <w:t xml:space="preserve"> on peat soil.</w:t>
      </w:r>
      <w:r w:rsidRPr="00130E2D">
        <w:rPr>
          <w:rFonts w:eastAsiaTheme="minorHAnsi"/>
          <w:i/>
          <w:color w:val="000000" w:themeColor="text1"/>
          <w:lang w:val="id-ID"/>
        </w:rPr>
        <w:t xml:space="preserve"> </w:t>
      </w:r>
      <w:r w:rsidRPr="00130E2D">
        <w:rPr>
          <w:rFonts w:eastAsiaTheme="minorHAnsi"/>
          <w:i/>
          <w:color w:val="000000" w:themeColor="text1"/>
          <w:lang w:val="en"/>
        </w:rPr>
        <w:t xml:space="preserve">This research was conducted on peat land located in </w:t>
      </w:r>
      <w:proofErr w:type="spellStart"/>
      <w:r w:rsidRPr="00130E2D">
        <w:rPr>
          <w:rFonts w:eastAsiaTheme="minorHAnsi"/>
          <w:i/>
          <w:color w:val="000000" w:themeColor="text1"/>
          <w:lang w:val="en"/>
        </w:rPr>
        <w:t>Permata</w:t>
      </w:r>
      <w:proofErr w:type="spellEnd"/>
      <w:r w:rsidRPr="00130E2D">
        <w:rPr>
          <w:rFonts w:eastAsiaTheme="minorHAnsi"/>
          <w:i/>
          <w:color w:val="000000" w:themeColor="text1"/>
          <w:lang w:val="en"/>
        </w:rPr>
        <w:t xml:space="preserve"> City Complex, </w:t>
      </w:r>
      <w:proofErr w:type="spellStart"/>
      <w:r w:rsidRPr="00130E2D">
        <w:rPr>
          <w:rFonts w:eastAsiaTheme="minorHAnsi"/>
          <w:i/>
          <w:color w:val="000000" w:themeColor="text1"/>
          <w:lang w:val="en"/>
        </w:rPr>
        <w:t>Bansir</w:t>
      </w:r>
      <w:proofErr w:type="spellEnd"/>
      <w:r w:rsidRPr="00130E2D">
        <w:rPr>
          <w:rFonts w:eastAsiaTheme="minorHAnsi"/>
          <w:i/>
          <w:color w:val="000000" w:themeColor="text1"/>
          <w:lang w:val="en"/>
        </w:rPr>
        <w:t xml:space="preserve"> </w:t>
      </w:r>
      <w:proofErr w:type="spellStart"/>
      <w:r w:rsidRPr="00130E2D">
        <w:rPr>
          <w:rFonts w:eastAsiaTheme="minorHAnsi"/>
          <w:i/>
          <w:color w:val="000000" w:themeColor="text1"/>
          <w:lang w:val="en"/>
        </w:rPr>
        <w:t>Darat</w:t>
      </w:r>
      <w:proofErr w:type="spellEnd"/>
      <w:r w:rsidRPr="00130E2D">
        <w:rPr>
          <w:rFonts w:eastAsiaTheme="minorHAnsi"/>
          <w:i/>
          <w:color w:val="000000" w:themeColor="text1"/>
          <w:lang w:val="en"/>
        </w:rPr>
        <w:t xml:space="preserve"> Village, Pontianak Southeast </w:t>
      </w:r>
      <w:proofErr w:type="spellStart"/>
      <w:r w:rsidRPr="00130E2D">
        <w:rPr>
          <w:rFonts w:eastAsiaTheme="minorHAnsi"/>
          <w:i/>
          <w:color w:val="000000" w:themeColor="text1"/>
          <w:lang w:val="en"/>
        </w:rPr>
        <w:t>Subdistrict</w:t>
      </w:r>
      <w:proofErr w:type="spellEnd"/>
      <w:r w:rsidRPr="00130E2D">
        <w:rPr>
          <w:rFonts w:eastAsiaTheme="minorHAnsi"/>
          <w:i/>
          <w:color w:val="000000" w:themeColor="text1"/>
          <w:lang w:val="en"/>
        </w:rPr>
        <w:t xml:space="preserve">, Pontianak Regency, </w:t>
      </w:r>
      <w:proofErr w:type="gramStart"/>
      <w:r w:rsidRPr="00130E2D">
        <w:rPr>
          <w:rFonts w:eastAsiaTheme="minorHAnsi"/>
          <w:i/>
          <w:color w:val="000000" w:themeColor="text1"/>
          <w:lang w:val="en"/>
        </w:rPr>
        <w:t>West</w:t>
      </w:r>
      <w:proofErr w:type="gramEnd"/>
      <w:r w:rsidRPr="00130E2D">
        <w:rPr>
          <w:rFonts w:eastAsiaTheme="minorHAnsi"/>
          <w:i/>
          <w:color w:val="000000" w:themeColor="text1"/>
          <w:lang w:val="en"/>
        </w:rPr>
        <w:t xml:space="preserve"> Kalimantan Province. The study was conducted in December 2017 until February 2018 This research used field experiment with Randomized Block Design (R</w:t>
      </w:r>
      <w:r w:rsidRPr="00130E2D">
        <w:rPr>
          <w:rFonts w:eastAsiaTheme="minorHAnsi"/>
          <w:i/>
          <w:color w:val="000000" w:themeColor="text1"/>
          <w:lang w:val="id-ID"/>
        </w:rPr>
        <w:t>BD</w:t>
      </w:r>
      <w:r w:rsidRPr="00130E2D">
        <w:rPr>
          <w:rFonts w:eastAsiaTheme="minorHAnsi"/>
          <w:i/>
          <w:color w:val="000000" w:themeColor="text1"/>
          <w:lang w:val="en"/>
        </w:rPr>
        <w:t>)</w:t>
      </w:r>
      <w:r w:rsidRPr="00130E2D">
        <w:rPr>
          <w:rFonts w:eastAsiaTheme="minorHAnsi"/>
          <w:i/>
          <w:color w:val="000000" w:themeColor="text1"/>
          <w:lang w:val="id-ID"/>
        </w:rPr>
        <w:t>,</w:t>
      </w:r>
      <w:r w:rsidRPr="00130E2D">
        <w:rPr>
          <w:rFonts w:eastAsiaTheme="minorHAnsi"/>
          <w:i/>
          <w:color w:val="000000" w:themeColor="text1"/>
          <w:lang w:val="en"/>
        </w:rPr>
        <w:t xml:space="preserve"> with one factor, </w:t>
      </w:r>
      <w:r w:rsidRPr="00130E2D">
        <w:rPr>
          <w:rFonts w:eastAsiaTheme="minorHAnsi"/>
          <w:i/>
          <w:color w:val="000000" w:themeColor="text1"/>
          <w:lang w:val="id-ID"/>
        </w:rPr>
        <w:t xml:space="preserve">consit of </w:t>
      </w:r>
      <w:r w:rsidRPr="00130E2D">
        <w:rPr>
          <w:rFonts w:eastAsiaTheme="minorHAnsi"/>
          <w:i/>
          <w:color w:val="000000" w:themeColor="text1"/>
          <w:lang w:val="en"/>
        </w:rPr>
        <w:t xml:space="preserve">5 treatments and 5 replications, </w:t>
      </w:r>
      <w:proofErr w:type="gramStart"/>
      <w:r w:rsidRPr="00130E2D">
        <w:rPr>
          <w:rFonts w:eastAsiaTheme="minorHAnsi"/>
          <w:i/>
          <w:color w:val="000000" w:themeColor="text1"/>
          <w:lang w:val="en"/>
        </w:rPr>
        <w:t>each</w:t>
      </w:r>
      <w:proofErr w:type="gramEnd"/>
      <w:r w:rsidRPr="00130E2D">
        <w:rPr>
          <w:rFonts w:eastAsiaTheme="minorHAnsi"/>
          <w:i/>
          <w:color w:val="000000" w:themeColor="text1"/>
          <w:lang w:val="en"/>
        </w:rPr>
        <w:t xml:space="preserve"> treatment plot taken 4 plant samples. The treatment </w:t>
      </w:r>
      <w:r w:rsidRPr="00130E2D">
        <w:rPr>
          <w:rFonts w:eastAsiaTheme="minorHAnsi"/>
          <w:i/>
          <w:color w:val="000000" w:themeColor="text1"/>
          <w:lang w:val="id-ID"/>
        </w:rPr>
        <w:t>were</w:t>
      </w:r>
      <w:r w:rsidRPr="00130E2D">
        <w:rPr>
          <w:rFonts w:eastAsiaTheme="minorHAnsi"/>
          <w:i/>
          <w:color w:val="000000" w:themeColor="text1"/>
          <w:lang w:val="en"/>
        </w:rPr>
        <w:t>: p</w:t>
      </w:r>
      <w:r w:rsidRPr="00130E2D">
        <w:rPr>
          <w:rFonts w:eastAsiaTheme="minorHAnsi"/>
          <w:i/>
          <w:color w:val="000000" w:themeColor="text1"/>
          <w:vertAlign w:val="subscript"/>
          <w:lang w:val="en"/>
        </w:rPr>
        <w:t>1</w:t>
      </w:r>
      <w:r w:rsidRPr="00130E2D">
        <w:rPr>
          <w:rFonts w:eastAsiaTheme="minorHAnsi"/>
          <w:i/>
          <w:color w:val="000000" w:themeColor="text1"/>
          <w:lang w:val="en"/>
        </w:rPr>
        <w:t xml:space="preserve"> = 2.5 kg </w:t>
      </w:r>
      <w:r w:rsidRPr="00130E2D">
        <w:rPr>
          <w:rFonts w:eastAsiaTheme="minorHAnsi"/>
          <w:i/>
          <w:color w:val="000000" w:themeColor="text1"/>
          <w:lang w:val="id-ID"/>
        </w:rPr>
        <w:t xml:space="preserve">of </w:t>
      </w:r>
      <w:r w:rsidRPr="00130E2D">
        <w:rPr>
          <w:rFonts w:eastAsiaTheme="minorHAnsi"/>
          <w:i/>
          <w:color w:val="000000" w:themeColor="text1"/>
          <w:lang w:val="en"/>
        </w:rPr>
        <w:t>Dolomite Lime</w:t>
      </w:r>
      <w:r w:rsidRPr="00130E2D">
        <w:rPr>
          <w:rFonts w:eastAsiaTheme="minorHAnsi"/>
          <w:i/>
          <w:color w:val="000000" w:themeColor="text1"/>
          <w:lang w:val="id-ID"/>
        </w:rPr>
        <w:t xml:space="preserve"> per block</w:t>
      </w:r>
      <w:r w:rsidRPr="00130E2D">
        <w:rPr>
          <w:rFonts w:eastAsiaTheme="minorHAnsi"/>
          <w:i/>
          <w:color w:val="000000" w:themeColor="text1"/>
          <w:lang w:val="en"/>
        </w:rPr>
        <w:t>, p</w:t>
      </w:r>
      <w:r w:rsidRPr="00130E2D">
        <w:rPr>
          <w:rFonts w:eastAsiaTheme="minorHAnsi"/>
          <w:i/>
          <w:color w:val="000000" w:themeColor="text1"/>
          <w:vertAlign w:val="subscript"/>
          <w:lang w:val="en"/>
        </w:rPr>
        <w:t>2</w:t>
      </w:r>
      <w:r w:rsidRPr="00130E2D">
        <w:rPr>
          <w:rFonts w:eastAsiaTheme="minorHAnsi"/>
          <w:i/>
          <w:color w:val="000000" w:themeColor="text1"/>
          <w:lang w:val="en"/>
        </w:rPr>
        <w:t xml:space="preserve"> = 2.85 kg of Clam Powder</w:t>
      </w:r>
      <w:r w:rsidRPr="00130E2D">
        <w:rPr>
          <w:rFonts w:eastAsiaTheme="minorHAnsi"/>
          <w:i/>
          <w:color w:val="000000" w:themeColor="text1"/>
          <w:lang w:val="id-ID"/>
        </w:rPr>
        <w:t xml:space="preserve"> per block</w:t>
      </w:r>
      <w:r w:rsidRPr="00130E2D">
        <w:rPr>
          <w:rFonts w:eastAsiaTheme="minorHAnsi"/>
          <w:i/>
          <w:color w:val="000000" w:themeColor="text1"/>
          <w:lang w:val="en"/>
        </w:rPr>
        <w:t>, p</w:t>
      </w:r>
      <w:r w:rsidRPr="00130E2D">
        <w:rPr>
          <w:rFonts w:eastAsiaTheme="minorHAnsi"/>
          <w:i/>
          <w:color w:val="000000" w:themeColor="text1"/>
          <w:vertAlign w:val="subscript"/>
          <w:lang w:val="en"/>
        </w:rPr>
        <w:t>3</w:t>
      </w:r>
      <w:r w:rsidRPr="00130E2D">
        <w:rPr>
          <w:rFonts w:eastAsiaTheme="minorHAnsi"/>
          <w:i/>
          <w:color w:val="000000" w:themeColor="text1"/>
          <w:lang w:val="en"/>
        </w:rPr>
        <w:t xml:space="preserve"> = 4.56 kg </w:t>
      </w:r>
      <w:r w:rsidRPr="00130E2D">
        <w:rPr>
          <w:rFonts w:eastAsiaTheme="minorHAnsi"/>
          <w:i/>
          <w:color w:val="000000" w:themeColor="text1"/>
          <w:lang w:val="id-ID"/>
        </w:rPr>
        <w:t xml:space="preserve">burn of </w:t>
      </w:r>
      <w:r w:rsidRPr="00130E2D">
        <w:rPr>
          <w:rFonts w:eastAsiaTheme="minorHAnsi"/>
          <w:i/>
          <w:color w:val="000000" w:themeColor="text1"/>
          <w:lang w:val="en"/>
        </w:rPr>
        <w:t>Ash Wood</w:t>
      </w:r>
      <w:r w:rsidRPr="00130E2D">
        <w:rPr>
          <w:rFonts w:eastAsiaTheme="minorHAnsi"/>
          <w:i/>
          <w:color w:val="000000" w:themeColor="text1"/>
          <w:lang w:val="id-ID"/>
        </w:rPr>
        <w:t xml:space="preserve"> per block</w:t>
      </w:r>
      <w:r w:rsidRPr="00130E2D">
        <w:rPr>
          <w:rFonts w:eastAsiaTheme="minorHAnsi"/>
          <w:i/>
          <w:color w:val="000000" w:themeColor="text1"/>
          <w:lang w:val="en"/>
        </w:rPr>
        <w:t>, p</w:t>
      </w:r>
      <w:r w:rsidRPr="00130E2D">
        <w:rPr>
          <w:rFonts w:eastAsiaTheme="minorHAnsi"/>
          <w:i/>
          <w:color w:val="000000" w:themeColor="text1"/>
          <w:vertAlign w:val="subscript"/>
          <w:lang w:val="en"/>
        </w:rPr>
        <w:t xml:space="preserve">4 </w:t>
      </w:r>
      <w:r w:rsidRPr="00130E2D">
        <w:rPr>
          <w:rFonts w:eastAsiaTheme="minorHAnsi"/>
          <w:i/>
          <w:color w:val="000000" w:themeColor="text1"/>
          <w:lang w:val="en"/>
        </w:rPr>
        <w:t>= 5</w:t>
      </w:r>
      <w:proofErr w:type="gramStart"/>
      <w:r w:rsidRPr="00130E2D">
        <w:rPr>
          <w:rFonts w:eastAsiaTheme="minorHAnsi"/>
          <w:i/>
          <w:color w:val="000000" w:themeColor="text1"/>
          <w:lang w:val="en"/>
        </w:rPr>
        <w:t>,8</w:t>
      </w:r>
      <w:proofErr w:type="gramEnd"/>
      <w:r w:rsidRPr="00130E2D">
        <w:rPr>
          <w:rFonts w:eastAsiaTheme="minorHAnsi"/>
          <w:i/>
          <w:color w:val="000000" w:themeColor="text1"/>
          <w:lang w:val="en"/>
        </w:rPr>
        <w:t xml:space="preserve"> kg </w:t>
      </w:r>
      <w:r w:rsidRPr="00130E2D">
        <w:rPr>
          <w:rFonts w:eastAsiaTheme="minorHAnsi"/>
          <w:i/>
          <w:color w:val="000000" w:themeColor="text1"/>
          <w:lang w:val="id-ID"/>
        </w:rPr>
        <w:t>ash</w:t>
      </w:r>
      <w:r w:rsidRPr="00130E2D">
        <w:rPr>
          <w:rFonts w:eastAsiaTheme="minorHAnsi"/>
          <w:i/>
          <w:color w:val="000000" w:themeColor="text1"/>
          <w:lang w:val="en"/>
        </w:rPr>
        <w:t xml:space="preserve"> coconut husk</w:t>
      </w:r>
      <w:r w:rsidRPr="00130E2D">
        <w:rPr>
          <w:rFonts w:eastAsiaTheme="minorHAnsi"/>
          <w:i/>
          <w:color w:val="000000" w:themeColor="text1"/>
          <w:lang w:val="id-ID"/>
        </w:rPr>
        <w:t xml:space="preserve"> per block</w:t>
      </w:r>
      <w:r w:rsidRPr="00130E2D">
        <w:rPr>
          <w:rFonts w:eastAsiaTheme="minorHAnsi"/>
          <w:i/>
          <w:color w:val="000000" w:themeColor="text1"/>
          <w:lang w:val="en"/>
        </w:rPr>
        <w:t>, P</w:t>
      </w:r>
      <w:r w:rsidRPr="00130E2D">
        <w:rPr>
          <w:rFonts w:eastAsiaTheme="minorHAnsi"/>
          <w:i/>
          <w:color w:val="000000" w:themeColor="text1"/>
          <w:vertAlign w:val="subscript"/>
          <w:lang w:val="en"/>
        </w:rPr>
        <w:t xml:space="preserve">5 </w:t>
      </w:r>
      <w:r w:rsidRPr="00130E2D">
        <w:rPr>
          <w:rFonts w:eastAsiaTheme="minorHAnsi"/>
          <w:i/>
          <w:color w:val="000000" w:themeColor="text1"/>
          <w:lang w:val="en"/>
        </w:rPr>
        <w:t>= 7.12 kg of Palm Long Ash</w:t>
      </w:r>
      <w:r w:rsidRPr="00130E2D">
        <w:rPr>
          <w:rFonts w:eastAsiaTheme="minorHAnsi"/>
          <w:i/>
          <w:color w:val="000000" w:themeColor="text1"/>
          <w:lang w:val="id-ID"/>
        </w:rPr>
        <w:t xml:space="preserve"> per block</w:t>
      </w:r>
      <w:r w:rsidRPr="00130E2D">
        <w:rPr>
          <w:rFonts w:eastAsiaTheme="minorHAnsi"/>
          <w:i/>
          <w:color w:val="000000" w:themeColor="text1"/>
          <w:lang w:val="en"/>
        </w:rPr>
        <w:t>.</w:t>
      </w:r>
      <w:r w:rsidRPr="00130E2D">
        <w:rPr>
          <w:rFonts w:eastAsiaTheme="minorHAnsi"/>
          <w:i/>
          <w:color w:val="000000" w:themeColor="text1"/>
          <w:lang w:val="id-ID"/>
        </w:rPr>
        <w:t xml:space="preserve"> </w:t>
      </w:r>
      <w:r w:rsidRPr="00130E2D">
        <w:rPr>
          <w:rFonts w:eastAsiaTheme="minorHAnsi"/>
          <w:i/>
          <w:color w:val="000000" w:themeColor="text1"/>
          <w:lang w:val="en"/>
        </w:rPr>
        <w:t xml:space="preserve">Observational </w:t>
      </w:r>
      <w:r w:rsidRPr="00130E2D">
        <w:rPr>
          <w:rFonts w:eastAsiaTheme="minorHAnsi"/>
          <w:i/>
          <w:color w:val="000000" w:themeColor="text1"/>
          <w:lang w:val="id-ID"/>
        </w:rPr>
        <w:t>V</w:t>
      </w:r>
      <w:proofErr w:type="spellStart"/>
      <w:r w:rsidRPr="00130E2D">
        <w:rPr>
          <w:rFonts w:eastAsiaTheme="minorHAnsi"/>
          <w:i/>
          <w:color w:val="000000" w:themeColor="text1"/>
          <w:lang w:val="en"/>
        </w:rPr>
        <w:t>ariables</w:t>
      </w:r>
      <w:proofErr w:type="spellEnd"/>
      <w:r w:rsidRPr="00130E2D">
        <w:rPr>
          <w:rFonts w:eastAsiaTheme="minorHAnsi"/>
          <w:i/>
          <w:color w:val="000000" w:themeColor="text1"/>
          <w:lang w:val="en"/>
        </w:rPr>
        <w:t xml:space="preserve"> observed </w:t>
      </w:r>
      <w:r w:rsidRPr="00130E2D">
        <w:rPr>
          <w:rFonts w:eastAsiaTheme="minorHAnsi"/>
          <w:i/>
          <w:color w:val="000000" w:themeColor="text1"/>
          <w:lang w:val="id-ID"/>
        </w:rPr>
        <w:t>were</w:t>
      </w:r>
      <w:r w:rsidRPr="00130E2D">
        <w:rPr>
          <w:rFonts w:eastAsiaTheme="minorHAnsi"/>
          <w:i/>
          <w:color w:val="000000" w:themeColor="text1"/>
          <w:lang w:val="en"/>
        </w:rPr>
        <w:t xml:space="preserve"> leaf area (cm</w:t>
      </w:r>
      <w:r w:rsidRPr="00130E2D">
        <w:rPr>
          <w:rFonts w:eastAsiaTheme="minorHAnsi"/>
          <w:i/>
          <w:color w:val="000000" w:themeColor="text1"/>
          <w:vertAlign w:val="superscript"/>
          <w:lang w:val="en"/>
        </w:rPr>
        <w:t>2</w:t>
      </w:r>
      <w:r w:rsidRPr="00130E2D">
        <w:rPr>
          <w:rFonts w:eastAsiaTheme="minorHAnsi"/>
          <w:i/>
          <w:color w:val="000000" w:themeColor="text1"/>
          <w:lang w:val="en"/>
        </w:rPr>
        <w:t>), root volume (cm</w:t>
      </w:r>
      <w:r w:rsidRPr="00130E2D">
        <w:rPr>
          <w:rFonts w:eastAsiaTheme="minorHAnsi"/>
          <w:i/>
          <w:color w:val="000000" w:themeColor="text1"/>
          <w:vertAlign w:val="superscript"/>
          <w:lang w:val="en"/>
        </w:rPr>
        <w:t>3</w:t>
      </w:r>
      <w:r w:rsidRPr="00130E2D">
        <w:rPr>
          <w:rFonts w:eastAsiaTheme="minorHAnsi"/>
          <w:i/>
          <w:color w:val="000000" w:themeColor="text1"/>
          <w:lang w:val="en"/>
        </w:rPr>
        <w:t xml:space="preserve">), dry weight (g), </w:t>
      </w:r>
      <w:proofErr w:type="spellStart"/>
      <w:r w:rsidRPr="00130E2D">
        <w:rPr>
          <w:rFonts w:eastAsiaTheme="minorHAnsi"/>
          <w:i/>
          <w:color w:val="000000" w:themeColor="text1"/>
          <w:lang w:val="en"/>
        </w:rPr>
        <w:t>unsweethed</w:t>
      </w:r>
      <w:proofErr w:type="spellEnd"/>
      <w:r w:rsidRPr="00130E2D">
        <w:rPr>
          <w:rFonts w:eastAsiaTheme="minorHAnsi"/>
          <w:i/>
          <w:color w:val="000000" w:themeColor="text1"/>
          <w:lang w:val="en"/>
        </w:rPr>
        <w:t xml:space="preserve"> cob weight</w:t>
      </w:r>
      <w:r w:rsidRPr="00130E2D">
        <w:rPr>
          <w:rFonts w:eastAsiaTheme="minorHAnsi"/>
          <w:i/>
          <w:color w:val="000000" w:themeColor="text1"/>
          <w:lang w:val="id-ID"/>
        </w:rPr>
        <w:t xml:space="preserve"> per plant (g)</w:t>
      </w:r>
      <w:r w:rsidRPr="00130E2D">
        <w:rPr>
          <w:rFonts w:eastAsiaTheme="minorHAnsi"/>
          <w:i/>
          <w:color w:val="000000" w:themeColor="text1"/>
          <w:lang w:val="en"/>
        </w:rPr>
        <w:t xml:space="preserve">, cob length (cm), cob diameter (cm) and cob weight per </w:t>
      </w:r>
      <w:r w:rsidRPr="00130E2D">
        <w:rPr>
          <w:rFonts w:eastAsiaTheme="minorHAnsi"/>
          <w:i/>
          <w:color w:val="000000" w:themeColor="text1"/>
          <w:lang w:val="id-ID"/>
        </w:rPr>
        <w:t>block</w:t>
      </w:r>
      <w:r w:rsidRPr="00130E2D">
        <w:rPr>
          <w:rFonts w:eastAsiaTheme="minorHAnsi"/>
          <w:i/>
          <w:color w:val="000000" w:themeColor="text1"/>
          <w:lang w:val="en"/>
        </w:rPr>
        <w:t xml:space="preserve"> (kg) and the </w:t>
      </w:r>
      <w:r w:rsidRPr="00130E2D">
        <w:rPr>
          <w:rFonts w:eastAsiaTheme="minorHAnsi"/>
          <w:i/>
          <w:color w:val="000000" w:themeColor="text1"/>
          <w:lang w:val="id-ID"/>
        </w:rPr>
        <w:t xml:space="preserve">enviromental </w:t>
      </w:r>
      <w:r w:rsidRPr="00130E2D">
        <w:rPr>
          <w:rFonts w:eastAsiaTheme="minorHAnsi"/>
          <w:i/>
          <w:color w:val="000000" w:themeColor="text1"/>
          <w:lang w:val="en"/>
        </w:rPr>
        <w:t>variables are Air Temperature (</w:t>
      </w:r>
      <w:r w:rsidRPr="00130E2D">
        <w:rPr>
          <w:rFonts w:eastAsiaTheme="minorHAnsi"/>
          <w:i/>
          <w:color w:val="000000" w:themeColor="text1"/>
          <w:vertAlign w:val="superscript"/>
          <w:lang w:val="id-ID"/>
        </w:rPr>
        <w:t>o</w:t>
      </w:r>
      <w:r w:rsidRPr="00130E2D">
        <w:rPr>
          <w:rFonts w:eastAsiaTheme="minorHAnsi"/>
          <w:i/>
          <w:color w:val="000000" w:themeColor="text1"/>
          <w:lang w:val="en"/>
        </w:rPr>
        <w:t xml:space="preserve">C), Air Humidity (%), Rainfall (mm), and soil </w:t>
      </w:r>
      <w:proofErr w:type="spellStart"/>
      <w:r w:rsidRPr="00130E2D">
        <w:rPr>
          <w:rFonts w:eastAsiaTheme="minorHAnsi"/>
          <w:i/>
          <w:color w:val="000000" w:themeColor="text1"/>
          <w:lang w:val="en"/>
        </w:rPr>
        <w:t>pH.</w:t>
      </w:r>
      <w:proofErr w:type="spellEnd"/>
      <w:r w:rsidRPr="00130E2D">
        <w:rPr>
          <w:rFonts w:eastAsiaTheme="minorHAnsi"/>
          <w:i/>
          <w:color w:val="000000" w:themeColor="text1"/>
          <w:lang w:val="id-ID"/>
        </w:rPr>
        <w:t xml:space="preserve"> </w:t>
      </w:r>
      <w:proofErr w:type="gramStart"/>
      <w:r w:rsidRPr="00130E2D">
        <w:rPr>
          <w:rFonts w:eastAsiaTheme="minorHAnsi"/>
          <w:i/>
          <w:color w:val="000000" w:themeColor="text1"/>
          <w:lang w:val="en"/>
        </w:rPr>
        <w:t>Result of this research</w:t>
      </w:r>
      <w:r w:rsidRPr="00130E2D">
        <w:rPr>
          <w:rFonts w:eastAsiaTheme="minorHAnsi"/>
          <w:i/>
          <w:color w:val="000000" w:themeColor="text1"/>
          <w:lang w:val="id-ID"/>
        </w:rPr>
        <w:t xml:space="preserve"> have</w:t>
      </w:r>
      <w:proofErr w:type="gramEnd"/>
      <w:r w:rsidRPr="00130E2D">
        <w:rPr>
          <w:rFonts w:eastAsiaTheme="minorHAnsi"/>
          <w:i/>
          <w:color w:val="000000" w:themeColor="text1"/>
          <w:lang w:val="id-ID"/>
        </w:rPr>
        <w:t xml:space="preserve"> significantly</w:t>
      </w:r>
      <w:r w:rsidRPr="00130E2D">
        <w:rPr>
          <w:rFonts w:eastAsiaTheme="minorHAnsi"/>
          <w:i/>
          <w:color w:val="000000" w:themeColor="text1"/>
          <w:lang w:val="en"/>
        </w:rPr>
        <w:t xml:space="preserve"> have to all observation variables. Based on the results of the study can be </w:t>
      </w:r>
      <w:r w:rsidRPr="00130E2D">
        <w:rPr>
          <w:rFonts w:eastAsiaTheme="minorHAnsi"/>
          <w:i/>
          <w:color w:val="000000" w:themeColor="text1"/>
          <w:lang w:val="id-ID"/>
        </w:rPr>
        <w:t>concluded</w:t>
      </w:r>
      <w:r w:rsidRPr="00130E2D">
        <w:rPr>
          <w:rFonts w:eastAsiaTheme="minorHAnsi"/>
          <w:i/>
          <w:color w:val="000000" w:themeColor="text1"/>
          <w:lang w:val="en"/>
        </w:rPr>
        <w:t xml:space="preserve"> that the provision of several types of </w:t>
      </w:r>
      <w:r w:rsidRPr="00130E2D">
        <w:rPr>
          <w:rFonts w:eastAsiaTheme="minorHAnsi"/>
          <w:i/>
          <w:color w:val="000000" w:themeColor="text1"/>
          <w:szCs w:val="22"/>
          <w:lang w:val="en"/>
        </w:rPr>
        <w:t>soil enhancers</w:t>
      </w:r>
      <w:r w:rsidRPr="00130E2D">
        <w:rPr>
          <w:rFonts w:eastAsiaTheme="minorHAnsi"/>
          <w:i/>
          <w:color w:val="000000" w:themeColor="text1"/>
          <w:sz w:val="28"/>
          <w:lang w:val="id-ID"/>
        </w:rPr>
        <w:t xml:space="preserve"> </w:t>
      </w:r>
      <w:r w:rsidRPr="00130E2D">
        <w:rPr>
          <w:rFonts w:eastAsiaTheme="minorHAnsi"/>
          <w:i/>
          <w:color w:val="000000" w:themeColor="text1"/>
          <w:lang w:val="id-ID"/>
        </w:rPr>
        <w:t>apllied</w:t>
      </w:r>
      <w:r w:rsidRPr="00130E2D">
        <w:rPr>
          <w:rFonts w:eastAsiaTheme="minorHAnsi"/>
          <w:i/>
          <w:color w:val="000000" w:themeColor="text1"/>
          <w:lang w:val="en"/>
        </w:rPr>
        <w:t xml:space="preserve"> affect the growth and yield of sweet corn plants on peat soil.</w:t>
      </w:r>
      <w:r w:rsidRPr="00130E2D">
        <w:rPr>
          <w:rFonts w:eastAsiaTheme="minorHAnsi"/>
          <w:i/>
          <w:color w:val="000000" w:themeColor="text1"/>
          <w:lang w:val="id-ID"/>
        </w:rPr>
        <w:t xml:space="preserve"> </w:t>
      </w:r>
      <w:r w:rsidRPr="00130E2D">
        <w:rPr>
          <w:rFonts w:eastAsiaTheme="minorHAnsi"/>
          <w:i/>
          <w:color w:val="000000" w:themeColor="text1"/>
          <w:lang w:val="en"/>
        </w:rPr>
        <w:t xml:space="preserve">The </w:t>
      </w:r>
      <w:r w:rsidRPr="00130E2D">
        <w:rPr>
          <w:rFonts w:eastAsiaTheme="minorHAnsi"/>
          <w:i/>
          <w:color w:val="000000" w:themeColor="text1"/>
          <w:lang w:val="id-ID"/>
        </w:rPr>
        <w:t>burn</w:t>
      </w:r>
      <w:r w:rsidRPr="00130E2D">
        <w:rPr>
          <w:rFonts w:eastAsiaTheme="minorHAnsi"/>
          <w:i/>
          <w:color w:val="000000" w:themeColor="text1"/>
          <w:lang w:val="en"/>
        </w:rPr>
        <w:t xml:space="preserve"> of wood ash has a better effect when compared with other treatments on growth observations and sweet corn yields on peat soils.</w:t>
      </w:r>
    </w:p>
    <w:p w:rsidR="00130E2D" w:rsidRPr="00130E2D" w:rsidRDefault="00130E2D" w:rsidP="00130E2D">
      <w:pPr>
        <w:spacing w:after="120"/>
        <w:jc w:val="both"/>
        <w:rPr>
          <w:rFonts w:eastAsiaTheme="minorHAnsi"/>
          <w:i/>
          <w:color w:val="000000" w:themeColor="text1"/>
          <w:lang w:val="id-ID"/>
        </w:rPr>
      </w:pPr>
      <w:r w:rsidRPr="00130E2D">
        <w:rPr>
          <w:rFonts w:eastAsiaTheme="minorHAnsi"/>
          <w:i/>
          <w:color w:val="000000" w:themeColor="text1"/>
          <w:lang w:val="en"/>
        </w:rPr>
        <w:t xml:space="preserve">Keywords: Peat, </w:t>
      </w:r>
      <w:r w:rsidRPr="00130E2D">
        <w:rPr>
          <w:rFonts w:eastAsiaTheme="minorHAnsi"/>
          <w:i/>
          <w:color w:val="000000" w:themeColor="text1"/>
          <w:lang w:val="id-ID"/>
        </w:rPr>
        <w:t>ameliorant</w:t>
      </w:r>
      <w:r>
        <w:rPr>
          <w:rFonts w:eastAsiaTheme="minorHAnsi"/>
          <w:i/>
          <w:color w:val="000000" w:themeColor="text1"/>
          <w:lang w:val="id-ID"/>
        </w:rPr>
        <w:t>,</w:t>
      </w:r>
      <w:r w:rsidRPr="00130E2D">
        <w:rPr>
          <w:rFonts w:eastAsiaTheme="minorHAnsi"/>
          <w:i/>
          <w:color w:val="000000" w:themeColor="text1"/>
          <w:lang w:val="en"/>
        </w:rPr>
        <w:t xml:space="preserve"> and Sweet Corn.</w:t>
      </w:r>
    </w:p>
    <w:p w:rsidR="00EE3C8E" w:rsidRPr="00E6686E" w:rsidRDefault="00EE3C8E" w:rsidP="00640218">
      <w:pPr>
        <w:spacing w:after="120" w:line="276" w:lineRule="auto"/>
      </w:pPr>
    </w:p>
    <w:p w:rsidR="00BB3D38" w:rsidRPr="00E6686E" w:rsidRDefault="00BB3D38" w:rsidP="00445299">
      <w:pPr>
        <w:pStyle w:val="Heading1"/>
        <w:tabs>
          <w:tab w:val="clear" w:pos="0"/>
        </w:tabs>
        <w:rPr>
          <w:sz w:val="24"/>
          <w:szCs w:val="24"/>
        </w:rPr>
        <w:sectPr w:rsidR="00BB3D38" w:rsidRPr="00E6686E" w:rsidSect="002A7023">
          <w:pgSz w:w="11907" w:h="16839" w:code="9"/>
          <w:pgMar w:top="1699" w:right="1440" w:bottom="1440" w:left="1699" w:header="720" w:footer="720" w:gutter="0"/>
          <w:cols w:space="720"/>
          <w:docGrid w:linePitch="360"/>
        </w:sectPr>
      </w:pPr>
    </w:p>
    <w:p w:rsidR="00A733F4" w:rsidRPr="00E6686E" w:rsidRDefault="00734D9A" w:rsidP="005864CF">
      <w:pPr>
        <w:pStyle w:val="Heading1"/>
        <w:tabs>
          <w:tab w:val="left" w:pos="0"/>
        </w:tabs>
        <w:rPr>
          <w:sz w:val="24"/>
          <w:szCs w:val="24"/>
        </w:rPr>
      </w:pPr>
      <w:proofErr w:type="spellStart"/>
      <w:r w:rsidRPr="00E6686E">
        <w:rPr>
          <w:sz w:val="24"/>
          <w:szCs w:val="24"/>
        </w:rPr>
        <w:lastRenderedPageBreak/>
        <w:t>Pendahuluan</w:t>
      </w:r>
      <w:proofErr w:type="spellEnd"/>
      <w:r w:rsidRPr="00E6686E">
        <w:rPr>
          <w:sz w:val="24"/>
          <w:szCs w:val="24"/>
        </w:rPr>
        <w:t xml:space="preserve"> </w:t>
      </w:r>
    </w:p>
    <w:p w:rsidR="002E2F0C" w:rsidRPr="002E2F0C" w:rsidRDefault="002E2F0C" w:rsidP="005864CF">
      <w:pPr>
        <w:autoSpaceDE w:val="0"/>
        <w:autoSpaceDN w:val="0"/>
        <w:adjustRightInd w:val="0"/>
        <w:contextualSpacing/>
        <w:jc w:val="both"/>
        <w:rPr>
          <w:rFonts w:eastAsiaTheme="minorHAnsi"/>
          <w:lang w:val="id-ID"/>
        </w:rPr>
      </w:pPr>
      <w:r w:rsidRPr="002E2F0C">
        <w:rPr>
          <w:rFonts w:eastAsiaTheme="minorHAnsi"/>
          <w:lang w:val="id-ID"/>
        </w:rPr>
        <w:tab/>
        <w:t>Jagung manis adalah salah satu jenis tanaman penghasil karbohidrat yang sangat bermanfaat bagi manusia, d</w:t>
      </w:r>
      <w:r w:rsidRPr="002E2F0C">
        <w:rPr>
          <w:rFonts w:eastAsiaTheme="minorHAnsi"/>
          <w:color w:val="000000" w:themeColor="text1"/>
          <w:lang w:val="id-ID"/>
        </w:rPr>
        <w:t xml:space="preserve">i Indonesia, jagung manis mulai dikenal sejak tahun 1970-an, konsumsi jagung manis terus mengalami peningkatan seiring dengan pertambahan jumlah penduduk dan pola konsumsi. </w:t>
      </w:r>
      <w:r w:rsidRPr="002E2F0C">
        <w:rPr>
          <w:rFonts w:eastAsiaTheme="minorHAnsi"/>
          <w:color w:val="000000" w:themeColor="text1"/>
          <w:lang w:val="id-ID"/>
        </w:rPr>
        <w:tab/>
        <w:t xml:space="preserve">Jagung manis dapat dikonsumsi dalam bentuk jagung rebus, maupun jagung bakar, dengan atau tanpa diberi bahan lain (berbagai rasa dan aroma). Rasa manis dan enak disebabkan oleh kandungan gula yang tinggi. </w:t>
      </w:r>
      <w:r w:rsidRPr="002E2F0C">
        <w:rPr>
          <w:rFonts w:eastAsiaTheme="minorHAnsi"/>
          <w:lang w:val="id-ID"/>
        </w:rPr>
        <w:t xml:space="preserve">Jagung manis juga bermanfaat bagi kesehatan karena kaya </w:t>
      </w:r>
      <w:r w:rsidRPr="002E2F0C">
        <w:rPr>
          <w:rFonts w:eastAsiaTheme="minorHAnsi"/>
          <w:lang w:val="id-ID"/>
        </w:rPr>
        <w:lastRenderedPageBreak/>
        <w:t>gizi. Jagung manis mengandung karbohidrat, lemak, protein, dan beberapa vitamin serta mineral.</w:t>
      </w:r>
    </w:p>
    <w:p w:rsidR="002E2F0C" w:rsidRPr="002E2F0C" w:rsidRDefault="002E2F0C" w:rsidP="005864CF">
      <w:pPr>
        <w:jc w:val="both"/>
        <w:rPr>
          <w:rFonts w:eastAsiaTheme="minorHAnsi"/>
          <w:color w:val="000000" w:themeColor="text1"/>
          <w:lang w:val="id-ID"/>
        </w:rPr>
      </w:pPr>
      <w:r w:rsidRPr="002E2F0C">
        <w:rPr>
          <w:rFonts w:eastAsiaTheme="minorHAnsi"/>
          <w:lang w:val="id-ID"/>
        </w:rPr>
        <w:tab/>
        <w:t xml:space="preserve">Kandungan nutrisi yang terdapat dalam biji jagung manis per 100 g yaitu Energi 90 kkal, Karbohidrat 19 g, gula 3,2 g, </w:t>
      </w:r>
      <w:r w:rsidRPr="002E2F0C">
        <w:rPr>
          <w:rFonts w:eastAsiaTheme="minorHAnsi"/>
          <w:i/>
          <w:lang w:val="id-ID"/>
        </w:rPr>
        <w:t>Dietari Fiber</w:t>
      </w:r>
      <w:r w:rsidRPr="002E2F0C">
        <w:rPr>
          <w:rFonts w:eastAsiaTheme="minorHAnsi"/>
          <w:lang w:val="id-ID"/>
        </w:rPr>
        <w:t xml:space="preserve"> 2,7 g, Lemak 1,2 g, Protein 3,2 g, Vitamin A 1%, Asam Folat (Vit. B9) 12 %, Vitamin C 12%, Zat Besi 4%, Magnesium 10%, dan Kalium 6% </w:t>
      </w:r>
      <w:r w:rsidRPr="002E2F0C">
        <w:rPr>
          <w:rFonts w:eastAsiaTheme="minorHAnsi"/>
          <w:color w:val="000000" w:themeColor="text1"/>
          <w:lang w:val="id-ID"/>
        </w:rPr>
        <w:t>Jagung manis juga baik untuk kesehatan karena memiliki Indeks Glikemik (IG) rendah. (Syukur dan Rifianto, 2013).</w:t>
      </w:r>
      <w:r w:rsidRPr="002E2F0C">
        <w:rPr>
          <w:rFonts w:eastAsiaTheme="minorHAnsi"/>
          <w:color w:val="000000" w:themeColor="text1"/>
          <w:lang w:val="id-ID"/>
        </w:rPr>
        <w:tab/>
        <w:t xml:space="preserve">Prospek jagung manis cukup bagus sebagai bahan baku industri, misalnya sebagai bahan dasar </w:t>
      </w:r>
      <w:r w:rsidRPr="002E2F0C">
        <w:rPr>
          <w:rFonts w:eastAsiaTheme="minorHAnsi"/>
          <w:color w:val="000000" w:themeColor="text1"/>
          <w:lang w:val="id-ID"/>
        </w:rPr>
        <w:lastRenderedPageBreak/>
        <w:t xml:space="preserve">pembuatan sirup, gula jagung, pati jagung (maizena), minuman sari jagung manis, susu dan berbagai produk lainnya. Jagung manis sering juga menjadi bahan baku berbagai masakan dan produk olahan, misalnya kue, roti, sayur sop, sayur asam, perkedel, </w:t>
      </w:r>
      <w:r w:rsidRPr="002E2F0C">
        <w:rPr>
          <w:rFonts w:eastAsiaTheme="minorHAnsi"/>
          <w:i/>
          <w:color w:val="000000" w:themeColor="text1"/>
          <w:lang w:val="id-ID"/>
        </w:rPr>
        <w:t>cream</w:t>
      </w:r>
      <w:r w:rsidRPr="002E2F0C">
        <w:rPr>
          <w:rFonts w:eastAsiaTheme="minorHAnsi"/>
          <w:color w:val="000000" w:themeColor="text1"/>
          <w:lang w:val="id-ID"/>
        </w:rPr>
        <w:t xml:space="preserve">, susu, sirup, bahan baku pembuat permen, dan </w:t>
      </w:r>
      <w:r w:rsidRPr="002E2F0C">
        <w:rPr>
          <w:rFonts w:eastAsiaTheme="minorHAnsi"/>
          <w:i/>
          <w:color w:val="000000" w:themeColor="text1"/>
          <w:lang w:val="id-ID"/>
        </w:rPr>
        <w:t xml:space="preserve">topping pizza </w:t>
      </w:r>
      <w:r w:rsidRPr="002E2F0C">
        <w:rPr>
          <w:rFonts w:eastAsiaTheme="minorHAnsi"/>
          <w:color w:val="000000" w:themeColor="text1"/>
          <w:lang w:val="id-ID"/>
        </w:rPr>
        <w:t>dll</w:t>
      </w:r>
      <w:r w:rsidRPr="002E2F0C">
        <w:rPr>
          <w:rFonts w:eastAsiaTheme="minorHAnsi"/>
          <w:i/>
          <w:color w:val="000000" w:themeColor="text1"/>
          <w:lang w:val="id-ID"/>
        </w:rPr>
        <w:t xml:space="preserve">. </w:t>
      </w:r>
    </w:p>
    <w:p w:rsidR="002E2F0C" w:rsidRPr="002E2F0C" w:rsidRDefault="002E2F0C" w:rsidP="005864CF">
      <w:pPr>
        <w:jc w:val="both"/>
        <w:rPr>
          <w:rFonts w:eastAsiaTheme="minorHAnsi"/>
          <w:color w:val="000000"/>
          <w:lang w:val="id-ID"/>
        </w:rPr>
      </w:pPr>
      <w:r w:rsidRPr="002E2F0C">
        <w:rPr>
          <w:lang w:val="id-ID" w:eastAsia="id-ID"/>
        </w:rPr>
        <w:tab/>
      </w:r>
      <w:r w:rsidRPr="002E2F0C">
        <w:rPr>
          <w:rFonts w:eastAsia="Calibri"/>
          <w:lang w:val="id-ID"/>
        </w:rPr>
        <w:t xml:space="preserve">Menurut </w:t>
      </w:r>
      <w:proofErr w:type="spellStart"/>
      <w:r w:rsidRPr="002E2F0C">
        <w:rPr>
          <w:rFonts w:eastAsia="Calibri"/>
        </w:rPr>
        <w:t>Dinas</w:t>
      </w:r>
      <w:proofErr w:type="spellEnd"/>
      <w:r w:rsidRPr="002E2F0C">
        <w:rPr>
          <w:rFonts w:eastAsia="Calibri"/>
        </w:rPr>
        <w:t xml:space="preserve"> </w:t>
      </w:r>
      <w:proofErr w:type="spellStart"/>
      <w:r w:rsidRPr="002E2F0C">
        <w:rPr>
          <w:rFonts w:eastAsia="Calibri"/>
        </w:rPr>
        <w:t>Pertanian</w:t>
      </w:r>
      <w:proofErr w:type="spellEnd"/>
      <w:r w:rsidRPr="002E2F0C">
        <w:rPr>
          <w:rFonts w:eastAsia="Calibri"/>
        </w:rPr>
        <w:t xml:space="preserve"> Kalimantan Barat</w:t>
      </w:r>
      <w:r w:rsidRPr="002E2F0C">
        <w:rPr>
          <w:rFonts w:eastAsia="Calibri"/>
          <w:lang w:val="id-ID"/>
        </w:rPr>
        <w:t xml:space="preserve"> (</w:t>
      </w:r>
      <w:r w:rsidRPr="002E2F0C">
        <w:rPr>
          <w:rFonts w:eastAsia="Calibri"/>
        </w:rPr>
        <w:t>2016)</w:t>
      </w:r>
      <w:r w:rsidRPr="002E2F0C">
        <w:rPr>
          <w:rFonts w:eastAsia="Calibri"/>
          <w:lang w:val="id-ID"/>
        </w:rPr>
        <w:t xml:space="preserve">, </w:t>
      </w:r>
      <w:proofErr w:type="spellStart"/>
      <w:r w:rsidRPr="002E2F0C">
        <w:rPr>
          <w:rFonts w:eastAsia="Calibri"/>
        </w:rPr>
        <w:t>Produksi</w:t>
      </w:r>
      <w:proofErr w:type="spellEnd"/>
      <w:r w:rsidRPr="002E2F0C">
        <w:rPr>
          <w:rFonts w:eastAsia="Calibri"/>
        </w:rPr>
        <w:t xml:space="preserve"> </w:t>
      </w:r>
      <w:proofErr w:type="spellStart"/>
      <w:r w:rsidRPr="002E2F0C">
        <w:rPr>
          <w:rFonts w:eastAsia="Calibri"/>
        </w:rPr>
        <w:t>jagung</w:t>
      </w:r>
      <w:proofErr w:type="spellEnd"/>
      <w:r w:rsidRPr="002E2F0C">
        <w:rPr>
          <w:rFonts w:eastAsia="Calibri"/>
        </w:rPr>
        <w:t xml:space="preserve"> </w:t>
      </w:r>
      <w:proofErr w:type="spellStart"/>
      <w:r w:rsidRPr="002E2F0C">
        <w:rPr>
          <w:rFonts w:eastAsia="Calibri"/>
        </w:rPr>
        <w:t>manis</w:t>
      </w:r>
      <w:proofErr w:type="spellEnd"/>
      <w:r w:rsidRPr="002E2F0C">
        <w:rPr>
          <w:rFonts w:eastAsia="Calibri"/>
        </w:rPr>
        <w:t xml:space="preserve"> di Kalimantan Barat </w:t>
      </w:r>
      <w:proofErr w:type="spellStart"/>
      <w:r w:rsidRPr="002E2F0C">
        <w:rPr>
          <w:rFonts w:eastAsia="Calibri"/>
        </w:rPr>
        <w:t>pada</w:t>
      </w:r>
      <w:proofErr w:type="spellEnd"/>
      <w:r w:rsidRPr="002E2F0C">
        <w:rPr>
          <w:rFonts w:eastAsia="Calibri"/>
        </w:rPr>
        <w:t xml:space="preserve"> </w:t>
      </w:r>
      <w:proofErr w:type="spellStart"/>
      <w:r w:rsidRPr="002E2F0C">
        <w:rPr>
          <w:rFonts w:eastAsia="Calibri"/>
        </w:rPr>
        <w:t>tahun</w:t>
      </w:r>
      <w:proofErr w:type="spellEnd"/>
      <w:r w:rsidRPr="002E2F0C">
        <w:rPr>
          <w:rFonts w:eastAsia="Calibri"/>
        </w:rPr>
        <w:t xml:space="preserve"> 2015 </w:t>
      </w:r>
      <w:r w:rsidRPr="002E2F0C">
        <w:rPr>
          <w:rFonts w:eastAsia="Calibri"/>
          <w:lang w:val="id-ID"/>
        </w:rPr>
        <w:t xml:space="preserve">adalah </w:t>
      </w:r>
      <w:proofErr w:type="spellStart"/>
      <w:r w:rsidRPr="002E2F0C">
        <w:rPr>
          <w:rFonts w:eastAsia="Calibri"/>
        </w:rPr>
        <w:t>sebesar</w:t>
      </w:r>
      <w:proofErr w:type="spellEnd"/>
      <w:r w:rsidRPr="002E2F0C">
        <w:rPr>
          <w:rFonts w:eastAsia="Calibri"/>
        </w:rPr>
        <w:t xml:space="preserve"> 103.742 ton, </w:t>
      </w:r>
      <w:r w:rsidRPr="002E2F0C">
        <w:rPr>
          <w:rFonts w:eastAsia="Calibri"/>
          <w:lang w:val="id-ID"/>
        </w:rPr>
        <w:t>mengalami</w:t>
      </w:r>
      <w:r w:rsidRPr="002E2F0C">
        <w:rPr>
          <w:rFonts w:eastAsia="Calibri"/>
        </w:rPr>
        <w:t xml:space="preserve"> </w:t>
      </w:r>
      <w:proofErr w:type="spellStart"/>
      <w:r w:rsidRPr="002E2F0C">
        <w:rPr>
          <w:rFonts w:eastAsia="Calibri"/>
        </w:rPr>
        <w:t>penurunan</w:t>
      </w:r>
      <w:proofErr w:type="spellEnd"/>
      <w:r w:rsidRPr="002E2F0C">
        <w:rPr>
          <w:rFonts w:eastAsia="Calibri"/>
        </w:rPr>
        <w:t xml:space="preserve"> </w:t>
      </w:r>
      <w:proofErr w:type="spellStart"/>
      <w:r w:rsidRPr="002E2F0C">
        <w:rPr>
          <w:rFonts w:eastAsia="Calibri"/>
        </w:rPr>
        <w:t>sebesar</w:t>
      </w:r>
      <w:proofErr w:type="spellEnd"/>
      <w:r w:rsidRPr="002E2F0C">
        <w:rPr>
          <w:rFonts w:eastAsia="Calibri"/>
        </w:rPr>
        <w:t xml:space="preserve"> 23,42 </w:t>
      </w:r>
      <w:proofErr w:type="spellStart"/>
      <w:r w:rsidRPr="002E2F0C">
        <w:rPr>
          <w:rFonts w:eastAsia="Calibri"/>
        </w:rPr>
        <w:t>persen</w:t>
      </w:r>
      <w:proofErr w:type="spellEnd"/>
      <w:r w:rsidRPr="002E2F0C">
        <w:rPr>
          <w:rFonts w:eastAsia="Calibri"/>
        </w:rPr>
        <w:t xml:space="preserve"> </w:t>
      </w:r>
      <w:proofErr w:type="spellStart"/>
      <w:r w:rsidRPr="002E2F0C">
        <w:rPr>
          <w:rFonts w:eastAsia="Calibri"/>
        </w:rPr>
        <w:t>jika</w:t>
      </w:r>
      <w:proofErr w:type="spellEnd"/>
      <w:r w:rsidRPr="002E2F0C">
        <w:rPr>
          <w:rFonts w:eastAsia="Calibri"/>
        </w:rPr>
        <w:t xml:space="preserve"> </w:t>
      </w:r>
      <w:proofErr w:type="spellStart"/>
      <w:r w:rsidRPr="002E2F0C">
        <w:rPr>
          <w:rFonts w:eastAsia="Calibri"/>
        </w:rPr>
        <w:t>dibandingkan</w:t>
      </w:r>
      <w:proofErr w:type="spellEnd"/>
      <w:r w:rsidRPr="002E2F0C">
        <w:rPr>
          <w:rFonts w:eastAsia="Calibri"/>
        </w:rPr>
        <w:t xml:space="preserve"> </w:t>
      </w:r>
      <w:proofErr w:type="spellStart"/>
      <w:r w:rsidRPr="002E2F0C">
        <w:rPr>
          <w:rFonts w:eastAsia="Calibri"/>
        </w:rPr>
        <w:t>dengan</w:t>
      </w:r>
      <w:proofErr w:type="spellEnd"/>
      <w:r w:rsidRPr="002E2F0C">
        <w:rPr>
          <w:rFonts w:eastAsia="Calibri"/>
        </w:rPr>
        <w:t xml:space="preserve"> </w:t>
      </w:r>
      <w:proofErr w:type="spellStart"/>
      <w:r w:rsidRPr="002E2F0C">
        <w:rPr>
          <w:rFonts w:eastAsia="Calibri"/>
        </w:rPr>
        <w:t>angka</w:t>
      </w:r>
      <w:proofErr w:type="spellEnd"/>
      <w:r w:rsidRPr="002E2F0C">
        <w:rPr>
          <w:rFonts w:eastAsia="Calibri"/>
        </w:rPr>
        <w:t xml:space="preserve"> </w:t>
      </w:r>
      <w:proofErr w:type="spellStart"/>
      <w:r w:rsidRPr="002E2F0C">
        <w:rPr>
          <w:rFonts w:eastAsia="Calibri"/>
        </w:rPr>
        <w:t>tetap</w:t>
      </w:r>
      <w:proofErr w:type="spellEnd"/>
      <w:r w:rsidRPr="002E2F0C">
        <w:rPr>
          <w:rFonts w:eastAsia="Calibri"/>
        </w:rPr>
        <w:t xml:space="preserve"> </w:t>
      </w:r>
      <w:proofErr w:type="spellStart"/>
      <w:r w:rsidRPr="002E2F0C">
        <w:rPr>
          <w:rFonts w:eastAsia="Calibri"/>
        </w:rPr>
        <w:t>tahun</w:t>
      </w:r>
      <w:proofErr w:type="spellEnd"/>
      <w:r w:rsidRPr="002E2F0C">
        <w:rPr>
          <w:rFonts w:eastAsia="Calibri"/>
        </w:rPr>
        <w:t xml:space="preserve"> 2014 yang </w:t>
      </w:r>
      <w:proofErr w:type="spellStart"/>
      <w:r w:rsidRPr="002E2F0C">
        <w:rPr>
          <w:rFonts w:eastAsia="Calibri"/>
        </w:rPr>
        <w:t>sebesar</w:t>
      </w:r>
      <w:proofErr w:type="spellEnd"/>
      <w:r w:rsidRPr="002E2F0C">
        <w:rPr>
          <w:rFonts w:eastAsia="Calibri"/>
        </w:rPr>
        <w:t xml:space="preserve"> 135.461 ton.</w:t>
      </w:r>
      <w:r w:rsidRPr="002E2F0C">
        <w:rPr>
          <w:rFonts w:eastAsia="Calibri"/>
          <w:lang w:val="id-ID"/>
        </w:rPr>
        <w:t xml:space="preserve"> </w:t>
      </w:r>
      <w:proofErr w:type="spellStart"/>
      <w:r w:rsidRPr="002E2F0C">
        <w:rPr>
          <w:rFonts w:eastAsia="Calibri"/>
        </w:rPr>
        <w:t>Penurunan</w:t>
      </w:r>
      <w:proofErr w:type="spellEnd"/>
      <w:r w:rsidRPr="002E2F0C">
        <w:rPr>
          <w:rFonts w:eastAsia="Calibri"/>
        </w:rPr>
        <w:t xml:space="preserve"> </w:t>
      </w:r>
      <w:proofErr w:type="spellStart"/>
      <w:r w:rsidRPr="002E2F0C">
        <w:rPr>
          <w:rFonts w:eastAsia="Calibri"/>
        </w:rPr>
        <w:t>produksi</w:t>
      </w:r>
      <w:proofErr w:type="spellEnd"/>
      <w:r w:rsidRPr="002E2F0C">
        <w:rPr>
          <w:rFonts w:eastAsia="Calibri"/>
        </w:rPr>
        <w:t xml:space="preserve"> </w:t>
      </w:r>
      <w:r w:rsidRPr="002E2F0C">
        <w:rPr>
          <w:rFonts w:eastAsia="Calibri"/>
          <w:lang w:val="id-ID"/>
        </w:rPr>
        <w:t xml:space="preserve">tersebut </w:t>
      </w:r>
      <w:proofErr w:type="spellStart"/>
      <w:r w:rsidRPr="002E2F0C">
        <w:rPr>
          <w:rFonts w:eastAsia="Calibri"/>
        </w:rPr>
        <w:t>disebabkan</w:t>
      </w:r>
      <w:proofErr w:type="spellEnd"/>
      <w:r w:rsidRPr="002E2F0C">
        <w:rPr>
          <w:rFonts w:eastAsia="Calibri"/>
        </w:rPr>
        <w:t xml:space="preserve"> </w:t>
      </w:r>
      <w:proofErr w:type="spellStart"/>
      <w:r w:rsidRPr="002E2F0C">
        <w:rPr>
          <w:rFonts w:eastAsia="Calibri"/>
        </w:rPr>
        <w:t>oleh</w:t>
      </w:r>
      <w:proofErr w:type="spellEnd"/>
      <w:r w:rsidRPr="002E2F0C">
        <w:rPr>
          <w:rFonts w:eastAsia="Calibri"/>
        </w:rPr>
        <w:t xml:space="preserve"> </w:t>
      </w:r>
      <w:proofErr w:type="spellStart"/>
      <w:r w:rsidRPr="002E2F0C">
        <w:rPr>
          <w:rFonts w:eastAsia="Calibri"/>
        </w:rPr>
        <w:t>menurunnya</w:t>
      </w:r>
      <w:proofErr w:type="spellEnd"/>
      <w:r w:rsidRPr="002E2F0C">
        <w:rPr>
          <w:rFonts w:eastAsia="Calibri"/>
        </w:rPr>
        <w:t xml:space="preserve"> </w:t>
      </w:r>
      <w:proofErr w:type="spellStart"/>
      <w:r w:rsidRPr="002E2F0C">
        <w:rPr>
          <w:rFonts w:eastAsia="Calibri"/>
        </w:rPr>
        <w:t>luas</w:t>
      </w:r>
      <w:proofErr w:type="spellEnd"/>
      <w:r w:rsidRPr="002E2F0C">
        <w:rPr>
          <w:rFonts w:eastAsia="Calibri"/>
        </w:rPr>
        <w:t xml:space="preserve"> </w:t>
      </w:r>
      <w:proofErr w:type="spellStart"/>
      <w:r w:rsidRPr="002E2F0C">
        <w:rPr>
          <w:rFonts w:eastAsia="Calibri"/>
        </w:rPr>
        <w:t>panen</w:t>
      </w:r>
      <w:proofErr w:type="spellEnd"/>
      <w:r w:rsidRPr="002E2F0C">
        <w:rPr>
          <w:rFonts w:eastAsia="Calibri"/>
        </w:rPr>
        <w:t xml:space="preserve"> </w:t>
      </w:r>
      <w:proofErr w:type="spellStart"/>
      <w:r w:rsidRPr="002E2F0C">
        <w:rPr>
          <w:rFonts w:eastAsia="Calibri"/>
        </w:rPr>
        <w:t>sebesar</w:t>
      </w:r>
      <w:proofErr w:type="spellEnd"/>
      <w:r w:rsidRPr="002E2F0C">
        <w:rPr>
          <w:rFonts w:eastAsia="Calibri"/>
        </w:rPr>
        <w:t xml:space="preserve"> 14</w:t>
      </w:r>
      <w:proofErr w:type="gramStart"/>
      <w:r w:rsidRPr="002E2F0C">
        <w:rPr>
          <w:rFonts w:eastAsia="Calibri"/>
        </w:rPr>
        <w:t>,17</w:t>
      </w:r>
      <w:proofErr w:type="gramEnd"/>
      <w:r w:rsidRPr="002E2F0C">
        <w:rPr>
          <w:rFonts w:eastAsia="Calibri"/>
        </w:rPr>
        <w:t xml:space="preserve"> </w:t>
      </w:r>
      <w:proofErr w:type="spellStart"/>
      <w:r w:rsidRPr="002E2F0C">
        <w:rPr>
          <w:rFonts w:eastAsia="Calibri"/>
        </w:rPr>
        <w:t>persen</w:t>
      </w:r>
      <w:proofErr w:type="spellEnd"/>
      <w:r w:rsidRPr="002E2F0C">
        <w:rPr>
          <w:rFonts w:eastAsia="Calibri"/>
        </w:rPr>
        <w:t xml:space="preserve"> </w:t>
      </w:r>
      <w:proofErr w:type="spellStart"/>
      <w:r w:rsidRPr="002E2F0C">
        <w:rPr>
          <w:rFonts w:eastAsia="Calibri"/>
        </w:rPr>
        <w:t>dan</w:t>
      </w:r>
      <w:proofErr w:type="spellEnd"/>
      <w:r w:rsidRPr="002E2F0C">
        <w:rPr>
          <w:rFonts w:eastAsia="Calibri"/>
        </w:rPr>
        <w:t xml:space="preserve"> </w:t>
      </w:r>
      <w:proofErr w:type="spellStart"/>
      <w:r w:rsidRPr="002E2F0C">
        <w:rPr>
          <w:rFonts w:eastAsia="Calibri"/>
        </w:rPr>
        <w:t>penurunan</w:t>
      </w:r>
      <w:proofErr w:type="spellEnd"/>
      <w:r w:rsidRPr="002E2F0C">
        <w:rPr>
          <w:rFonts w:eastAsia="Calibri"/>
        </w:rPr>
        <w:t xml:space="preserve"> </w:t>
      </w:r>
      <w:proofErr w:type="spellStart"/>
      <w:r w:rsidRPr="002E2F0C">
        <w:rPr>
          <w:rFonts w:eastAsia="Calibri"/>
        </w:rPr>
        <w:t>produktivitas</w:t>
      </w:r>
      <w:proofErr w:type="spellEnd"/>
      <w:r w:rsidRPr="002E2F0C">
        <w:rPr>
          <w:rFonts w:eastAsia="Calibri"/>
        </w:rPr>
        <w:t xml:space="preserve"> </w:t>
      </w:r>
      <w:proofErr w:type="spellStart"/>
      <w:r w:rsidRPr="002E2F0C">
        <w:rPr>
          <w:rFonts w:eastAsia="Calibri"/>
        </w:rPr>
        <w:t>sebesar</w:t>
      </w:r>
      <w:proofErr w:type="spellEnd"/>
      <w:r w:rsidRPr="002E2F0C">
        <w:rPr>
          <w:rFonts w:eastAsia="Calibri"/>
        </w:rPr>
        <w:t xml:space="preserve"> 10,63 </w:t>
      </w:r>
      <w:proofErr w:type="spellStart"/>
      <w:r w:rsidRPr="002E2F0C">
        <w:rPr>
          <w:rFonts w:eastAsia="Calibri"/>
        </w:rPr>
        <w:t>persen</w:t>
      </w:r>
      <w:proofErr w:type="spellEnd"/>
      <w:r w:rsidRPr="002E2F0C">
        <w:rPr>
          <w:rFonts w:eastAsia="Calibri"/>
        </w:rPr>
        <w:t>.</w:t>
      </w:r>
      <w:r w:rsidRPr="002E2F0C">
        <w:rPr>
          <w:rFonts w:eastAsia="Calibri"/>
          <w:lang w:val="id-ID"/>
        </w:rPr>
        <w:t xml:space="preserve"> </w:t>
      </w:r>
      <w:r w:rsidRPr="002E2F0C">
        <w:rPr>
          <w:rFonts w:eastAsiaTheme="minorHAnsi"/>
          <w:color w:val="000000"/>
          <w:lang w:val="id-ID"/>
        </w:rPr>
        <w:t>Jagung merupakan jenis tanaman yang juga memiliki daya adaptasi yang tinggi dan dapat di budidayakan pada hampir di berbagai macam jenis tanah, termasuk tanah gambut  yang sudah diperbaiki. Kriteria tanah yang cocok untuk tanaman jagung adalah tanah yang gembur atau remah, subur, drainase bagus, pH netral (5,5 -7), serta cukup air.</w:t>
      </w:r>
    </w:p>
    <w:p w:rsidR="002E2F0C" w:rsidRPr="002E2F0C" w:rsidRDefault="002E2F0C" w:rsidP="005864CF">
      <w:pPr>
        <w:autoSpaceDE w:val="0"/>
        <w:autoSpaceDN w:val="0"/>
        <w:adjustRightInd w:val="0"/>
        <w:jc w:val="both"/>
        <w:rPr>
          <w:rFonts w:eastAsiaTheme="minorHAnsi"/>
          <w:lang w:val="id-ID"/>
        </w:rPr>
      </w:pPr>
      <w:r w:rsidRPr="002E2F0C">
        <w:rPr>
          <w:rFonts w:eastAsiaTheme="minorHAnsi"/>
          <w:color w:val="000000"/>
          <w:lang w:val="id-ID"/>
        </w:rPr>
        <w:tab/>
      </w:r>
      <w:r w:rsidRPr="002E2F0C">
        <w:rPr>
          <w:rFonts w:eastAsiaTheme="minorHAnsi"/>
          <w:lang w:val="id-ID"/>
        </w:rPr>
        <w:t>Gambut adalah salah satu jenis tanah marginal yang mempunyai potensi untuk dijadikan lahan pertanian mengingat arealnya yang cukup luas dan tersebar di beberapa kepulauan di Indonesia. Luas lahan gambut khususnya di Kalimantan Barat menurut Badan Pusat Statistik (2016), yaitu</w:t>
      </w:r>
      <w:r w:rsidRPr="002E2F0C">
        <w:rPr>
          <w:rFonts w:ascii="Arial#20Narrow" w:eastAsiaTheme="minorHAnsi" w:hAnsi="Arial#20Narrow" w:cs="Arial#20Narrow"/>
          <w:sz w:val="18"/>
          <w:szCs w:val="18"/>
          <w:lang w:val="id-ID"/>
        </w:rPr>
        <w:t xml:space="preserve"> </w:t>
      </w:r>
      <w:r w:rsidRPr="002E2F0C">
        <w:rPr>
          <w:rFonts w:eastAsiaTheme="minorHAnsi"/>
          <w:lang w:val="id-ID"/>
        </w:rPr>
        <w:t>1.570. 310 ha, dan merupakan jenis tanah terluas ke dua jika dibandingkan dengan jenis tanah alluvial yang ada di Kalimantan Barat yaitu 1.793.771 ha. Pemanfaatan tanah gambut sebagai media tumbuh tanaman jagung manis dihadapkan pada tingkat kesuburan tanah dan produktivitasnya yang rendah. Hal ini desebabkan oleh beberapa faktor pembatas diantaranya kemasaman tanah yang tinggi (pH rendah), kejenuhan basa rendah (KB), kapasitas tukar kation tinggi (KTK), ketersediaan unsur hara makro dan mikro rendah, mengandung asam organik beracun.</w:t>
      </w:r>
    </w:p>
    <w:p w:rsidR="002E2F0C" w:rsidRPr="002E2F0C" w:rsidRDefault="002E2F0C" w:rsidP="005864CF">
      <w:pPr>
        <w:autoSpaceDE w:val="0"/>
        <w:autoSpaceDN w:val="0"/>
        <w:adjustRightInd w:val="0"/>
        <w:jc w:val="both"/>
        <w:rPr>
          <w:rFonts w:eastAsiaTheme="minorHAnsi"/>
          <w:lang w:val="id-ID"/>
        </w:rPr>
      </w:pPr>
      <w:r w:rsidRPr="002E2F0C">
        <w:rPr>
          <w:rFonts w:eastAsiaTheme="minorHAnsi"/>
          <w:lang w:val="id-ID"/>
        </w:rPr>
        <w:tab/>
        <w:t xml:space="preserve">Sifat kimia tanah gambut yang memiliki kemasaman yang tinggi dengan pH </w:t>
      </w:r>
      <w:r w:rsidRPr="002E2F0C">
        <w:rPr>
          <w:rFonts w:eastAsiaTheme="minorHAnsi"/>
          <w:lang w:val="id-ID"/>
        </w:rPr>
        <w:lastRenderedPageBreak/>
        <w:t>3,91 perlu ditingkatkan karena tidak sesuai dengan syarat tumbuh tanaman jagung manis yang menginginkan pH antara 5,5 - 7. Jika tanah telalu masam maka, ketersedian unsur hara menjadi rendah terutama unsur kalsium, magnesium, fosfor, dan molibdenum. sehingga tanaman akan tumbuh kurang sempurna sekalipun masih bisa tumbuh dan menghasilkan buah. Pada tanah gambut juga banyak terdapat asam-asam organik yang dapat meracuni tanaman.</w:t>
      </w:r>
    </w:p>
    <w:p w:rsidR="002E2F0C" w:rsidRDefault="002E2F0C" w:rsidP="005864CF">
      <w:pPr>
        <w:jc w:val="both"/>
        <w:rPr>
          <w:rFonts w:eastAsiaTheme="minorHAnsi"/>
          <w:lang w:val="id-ID"/>
        </w:rPr>
      </w:pPr>
      <w:r w:rsidRPr="002E2F0C">
        <w:rPr>
          <w:rFonts w:eastAsiaTheme="minorHAnsi"/>
          <w:lang w:val="id-ID"/>
        </w:rPr>
        <w:tab/>
        <w:t xml:space="preserve">Tanah gambut yang bereaksi asam tersebut perlu ditingkatkan agar dapat ditanami. Upaya yang dapat dilakukan untuk meningkatkan pH tanah tersebut dapat dilakukan dengan pemberian bahan yang bersifat basa seperti kapur dolomit yang banyak mengandung unsur Ca dan Mg. Tetapi kapur memiliki harga yang relatif mahal dan harus didatangkan dari luar Kalimantan, maka perlu dicari alternatif lain yaitu dengan menggunakan abu yang ternyata juga dapat meningkatkan pH tanah, dari beberapa jenis abu yang memiliki daya netralsasi yang cukup tinggi yaitu abu kayu, abu sabut kelapa, abu janjang sawit, serbuk kerang darah. Oleh karena itu perlu kiranya dilakukan penelitian penggunaan beberapa jenis bahan pembenah tanah tersebut terhadap pertumbuhan dan hasil tanaman jagung manis pada tanah gambut. </w:t>
      </w:r>
      <w:r w:rsidRPr="002E2F0C">
        <w:rPr>
          <w:rFonts w:eastAsiaTheme="minorHAnsi"/>
          <w:lang w:val="id-ID"/>
        </w:rPr>
        <w:tab/>
        <w:t>Penelitian ini bertujuan untuk mengetahui pengaruh pemberian beberapa jenis bahan pembenah tanah terhadap pertumbuhan dan hasil tanaman jagung manis pada tanah gambut.</w:t>
      </w:r>
    </w:p>
    <w:p w:rsidR="002E2F0C" w:rsidRDefault="002E2F0C" w:rsidP="005864CF">
      <w:pPr>
        <w:jc w:val="both"/>
        <w:rPr>
          <w:lang w:val="id-ID"/>
        </w:rPr>
      </w:pPr>
    </w:p>
    <w:p w:rsidR="002A0907" w:rsidRPr="00E6686E" w:rsidRDefault="00734D9A" w:rsidP="005864CF">
      <w:pPr>
        <w:pStyle w:val="Heading1"/>
        <w:tabs>
          <w:tab w:val="left" w:pos="0"/>
        </w:tabs>
        <w:rPr>
          <w:sz w:val="24"/>
          <w:szCs w:val="24"/>
        </w:rPr>
      </w:pPr>
      <w:proofErr w:type="spellStart"/>
      <w:r w:rsidRPr="00E6686E">
        <w:rPr>
          <w:sz w:val="24"/>
          <w:szCs w:val="24"/>
        </w:rPr>
        <w:t>Metode</w:t>
      </w:r>
      <w:proofErr w:type="spellEnd"/>
      <w:r w:rsidRPr="00E6686E">
        <w:rPr>
          <w:sz w:val="24"/>
          <w:szCs w:val="24"/>
        </w:rPr>
        <w:t xml:space="preserve"> </w:t>
      </w:r>
      <w:proofErr w:type="spellStart"/>
      <w:r w:rsidRPr="00E6686E">
        <w:rPr>
          <w:sz w:val="24"/>
          <w:szCs w:val="24"/>
        </w:rPr>
        <w:t>Penelitian</w:t>
      </w:r>
      <w:proofErr w:type="spellEnd"/>
    </w:p>
    <w:p w:rsidR="002E2F0C" w:rsidRPr="002E2F0C" w:rsidRDefault="002E2F0C" w:rsidP="005864CF">
      <w:pPr>
        <w:autoSpaceDE w:val="0"/>
        <w:autoSpaceDN w:val="0"/>
        <w:adjustRightInd w:val="0"/>
        <w:jc w:val="both"/>
        <w:rPr>
          <w:rFonts w:eastAsiaTheme="minorHAnsi"/>
          <w:lang w:val="id-ID"/>
        </w:rPr>
      </w:pPr>
      <w:r>
        <w:rPr>
          <w:rFonts w:eastAsiaTheme="minorHAnsi"/>
          <w:lang w:val="id-ID"/>
        </w:rPr>
        <w:tab/>
      </w:r>
      <w:r w:rsidRPr="002E2F0C">
        <w:rPr>
          <w:rFonts w:eastAsiaTheme="minorHAnsi"/>
          <w:lang w:val="id-ID"/>
        </w:rPr>
        <w:t xml:space="preserve">Penelitian ini dilaksanakan di lahan gambut yang berlokasi di Komplek Permata City, Kelurahan Bansir Darat, Kecamatan Pontianak Tenggara, Kabupaten Pontianak, Provinsi Kalimantan Barat. Penelitian dilaksanakan pada bulan Desember 2017 sampai dengan  Februari 2018. Alat-alat yang  digunakan dalam penelitatian ini adalah parang panjang, cangkul, penggali, meteran, garu, gunting, pisau, ember, tali rafia, timbangan, </w:t>
      </w:r>
      <w:r w:rsidRPr="002E2F0C">
        <w:rPr>
          <w:rFonts w:eastAsiaTheme="minorHAnsi"/>
          <w:i/>
          <w:lang w:val="id-ID"/>
        </w:rPr>
        <w:t>thermohygrometer</w:t>
      </w:r>
      <w:r w:rsidRPr="002E2F0C">
        <w:rPr>
          <w:rFonts w:eastAsiaTheme="minorHAnsi"/>
          <w:lang w:val="id-ID"/>
        </w:rPr>
        <w:t>, oven, gelas ukur</w:t>
      </w:r>
      <w:r w:rsidRPr="002E2F0C">
        <w:rPr>
          <w:rFonts w:eastAsiaTheme="minorHAnsi"/>
          <w:i/>
          <w:lang w:val="id-ID"/>
        </w:rPr>
        <w:t>, leaf area meter</w:t>
      </w:r>
      <w:r w:rsidRPr="002E2F0C">
        <w:rPr>
          <w:rFonts w:eastAsiaTheme="minorHAnsi"/>
          <w:lang w:val="id-ID"/>
        </w:rPr>
        <w:t xml:space="preserve">, penggaris, </w:t>
      </w:r>
      <w:r w:rsidRPr="002E2F0C">
        <w:rPr>
          <w:rFonts w:eastAsiaTheme="minorHAnsi"/>
          <w:lang w:val="id-ID"/>
        </w:rPr>
        <w:lastRenderedPageBreak/>
        <w:t xml:space="preserve">jangka sorong, kamera, alat tulis. Kemudian Bahan yang digunakan yaitu </w:t>
      </w:r>
      <w:r w:rsidRPr="002E2F0C">
        <w:rPr>
          <w:rFonts w:eastAsia="Calibri"/>
          <w:lang w:val="id-ID"/>
        </w:rPr>
        <w:t>Benih benih jagung manis F1 Bonanza, Kapur  dolomit (CaMg(CO</w:t>
      </w:r>
      <w:r w:rsidRPr="002E2F0C">
        <w:rPr>
          <w:rFonts w:eastAsia="Calibri"/>
          <w:vertAlign w:val="subscript"/>
          <w:lang w:val="id-ID"/>
        </w:rPr>
        <w:t>3</w:t>
      </w:r>
      <w:r w:rsidRPr="002E2F0C">
        <w:rPr>
          <w:rFonts w:eastAsia="Calibri"/>
          <w:lang w:val="id-ID"/>
        </w:rPr>
        <w:t>), Abu Sabut Kelapa, Serbuk Kerang, Abu Kayu, Abu Janjang Sawit, pupuk kandang Sapi, Pupuk Urea, SP-36 KCl dan Insektisida Regen.</w:t>
      </w:r>
    </w:p>
    <w:p w:rsidR="002E2F0C" w:rsidRDefault="002E2F0C" w:rsidP="005864CF">
      <w:pPr>
        <w:ind w:firstLine="567"/>
        <w:jc w:val="both"/>
        <w:rPr>
          <w:rFonts w:eastAsiaTheme="minorHAnsi"/>
          <w:lang w:val="id-ID"/>
        </w:rPr>
      </w:pPr>
      <w:r w:rsidRPr="002E2F0C">
        <w:rPr>
          <w:rFonts w:eastAsia="Calibri"/>
          <w:u w:val="words" w:color="FFFFFF" w:themeColor="background1"/>
          <w:lang w:val="id-ID"/>
        </w:rPr>
        <w:t>Penelitian ini mengunakan eksperimen lapangan dengan pola Rancangan Acak Kelompok (RAK) satu faktor, dengan 5 perlakuan dan 5 ulangan, pada setiap petak perlakuan diambil 4 sampel tanaman. Perlakuan yang dimaksud yaitu p</w:t>
      </w:r>
      <w:r w:rsidRPr="002E2F0C">
        <w:rPr>
          <w:rFonts w:eastAsia="Calibri"/>
          <w:u w:val="words" w:color="FFFFFF" w:themeColor="background1"/>
          <w:vertAlign w:val="subscript"/>
          <w:lang w:val="id-ID"/>
        </w:rPr>
        <w:t>1</w:t>
      </w:r>
      <w:r w:rsidRPr="002E2F0C">
        <w:rPr>
          <w:rFonts w:eastAsia="Calibri"/>
          <w:u w:val="words" w:color="FFFFFF" w:themeColor="background1"/>
          <w:lang w:val="id-ID"/>
        </w:rPr>
        <w:t>= Pemberian Kapur Dolomit 2,5 kg per bedeng, p</w:t>
      </w:r>
      <w:r w:rsidRPr="002E2F0C">
        <w:rPr>
          <w:rFonts w:eastAsia="Calibri"/>
          <w:u w:val="words" w:color="FFFFFF" w:themeColor="background1"/>
          <w:vertAlign w:val="subscript"/>
          <w:lang w:val="id-ID"/>
        </w:rPr>
        <w:t>2</w:t>
      </w:r>
      <w:r w:rsidRPr="002E2F0C">
        <w:rPr>
          <w:rFonts w:eastAsia="Calibri"/>
          <w:u w:val="words" w:color="FFFFFF" w:themeColor="background1"/>
          <w:lang w:val="id-ID"/>
        </w:rPr>
        <w:t xml:space="preserve"> = Pemberian Serbuk Kerang 2,85 kg per bedeng, p</w:t>
      </w:r>
      <w:r w:rsidRPr="002E2F0C">
        <w:rPr>
          <w:rFonts w:eastAsia="Calibri"/>
          <w:u w:val="words" w:color="FFFFFF" w:themeColor="background1"/>
          <w:vertAlign w:val="subscript"/>
          <w:lang w:val="id-ID"/>
        </w:rPr>
        <w:t>3</w:t>
      </w:r>
      <w:r w:rsidRPr="002E2F0C">
        <w:rPr>
          <w:rFonts w:eastAsia="Calibri"/>
          <w:u w:val="words" w:color="FFFFFF" w:themeColor="background1"/>
          <w:lang w:val="id-ID"/>
        </w:rPr>
        <w:t xml:space="preserve"> = Pemberian Abu Kayu 4,56 kg per bedeng, p</w:t>
      </w:r>
      <w:r w:rsidRPr="002E2F0C">
        <w:rPr>
          <w:rFonts w:eastAsia="Calibri"/>
          <w:u w:val="words" w:color="FFFFFF" w:themeColor="background1"/>
          <w:vertAlign w:val="subscript"/>
          <w:lang w:val="id-ID"/>
        </w:rPr>
        <w:t>4</w:t>
      </w:r>
      <w:r w:rsidRPr="002E2F0C">
        <w:rPr>
          <w:rFonts w:eastAsia="Calibri"/>
          <w:u w:val="words" w:color="FFFFFF" w:themeColor="background1"/>
          <w:lang w:val="id-ID"/>
        </w:rPr>
        <w:t xml:space="preserve"> = Pemberian Abu Sabut Kelapa 5,8 kg per bedeng, P</w:t>
      </w:r>
      <w:r w:rsidRPr="002E2F0C">
        <w:rPr>
          <w:rFonts w:eastAsia="Calibri"/>
          <w:u w:val="words" w:color="FFFFFF" w:themeColor="background1"/>
          <w:vertAlign w:val="subscript"/>
          <w:lang w:val="id-ID"/>
        </w:rPr>
        <w:t>5</w:t>
      </w:r>
      <w:r w:rsidRPr="002E2F0C">
        <w:rPr>
          <w:rFonts w:eastAsia="Calibri"/>
          <w:u w:val="words" w:color="FFFFFF" w:themeColor="background1"/>
          <w:lang w:val="id-ID"/>
        </w:rPr>
        <w:t xml:space="preserve"> = Pemberian Abu Janjang Sawit 7,12 kg/ bedeng. </w:t>
      </w:r>
      <w:r w:rsidRPr="002E2F0C">
        <w:rPr>
          <w:rFonts w:eastAsia="Calibri"/>
          <w:u w:val="single" w:color="FFFFFF" w:themeColor="background1"/>
          <w:lang w:val="id-ID"/>
        </w:rPr>
        <w:t>Tanaman</w:t>
      </w:r>
      <w:r w:rsidRPr="002E2F0C">
        <w:rPr>
          <w:rFonts w:eastAsia="Calibri"/>
          <w:u w:val="words" w:color="FFFFFF" w:themeColor="background1"/>
          <w:lang w:val="id-ID"/>
        </w:rPr>
        <w:t xml:space="preserve"> </w:t>
      </w:r>
      <w:r w:rsidRPr="002E2F0C">
        <w:rPr>
          <w:rFonts w:eastAsia="Calibri"/>
          <w:u w:val="single" w:color="FFFFFF" w:themeColor="background1"/>
          <w:lang w:val="id-ID"/>
        </w:rPr>
        <w:t>sampel</w:t>
      </w:r>
      <w:r w:rsidRPr="002E2F0C">
        <w:rPr>
          <w:rFonts w:eastAsia="Calibri"/>
          <w:u w:val="words" w:color="FFFFFF" w:themeColor="background1"/>
          <w:lang w:val="id-ID"/>
        </w:rPr>
        <w:t xml:space="preserve"> </w:t>
      </w:r>
      <w:r w:rsidRPr="002E2F0C">
        <w:rPr>
          <w:rFonts w:eastAsia="Calibri"/>
          <w:u w:val="single" w:color="FFFFFF" w:themeColor="background1"/>
          <w:lang w:val="id-ID"/>
        </w:rPr>
        <w:t>yang</w:t>
      </w:r>
      <w:r w:rsidRPr="002E2F0C">
        <w:rPr>
          <w:rFonts w:eastAsia="Calibri"/>
          <w:u w:val="words" w:color="FFFFFF" w:themeColor="background1"/>
          <w:lang w:val="id-ID"/>
        </w:rPr>
        <w:t xml:space="preserve"> </w:t>
      </w:r>
      <w:r w:rsidRPr="002E2F0C">
        <w:rPr>
          <w:rFonts w:eastAsia="Calibri"/>
          <w:u w:val="single" w:color="FFFFFF" w:themeColor="background1"/>
          <w:lang w:val="id-ID"/>
        </w:rPr>
        <w:t>diambil</w:t>
      </w:r>
      <w:r w:rsidRPr="002E2F0C">
        <w:rPr>
          <w:rFonts w:eastAsia="Calibri"/>
          <w:u w:val="words" w:color="FFFFFF" w:themeColor="background1"/>
          <w:lang w:val="id-ID"/>
        </w:rPr>
        <w:t xml:space="preserve"> </w:t>
      </w:r>
      <w:r w:rsidRPr="002E2F0C">
        <w:rPr>
          <w:rFonts w:eastAsia="Calibri"/>
          <w:u w:val="single" w:color="FFFFFF" w:themeColor="background1"/>
          <w:lang w:val="id-ID"/>
        </w:rPr>
        <w:t>per</w:t>
      </w:r>
      <w:r w:rsidRPr="002E2F0C">
        <w:rPr>
          <w:rFonts w:eastAsia="Calibri"/>
          <w:u w:val="words" w:color="FFFFFF" w:themeColor="background1"/>
          <w:lang w:val="id-ID"/>
        </w:rPr>
        <w:t xml:space="preserve"> </w:t>
      </w:r>
      <w:r w:rsidRPr="002E2F0C">
        <w:rPr>
          <w:rFonts w:eastAsia="Calibri"/>
          <w:u w:val="single" w:color="FFFFFF" w:themeColor="background1"/>
          <w:lang w:val="id-ID"/>
        </w:rPr>
        <w:t>bedeng</w:t>
      </w:r>
      <w:r w:rsidRPr="002E2F0C">
        <w:rPr>
          <w:rFonts w:eastAsia="Calibri"/>
          <w:u w:val="words" w:color="FFFFFF" w:themeColor="background1"/>
          <w:lang w:val="id-ID"/>
        </w:rPr>
        <w:t xml:space="preserve"> </w:t>
      </w:r>
      <w:r w:rsidRPr="002E2F0C">
        <w:rPr>
          <w:rFonts w:eastAsia="Calibri"/>
          <w:u w:val="single" w:color="FFFFFF" w:themeColor="background1"/>
          <w:lang w:val="id-ID"/>
        </w:rPr>
        <w:t>yaitu</w:t>
      </w:r>
      <w:r w:rsidRPr="002E2F0C">
        <w:rPr>
          <w:rFonts w:eastAsia="Calibri"/>
          <w:u w:val="words" w:color="FFFFFF" w:themeColor="background1"/>
          <w:lang w:val="id-ID"/>
        </w:rPr>
        <w:t xml:space="preserve"> 4 </w:t>
      </w:r>
      <w:r w:rsidRPr="002E2F0C">
        <w:rPr>
          <w:rFonts w:eastAsia="Calibri"/>
          <w:u w:val="single" w:color="FFFFFF" w:themeColor="background1"/>
          <w:lang w:val="id-ID"/>
        </w:rPr>
        <w:t>tanaman</w:t>
      </w:r>
      <w:r w:rsidRPr="002E2F0C">
        <w:rPr>
          <w:rFonts w:eastAsia="Calibri"/>
          <w:u w:val="words" w:color="FFFFFF" w:themeColor="background1"/>
          <w:lang w:val="id-ID"/>
        </w:rPr>
        <w:t xml:space="preserve"> </w:t>
      </w:r>
      <w:r w:rsidRPr="002E2F0C">
        <w:rPr>
          <w:rFonts w:eastAsia="Calibri"/>
          <w:u w:val="single" w:color="FFFFFF" w:themeColor="background1"/>
          <w:lang w:val="id-ID"/>
        </w:rPr>
        <w:t>sampel.</w:t>
      </w:r>
      <w:r w:rsidRPr="002E2F0C">
        <w:rPr>
          <w:rFonts w:eastAsiaTheme="minorHAnsi"/>
          <w:lang w:val="id-ID"/>
        </w:rPr>
        <w:t xml:space="preserve"> Pelaksanaan peneitian ini meliputi persiapan bahan pembenah tanah, persiapan bedeng yang berukuran 3,6 m x 0,9 m tinggi kurang lebih 30 cm. Pemberian bahan pembenah tanah yaitu dengan cara ditabur secara merata diatas bedeng sesuai dosis perlakuan. Penanaman benih jagung yaitu dengan</w:t>
      </w:r>
      <w:r>
        <w:rPr>
          <w:rFonts w:eastAsia="Calibri"/>
          <w:u w:val="words" w:color="FFFFFF" w:themeColor="background1"/>
          <w:lang w:val="id-ID"/>
        </w:rPr>
        <w:t xml:space="preserve"> </w:t>
      </w:r>
      <w:r w:rsidRPr="002E2F0C">
        <w:rPr>
          <w:rFonts w:eastAsiaTheme="minorHAnsi"/>
          <w:lang w:val="id-ID"/>
        </w:rPr>
        <w:t xml:space="preserve">membuat lubang tanam kemudian dua benih dimasukkan lalu ditutup kembali dengan tanah. Pemberian pupuk dasar dilakukan pada saat tanaman dan empat mst. khusus pupuk urea sesuai dosis anjuran yaitu dengan cara membuat alur pupuk di antar </w:t>
      </w:r>
    </w:p>
    <w:p w:rsidR="002E2F0C" w:rsidRDefault="00D35B33" w:rsidP="005864CF">
      <w:pPr>
        <w:jc w:val="both"/>
        <w:rPr>
          <w:rFonts w:eastAsiaTheme="minorHAnsi"/>
          <w:lang w:val="id-ID"/>
        </w:rPr>
      </w:pPr>
      <w:r w:rsidRPr="002E2F0C">
        <w:rPr>
          <w:rFonts w:eastAsiaTheme="minorHAnsi"/>
          <w:lang w:val="id-ID"/>
        </w:rPr>
        <w:t>baris tanam kemudian pupuk ditabur</w:t>
      </w:r>
    </w:p>
    <w:p w:rsidR="002E2F0C" w:rsidRDefault="00D35B33" w:rsidP="005864CF">
      <w:pPr>
        <w:jc w:val="both"/>
        <w:rPr>
          <w:rFonts w:eastAsiaTheme="minorHAnsi"/>
          <w:lang w:val="id-ID"/>
        </w:rPr>
      </w:pPr>
      <w:r w:rsidRPr="00080325">
        <w:rPr>
          <w:rFonts w:asciiTheme="minorHAnsi" w:eastAsiaTheme="minorHAnsi" w:hAnsiTheme="minorHAnsi" w:cstheme="minorBidi"/>
          <w:noProof/>
          <w:lang w:val="id-ID" w:eastAsia="id-ID"/>
        </w:rPr>
        <mc:AlternateContent>
          <mc:Choice Requires="wps">
            <w:drawing>
              <wp:anchor distT="0" distB="0" distL="114300" distR="114300" simplePos="0" relativeHeight="251659264" behindDoc="0" locked="0" layoutInCell="1" allowOverlap="1" wp14:anchorId="48A26A9F" wp14:editId="19E12D48">
                <wp:simplePos x="0" y="0"/>
                <wp:positionH relativeFrom="column">
                  <wp:posOffset>-145415</wp:posOffset>
                </wp:positionH>
                <wp:positionV relativeFrom="paragraph">
                  <wp:posOffset>93345</wp:posOffset>
                </wp:positionV>
                <wp:extent cx="5962650" cy="2371725"/>
                <wp:effectExtent l="0" t="0" r="0" b="9525"/>
                <wp:wrapNone/>
                <wp:docPr id="1" name="Rectangle 1"/>
                <wp:cNvGraphicFramePr/>
                <a:graphic xmlns:a="http://schemas.openxmlformats.org/drawingml/2006/main">
                  <a:graphicData uri="http://schemas.microsoft.com/office/word/2010/wordprocessingShape">
                    <wps:wsp>
                      <wps:cNvSpPr/>
                      <wps:spPr>
                        <a:xfrm>
                          <a:off x="0" y="0"/>
                          <a:ext cx="5962650" cy="2371725"/>
                        </a:xfrm>
                        <a:prstGeom prst="rect">
                          <a:avLst/>
                        </a:prstGeom>
                        <a:solidFill>
                          <a:sysClr val="window" lastClr="FFFFFF"/>
                        </a:solidFill>
                        <a:ln w="25400" cap="flat" cmpd="sng" algn="ctr">
                          <a:noFill/>
                          <a:prstDash val="solid"/>
                        </a:ln>
                        <a:effectLst/>
                      </wps:spPr>
                      <wps:txbx>
                        <w:txbxContent>
                          <w:p w:rsidR="00080325" w:rsidRPr="00080325" w:rsidRDefault="00080325" w:rsidP="00D35B33">
                            <w:pPr>
                              <w:spacing w:after="120"/>
                              <w:jc w:val="center"/>
                              <w:rPr>
                                <w:sz w:val="20"/>
                              </w:rPr>
                            </w:pPr>
                            <w:proofErr w:type="spellStart"/>
                            <w:proofErr w:type="gramStart"/>
                            <w:r w:rsidRPr="00080325">
                              <w:rPr>
                                <w:b/>
                                <w:sz w:val="20"/>
                              </w:rPr>
                              <w:t>Tabel</w:t>
                            </w:r>
                            <w:proofErr w:type="spellEnd"/>
                            <w:r w:rsidRPr="00080325">
                              <w:rPr>
                                <w:b/>
                                <w:sz w:val="20"/>
                              </w:rPr>
                              <w:t xml:space="preserve"> 1.</w:t>
                            </w:r>
                            <w:proofErr w:type="gramEnd"/>
                            <w:r>
                              <w:rPr>
                                <w:sz w:val="20"/>
                              </w:rPr>
                              <w:t xml:space="preserve"> </w:t>
                            </w:r>
                            <w:r>
                              <w:rPr>
                                <w:sz w:val="20"/>
                                <w:lang w:val="id-ID"/>
                              </w:rPr>
                              <w:t xml:space="preserve"> </w:t>
                            </w:r>
                            <w:proofErr w:type="spellStart"/>
                            <w:r w:rsidRPr="00080325">
                              <w:rPr>
                                <w:sz w:val="20"/>
                              </w:rPr>
                              <w:t>Analisis</w:t>
                            </w:r>
                            <w:proofErr w:type="spellEnd"/>
                            <w:r w:rsidRPr="00080325">
                              <w:rPr>
                                <w:sz w:val="20"/>
                              </w:rPr>
                              <w:t xml:space="preserve"> </w:t>
                            </w:r>
                            <w:proofErr w:type="spellStart"/>
                            <w:r w:rsidRPr="00080325">
                              <w:rPr>
                                <w:sz w:val="20"/>
                              </w:rPr>
                              <w:t>Keragaman</w:t>
                            </w:r>
                            <w:proofErr w:type="spellEnd"/>
                            <w:r w:rsidRPr="00080325">
                              <w:rPr>
                                <w:sz w:val="20"/>
                              </w:rPr>
                              <w:t xml:space="preserve"> </w:t>
                            </w:r>
                            <w:proofErr w:type="spellStart"/>
                            <w:r w:rsidRPr="00080325">
                              <w:rPr>
                                <w:sz w:val="20"/>
                              </w:rPr>
                              <w:t>Pengaruh</w:t>
                            </w:r>
                            <w:proofErr w:type="spellEnd"/>
                            <w:r w:rsidRPr="00080325">
                              <w:rPr>
                                <w:sz w:val="20"/>
                              </w:rPr>
                              <w:t xml:space="preserve"> </w:t>
                            </w:r>
                            <w:proofErr w:type="spellStart"/>
                            <w:r w:rsidRPr="00080325">
                              <w:rPr>
                                <w:sz w:val="20"/>
                              </w:rPr>
                              <w:t>Pemberian</w:t>
                            </w:r>
                            <w:proofErr w:type="spellEnd"/>
                            <w:r w:rsidRPr="00080325">
                              <w:rPr>
                                <w:sz w:val="20"/>
                              </w:rPr>
                              <w:t xml:space="preserve"> 5 </w:t>
                            </w:r>
                            <w:proofErr w:type="spellStart"/>
                            <w:r w:rsidRPr="00080325">
                              <w:rPr>
                                <w:sz w:val="20"/>
                              </w:rPr>
                              <w:t>Jenis</w:t>
                            </w:r>
                            <w:proofErr w:type="spellEnd"/>
                            <w:r w:rsidRPr="00080325">
                              <w:rPr>
                                <w:sz w:val="20"/>
                              </w:rPr>
                              <w:t xml:space="preserve"> </w:t>
                            </w:r>
                            <w:proofErr w:type="spellStart"/>
                            <w:r w:rsidRPr="00080325">
                              <w:rPr>
                                <w:sz w:val="20"/>
                              </w:rPr>
                              <w:t>Bahan</w:t>
                            </w:r>
                            <w:proofErr w:type="spellEnd"/>
                            <w:r w:rsidRPr="00080325">
                              <w:rPr>
                                <w:sz w:val="20"/>
                              </w:rPr>
                              <w:t xml:space="preserve"> </w:t>
                            </w:r>
                            <w:proofErr w:type="spellStart"/>
                            <w:r w:rsidRPr="00080325">
                              <w:rPr>
                                <w:sz w:val="20"/>
                              </w:rPr>
                              <w:t>Pembenah</w:t>
                            </w:r>
                            <w:proofErr w:type="spellEnd"/>
                            <w:r w:rsidRPr="00080325">
                              <w:rPr>
                                <w:sz w:val="20"/>
                              </w:rPr>
                              <w:t xml:space="preserve"> </w:t>
                            </w:r>
                            <w:r w:rsidRPr="00080325">
                              <w:rPr>
                                <w:sz w:val="20"/>
                              </w:rPr>
                              <w:tab/>
                              <w:t xml:space="preserve">Tanah </w:t>
                            </w:r>
                            <w:proofErr w:type="spellStart"/>
                            <w:r w:rsidRPr="00080325">
                              <w:rPr>
                                <w:sz w:val="20"/>
                              </w:rPr>
                              <w:t>Terhadap</w:t>
                            </w:r>
                            <w:proofErr w:type="spellEnd"/>
                            <w:r w:rsidRPr="00080325">
                              <w:rPr>
                                <w:sz w:val="20"/>
                              </w:rPr>
                              <w:t xml:space="preserve"> LD (</w:t>
                            </w:r>
                            <w:proofErr w:type="spellStart"/>
                            <w:r w:rsidRPr="00080325">
                              <w:rPr>
                                <w:sz w:val="20"/>
                              </w:rPr>
                              <w:t>Luas</w:t>
                            </w:r>
                            <w:proofErr w:type="spellEnd"/>
                            <w:r w:rsidRPr="00080325">
                              <w:rPr>
                                <w:sz w:val="20"/>
                              </w:rPr>
                              <w:t xml:space="preserve"> </w:t>
                            </w:r>
                            <w:proofErr w:type="spellStart"/>
                            <w:r w:rsidRPr="00080325">
                              <w:rPr>
                                <w:sz w:val="20"/>
                              </w:rPr>
                              <w:t>Daun</w:t>
                            </w:r>
                            <w:proofErr w:type="spellEnd"/>
                            <w:r>
                              <w:rPr>
                                <w:sz w:val="20"/>
                              </w:rPr>
                              <w:t xml:space="preserve">), VA (Volume </w:t>
                            </w:r>
                            <w:proofErr w:type="spellStart"/>
                            <w:r>
                              <w:rPr>
                                <w:sz w:val="20"/>
                              </w:rPr>
                              <w:t>Akar</w:t>
                            </w:r>
                            <w:proofErr w:type="spellEnd"/>
                            <w:r>
                              <w:rPr>
                                <w:sz w:val="20"/>
                              </w:rPr>
                              <w:t>), BK (</w:t>
                            </w:r>
                            <w:proofErr w:type="spellStart"/>
                            <w:r>
                              <w:rPr>
                                <w:sz w:val="20"/>
                              </w:rPr>
                              <w:t>Berat</w:t>
                            </w:r>
                            <w:proofErr w:type="spellEnd"/>
                            <w:r>
                              <w:rPr>
                                <w:sz w:val="20"/>
                              </w:rPr>
                              <w:t xml:space="preserve"> </w:t>
                            </w:r>
                            <w:proofErr w:type="spellStart"/>
                            <w:r>
                              <w:rPr>
                                <w:sz w:val="20"/>
                              </w:rPr>
                              <w:t>Kering</w:t>
                            </w:r>
                            <w:proofErr w:type="spellEnd"/>
                            <w:r>
                              <w:rPr>
                                <w:sz w:val="20"/>
                              </w:rPr>
                              <w:t xml:space="preserve">), </w:t>
                            </w:r>
                            <w:r w:rsidRPr="00080325">
                              <w:rPr>
                                <w:sz w:val="20"/>
                              </w:rPr>
                              <w:t>BT (</w:t>
                            </w:r>
                            <w:proofErr w:type="spellStart"/>
                            <w:r w:rsidRPr="00080325">
                              <w:rPr>
                                <w:sz w:val="20"/>
                              </w:rPr>
                              <w:t>Berat</w:t>
                            </w:r>
                            <w:proofErr w:type="spellEnd"/>
                            <w:r w:rsidRPr="00080325">
                              <w:rPr>
                                <w:sz w:val="20"/>
                              </w:rPr>
                              <w:t xml:space="preserve"> </w:t>
                            </w:r>
                            <w:proofErr w:type="spellStart"/>
                            <w:r w:rsidRPr="00080325">
                              <w:rPr>
                                <w:sz w:val="20"/>
                              </w:rPr>
                              <w:t>Tongkol</w:t>
                            </w:r>
                            <w:proofErr w:type="spellEnd"/>
                            <w:r w:rsidRPr="00080325">
                              <w:rPr>
                                <w:sz w:val="20"/>
                              </w:rPr>
                              <w:t>), PT (</w:t>
                            </w:r>
                            <w:proofErr w:type="spellStart"/>
                            <w:r w:rsidRPr="00080325">
                              <w:rPr>
                                <w:sz w:val="20"/>
                              </w:rPr>
                              <w:t>Panjang</w:t>
                            </w:r>
                            <w:proofErr w:type="spellEnd"/>
                            <w:r w:rsidRPr="00080325">
                              <w:rPr>
                                <w:sz w:val="20"/>
                              </w:rPr>
                              <w:t xml:space="preserve"> </w:t>
                            </w:r>
                            <w:proofErr w:type="spellStart"/>
                            <w:r w:rsidRPr="00080325">
                              <w:rPr>
                                <w:sz w:val="20"/>
                              </w:rPr>
                              <w:t>Ton</w:t>
                            </w:r>
                            <w:r>
                              <w:rPr>
                                <w:sz w:val="20"/>
                              </w:rPr>
                              <w:t>gkol</w:t>
                            </w:r>
                            <w:proofErr w:type="spellEnd"/>
                            <w:r>
                              <w:rPr>
                                <w:sz w:val="20"/>
                              </w:rPr>
                              <w:t xml:space="preserve">), DT (Diameter </w:t>
                            </w:r>
                            <w:proofErr w:type="spellStart"/>
                            <w:r>
                              <w:rPr>
                                <w:sz w:val="20"/>
                              </w:rPr>
                              <w:t>Tongkol</w:t>
                            </w:r>
                            <w:proofErr w:type="spellEnd"/>
                            <w:r>
                              <w:rPr>
                                <w:sz w:val="20"/>
                              </w:rPr>
                              <w:t>), BTPB</w:t>
                            </w:r>
                            <w:r>
                              <w:rPr>
                                <w:sz w:val="20"/>
                                <w:lang w:val="id-ID"/>
                              </w:rPr>
                              <w:t xml:space="preserve"> </w:t>
                            </w:r>
                            <w:r w:rsidRPr="00080325">
                              <w:rPr>
                                <w:sz w:val="20"/>
                              </w:rPr>
                              <w:t>(</w:t>
                            </w:r>
                            <w:proofErr w:type="spellStart"/>
                            <w:r w:rsidRPr="00080325">
                              <w:rPr>
                                <w:sz w:val="20"/>
                              </w:rPr>
                              <w:t>Berat</w:t>
                            </w:r>
                            <w:proofErr w:type="spellEnd"/>
                            <w:r w:rsidRPr="00080325">
                              <w:rPr>
                                <w:sz w:val="20"/>
                              </w:rPr>
                              <w:t xml:space="preserve"> </w:t>
                            </w:r>
                            <w:proofErr w:type="spellStart"/>
                            <w:r w:rsidRPr="00080325">
                              <w:rPr>
                                <w:sz w:val="20"/>
                              </w:rPr>
                              <w:t>Tong</w:t>
                            </w:r>
                            <w:r>
                              <w:rPr>
                                <w:sz w:val="20"/>
                              </w:rPr>
                              <w:t>kol</w:t>
                            </w:r>
                            <w:proofErr w:type="spellEnd"/>
                            <w:r>
                              <w:rPr>
                                <w:sz w:val="20"/>
                              </w:rPr>
                              <w:t xml:space="preserve"> Per </w:t>
                            </w:r>
                            <w:proofErr w:type="spellStart"/>
                            <w:r>
                              <w:rPr>
                                <w:sz w:val="20"/>
                              </w:rPr>
                              <w:t>Bedeng</w:t>
                            </w:r>
                            <w:proofErr w:type="spellEnd"/>
                            <w:r>
                              <w:rPr>
                                <w:sz w:val="20"/>
                              </w:rPr>
                              <w:t xml:space="preserve">) </w:t>
                            </w:r>
                            <w:proofErr w:type="spellStart"/>
                            <w:r>
                              <w:rPr>
                                <w:sz w:val="20"/>
                              </w:rPr>
                              <w:t>Tanaman</w:t>
                            </w:r>
                            <w:proofErr w:type="spellEnd"/>
                            <w:r>
                              <w:rPr>
                                <w:sz w:val="20"/>
                              </w:rPr>
                              <w:t xml:space="preserve"> </w:t>
                            </w:r>
                            <w:proofErr w:type="spellStart"/>
                            <w:r>
                              <w:rPr>
                                <w:sz w:val="20"/>
                              </w:rPr>
                              <w:t>Jagung</w:t>
                            </w:r>
                            <w:proofErr w:type="spellEnd"/>
                            <w:r>
                              <w:rPr>
                                <w:sz w:val="20"/>
                              </w:rPr>
                              <w:t xml:space="preserve"> </w:t>
                            </w:r>
                            <w:proofErr w:type="spellStart"/>
                            <w:r w:rsidRPr="00080325">
                              <w:rPr>
                                <w:sz w:val="20"/>
                              </w:rPr>
                              <w:t>Manis</w:t>
                            </w:r>
                            <w:proofErr w:type="spellEnd"/>
                            <w:r w:rsidRPr="00080325">
                              <w:rPr>
                                <w:sz w:val="20"/>
                              </w:rPr>
                              <w:t xml:space="preserve"> </w:t>
                            </w:r>
                            <w:proofErr w:type="spellStart"/>
                            <w:r w:rsidRPr="00080325">
                              <w:rPr>
                                <w:sz w:val="20"/>
                              </w:rPr>
                              <w:t>pada</w:t>
                            </w:r>
                            <w:proofErr w:type="spellEnd"/>
                            <w:r w:rsidRPr="00080325">
                              <w:rPr>
                                <w:sz w:val="20"/>
                              </w:rPr>
                              <w:t xml:space="preserve"> Tanah </w:t>
                            </w:r>
                            <w:proofErr w:type="spellStart"/>
                            <w:r w:rsidRPr="00080325">
                              <w:rPr>
                                <w:sz w:val="20"/>
                              </w:rPr>
                              <w:t>Gambut</w:t>
                            </w:r>
                            <w:proofErr w:type="spellEnd"/>
                          </w:p>
                          <w:tbl>
                            <w:tblPr>
                              <w:tblW w:w="8970" w:type="dxa"/>
                              <w:tblInd w:w="93" w:type="dxa"/>
                              <w:tblLook w:val="04A0" w:firstRow="1" w:lastRow="0" w:firstColumn="1" w:lastColumn="0" w:noHBand="0" w:noVBand="1"/>
                            </w:tblPr>
                            <w:tblGrid>
                              <w:gridCol w:w="1275"/>
                              <w:gridCol w:w="567"/>
                              <w:gridCol w:w="750"/>
                              <w:gridCol w:w="863"/>
                              <w:gridCol w:w="984"/>
                              <w:gridCol w:w="863"/>
                              <w:gridCol w:w="863"/>
                              <w:gridCol w:w="863"/>
                              <w:gridCol w:w="987"/>
                              <w:gridCol w:w="955"/>
                            </w:tblGrid>
                            <w:tr w:rsidR="00080325" w:rsidRPr="00482815" w:rsidTr="00835BCF">
                              <w:trPr>
                                <w:trHeight w:val="276"/>
                              </w:trPr>
                              <w:tc>
                                <w:tcPr>
                                  <w:tcW w:w="1275" w:type="dxa"/>
                                  <w:vMerge w:val="restart"/>
                                  <w:tcBorders>
                                    <w:top w:val="single" w:sz="4" w:space="0" w:color="auto"/>
                                    <w:left w:val="nil"/>
                                    <w:bottom w:val="single" w:sz="4" w:space="0" w:color="000000"/>
                                    <w:right w:val="nil"/>
                                  </w:tcBorders>
                                  <w:shd w:val="clear" w:color="auto" w:fill="auto"/>
                                  <w:noWrap/>
                                  <w:vAlign w:val="center"/>
                                  <w:hideMark/>
                                </w:tcPr>
                                <w:p w:rsidR="00080325" w:rsidRPr="00482815" w:rsidRDefault="00080325" w:rsidP="00D35B33">
                                  <w:pPr>
                                    <w:jc w:val="center"/>
                                    <w:rPr>
                                      <w:color w:val="000000"/>
                                      <w:sz w:val="18"/>
                                      <w:lang w:eastAsia="id-ID"/>
                                    </w:rPr>
                                  </w:pPr>
                                  <w:r w:rsidRPr="00482815">
                                    <w:rPr>
                                      <w:color w:val="000000"/>
                                      <w:sz w:val="18"/>
                                      <w:lang w:eastAsia="id-ID"/>
                                    </w:rPr>
                                    <w:t>SK</w:t>
                                  </w:r>
                                </w:p>
                              </w:tc>
                              <w:tc>
                                <w:tcPr>
                                  <w:tcW w:w="567" w:type="dxa"/>
                                  <w:vMerge w:val="restart"/>
                                  <w:tcBorders>
                                    <w:top w:val="single" w:sz="4" w:space="0" w:color="auto"/>
                                    <w:left w:val="nil"/>
                                    <w:bottom w:val="single" w:sz="4" w:space="0" w:color="000000"/>
                                    <w:right w:val="nil"/>
                                  </w:tcBorders>
                                  <w:shd w:val="clear" w:color="auto" w:fill="auto"/>
                                  <w:noWrap/>
                                  <w:vAlign w:val="center"/>
                                  <w:hideMark/>
                                </w:tcPr>
                                <w:p w:rsidR="00080325" w:rsidRPr="00482815" w:rsidRDefault="00080325" w:rsidP="00D35B33">
                                  <w:pPr>
                                    <w:jc w:val="center"/>
                                    <w:rPr>
                                      <w:color w:val="000000"/>
                                      <w:sz w:val="18"/>
                                      <w:lang w:eastAsia="id-ID"/>
                                    </w:rPr>
                                  </w:pPr>
                                  <w:r w:rsidRPr="00482815">
                                    <w:rPr>
                                      <w:color w:val="000000"/>
                                      <w:sz w:val="18"/>
                                      <w:lang w:eastAsia="id-ID"/>
                                    </w:rPr>
                                    <w:t>DB</w:t>
                                  </w:r>
                                </w:p>
                              </w:tc>
                              <w:tc>
                                <w:tcPr>
                                  <w:tcW w:w="6173" w:type="dxa"/>
                                  <w:gridSpan w:val="7"/>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 xml:space="preserve">F </w:t>
                                  </w:r>
                                  <w:proofErr w:type="spellStart"/>
                                  <w:r w:rsidRPr="00482815">
                                    <w:rPr>
                                      <w:color w:val="000000"/>
                                      <w:sz w:val="18"/>
                                      <w:lang w:eastAsia="id-ID"/>
                                    </w:rPr>
                                    <w:t>Hitung</w:t>
                                  </w:r>
                                  <w:proofErr w:type="spellEnd"/>
                                </w:p>
                              </w:tc>
                              <w:tc>
                                <w:tcPr>
                                  <w:tcW w:w="955" w:type="dxa"/>
                                  <w:vMerge w:val="restart"/>
                                  <w:tcBorders>
                                    <w:top w:val="single" w:sz="4" w:space="0" w:color="auto"/>
                                    <w:left w:val="nil"/>
                                    <w:bottom w:val="single" w:sz="4" w:space="0" w:color="000000"/>
                                    <w:right w:val="nil"/>
                                  </w:tcBorders>
                                  <w:shd w:val="clear" w:color="auto" w:fill="auto"/>
                                  <w:noWrap/>
                                  <w:vAlign w:val="center"/>
                                  <w:hideMark/>
                                </w:tcPr>
                                <w:p w:rsidR="00080325" w:rsidRPr="00482815" w:rsidRDefault="00080325" w:rsidP="00D35B33">
                                  <w:pPr>
                                    <w:jc w:val="center"/>
                                    <w:rPr>
                                      <w:color w:val="000000"/>
                                      <w:sz w:val="18"/>
                                      <w:lang w:eastAsia="id-ID"/>
                                    </w:rPr>
                                  </w:pPr>
                                  <w:proofErr w:type="spellStart"/>
                                  <w:r w:rsidRPr="00482815">
                                    <w:rPr>
                                      <w:color w:val="000000"/>
                                      <w:sz w:val="18"/>
                                      <w:lang w:eastAsia="id-ID"/>
                                    </w:rPr>
                                    <w:t>Ftabel</w:t>
                                  </w:r>
                                  <w:proofErr w:type="spellEnd"/>
                                  <w:r w:rsidRPr="00482815">
                                    <w:rPr>
                                      <w:color w:val="000000"/>
                                      <w:sz w:val="18"/>
                                      <w:lang w:eastAsia="id-ID"/>
                                    </w:rPr>
                                    <w:t xml:space="preserve"> 0,05</w:t>
                                  </w:r>
                                </w:p>
                              </w:tc>
                            </w:tr>
                            <w:tr w:rsidR="00080325" w:rsidRPr="00482815" w:rsidTr="00835BCF">
                              <w:trPr>
                                <w:trHeight w:val="276"/>
                              </w:trPr>
                              <w:tc>
                                <w:tcPr>
                                  <w:tcW w:w="1275" w:type="dxa"/>
                                  <w:vMerge/>
                                  <w:tcBorders>
                                    <w:top w:val="single" w:sz="4" w:space="0" w:color="auto"/>
                                    <w:left w:val="nil"/>
                                    <w:bottom w:val="single" w:sz="4" w:space="0" w:color="000000"/>
                                    <w:right w:val="nil"/>
                                  </w:tcBorders>
                                  <w:vAlign w:val="center"/>
                                  <w:hideMark/>
                                </w:tcPr>
                                <w:p w:rsidR="00080325" w:rsidRPr="00482815" w:rsidRDefault="00080325" w:rsidP="00D35B33">
                                  <w:pPr>
                                    <w:jc w:val="center"/>
                                    <w:rPr>
                                      <w:color w:val="000000"/>
                                      <w:sz w:val="18"/>
                                      <w:lang w:eastAsia="id-ID"/>
                                    </w:rPr>
                                  </w:pPr>
                                </w:p>
                              </w:tc>
                              <w:tc>
                                <w:tcPr>
                                  <w:tcW w:w="567" w:type="dxa"/>
                                  <w:vMerge/>
                                  <w:tcBorders>
                                    <w:top w:val="single" w:sz="4" w:space="0" w:color="auto"/>
                                    <w:left w:val="nil"/>
                                    <w:bottom w:val="single" w:sz="4" w:space="0" w:color="000000"/>
                                    <w:right w:val="nil"/>
                                  </w:tcBorders>
                                  <w:vAlign w:val="center"/>
                                  <w:hideMark/>
                                </w:tcPr>
                                <w:p w:rsidR="00080325" w:rsidRPr="00482815" w:rsidRDefault="00080325" w:rsidP="00D35B33">
                                  <w:pPr>
                                    <w:jc w:val="center"/>
                                    <w:rPr>
                                      <w:color w:val="000000"/>
                                      <w:sz w:val="18"/>
                                      <w:lang w:eastAsia="id-ID"/>
                                    </w:rPr>
                                  </w:pPr>
                                </w:p>
                              </w:tc>
                              <w:tc>
                                <w:tcPr>
                                  <w:tcW w:w="750"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LD</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VA</w:t>
                                  </w:r>
                                </w:p>
                              </w:tc>
                              <w:tc>
                                <w:tcPr>
                                  <w:tcW w:w="984"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BK</w:t>
                                  </w:r>
                                </w:p>
                              </w:tc>
                              <w:tc>
                                <w:tcPr>
                                  <w:tcW w:w="863" w:type="dxa"/>
                                  <w:tcBorders>
                                    <w:top w:val="nil"/>
                                    <w:left w:val="nil"/>
                                    <w:bottom w:val="single" w:sz="4" w:space="0" w:color="auto"/>
                                    <w:right w:val="nil"/>
                                  </w:tcBorders>
                                  <w:shd w:val="clear" w:color="auto" w:fill="auto"/>
                                  <w:noWrap/>
                                  <w:vAlign w:val="bottom"/>
                                  <w:hideMark/>
                                </w:tcPr>
                                <w:p w:rsidR="00080325" w:rsidRPr="00835BCF" w:rsidRDefault="00835BCF" w:rsidP="00D35B33">
                                  <w:pPr>
                                    <w:jc w:val="center"/>
                                    <w:rPr>
                                      <w:color w:val="000000"/>
                                      <w:sz w:val="18"/>
                                      <w:lang w:val="id-ID" w:eastAsia="id-ID"/>
                                    </w:rPr>
                                  </w:pPr>
                                  <w:r>
                                    <w:rPr>
                                      <w:color w:val="000000"/>
                                      <w:sz w:val="18"/>
                                      <w:lang w:eastAsia="id-ID"/>
                                    </w:rPr>
                                    <w:t>BT</w:t>
                                  </w:r>
                                </w:p>
                              </w:tc>
                              <w:tc>
                                <w:tcPr>
                                  <w:tcW w:w="863" w:type="dxa"/>
                                  <w:tcBorders>
                                    <w:top w:val="nil"/>
                                    <w:left w:val="nil"/>
                                    <w:bottom w:val="single" w:sz="4" w:space="0" w:color="auto"/>
                                    <w:right w:val="nil"/>
                                  </w:tcBorders>
                                  <w:shd w:val="clear" w:color="auto" w:fill="auto"/>
                                  <w:noWrap/>
                                  <w:vAlign w:val="bottom"/>
                                  <w:hideMark/>
                                </w:tcPr>
                                <w:p w:rsidR="00080325" w:rsidRPr="00835BCF" w:rsidRDefault="00835BCF" w:rsidP="00D35B33">
                                  <w:pPr>
                                    <w:jc w:val="center"/>
                                    <w:rPr>
                                      <w:color w:val="000000"/>
                                      <w:sz w:val="18"/>
                                      <w:lang w:val="id-ID" w:eastAsia="id-ID"/>
                                    </w:rPr>
                                  </w:pPr>
                                  <w:r>
                                    <w:rPr>
                                      <w:color w:val="000000"/>
                                      <w:sz w:val="18"/>
                                      <w:lang w:eastAsia="id-ID"/>
                                    </w:rPr>
                                    <w:t>PT</w:t>
                                  </w:r>
                                </w:p>
                              </w:tc>
                              <w:tc>
                                <w:tcPr>
                                  <w:tcW w:w="863" w:type="dxa"/>
                                  <w:tcBorders>
                                    <w:top w:val="nil"/>
                                    <w:left w:val="nil"/>
                                    <w:bottom w:val="single" w:sz="4" w:space="0" w:color="auto"/>
                                    <w:right w:val="nil"/>
                                  </w:tcBorders>
                                  <w:shd w:val="clear" w:color="auto" w:fill="auto"/>
                                  <w:noWrap/>
                                  <w:vAlign w:val="bottom"/>
                                  <w:hideMark/>
                                </w:tcPr>
                                <w:p w:rsidR="00080325" w:rsidRPr="00835BCF" w:rsidRDefault="00835BCF" w:rsidP="00D35B33">
                                  <w:pPr>
                                    <w:jc w:val="center"/>
                                    <w:rPr>
                                      <w:color w:val="000000"/>
                                      <w:sz w:val="18"/>
                                      <w:lang w:val="id-ID" w:eastAsia="id-ID"/>
                                    </w:rPr>
                                  </w:pPr>
                                  <w:r>
                                    <w:rPr>
                                      <w:color w:val="000000"/>
                                      <w:sz w:val="18"/>
                                      <w:lang w:eastAsia="id-ID"/>
                                    </w:rPr>
                                    <w:t>DT</w:t>
                                  </w:r>
                                </w:p>
                              </w:tc>
                              <w:tc>
                                <w:tcPr>
                                  <w:tcW w:w="986"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BTPB</w:t>
                                  </w:r>
                                </w:p>
                              </w:tc>
                              <w:tc>
                                <w:tcPr>
                                  <w:tcW w:w="955" w:type="dxa"/>
                                  <w:vMerge/>
                                  <w:tcBorders>
                                    <w:top w:val="single" w:sz="4" w:space="0" w:color="auto"/>
                                    <w:left w:val="nil"/>
                                    <w:bottom w:val="single" w:sz="4" w:space="0" w:color="000000"/>
                                    <w:right w:val="nil"/>
                                  </w:tcBorders>
                                  <w:vAlign w:val="center"/>
                                  <w:hideMark/>
                                </w:tcPr>
                                <w:p w:rsidR="00080325" w:rsidRPr="00482815" w:rsidRDefault="00080325" w:rsidP="00D35B33">
                                  <w:pPr>
                                    <w:jc w:val="center"/>
                                    <w:rPr>
                                      <w:color w:val="000000"/>
                                      <w:sz w:val="18"/>
                                      <w:lang w:eastAsia="id-ID"/>
                                    </w:rPr>
                                  </w:pPr>
                                </w:p>
                              </w:tc>
                            </w:tr>
                            <w:tr w:rsidR="00080325" w:rsidRPr="00112CE2" w:rsidTr="00835BCF">
                              <w:trPr>
                                <w:trHeight w:val="316"/>
                              </w:trPr>
                              <w:tc>
                                <w:tcPr>
                                  <w:tcW w:w="1275"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proofErr w:type="spellStart"/>
                                  <w:r w:rsidRPr="00B66DDC">
                                    <w:rPr>
                                      <w:color w:val="000000"/>
                                      <w:sz w:val="18"/>
                                      <w:lang w:eastAsia="id-ID"/>
                                    </w:rPr>
                                    <w:t>Kelompok</w:t>
                                  </w:r>
                                  <w:proofErr w:type="spellEnd"/>
                                </w:p>
                              </w:tc>
                              <w:tc>
                                <w:tcPr>
                                  <w:tcW w:w="567"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4</w:t>
                                  </w:r>
                                </w:p>
                              </w:tc>
                              <w:tc>
                                <w:tcPr>
                                  <w:tcW w:w="750"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1,49tn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1,33tn</w:t>
                                  </w:r>
                                </w:p>
                              </w:tc>
                              <w:tc>
                                <w:tcPr>
                                  <w:tcW w:w="984"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0,84tn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1,15tn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0,64tn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0,86tn</w:t>
                                  </w:r>
                                </w:p>
                              </w:tc>
                              <w:tc>
                                <w:tcPr>
                                  <w:tcW w:w="986"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0,69tn</w:t>
                                  </w:r>
                                </w:p>
                              </w:tc>
                              <w:tc>
                                <w:tcPr>
                                  <w:tcW w:w="955"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2,67</w:t>
                                  </w:r>
                                </w:p>
                              </w:tc>
                            </w:tr>
                            <w:tr w:rsidR="00080325" w:rsidRPr="00482815" w:rsidTr="00835BCF">
                              <w:trPr>
                                <w:trHeight w:val="316"/>
                              </w:trPr>
                              <w:tc>
                                <w:tcPr>
                                  <w:tcW w:w="1275"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proofErr w:type="spellStart"/>
                                  <w:r w:rsidRPr="00482815">
                                    <w:rPr>
                                      <w:color w:val="000000"/>
                                      <w:sz w:val="18"/>
                                      <w:lang w:eastAsia="id-ID"/>
                                    </w:rPr>
                                    <w:t>Perlakuan</w:t>
                                  </w:r>
                                  <w:proofErr w:type="spellEnd"/>
                                </w:p>
                              </w:tc>
                              <w:tc>
                                <w:tcPr>
                                  <w:tcW w:w="567"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4</w:t>
                                  </w:r>
                                </w:p>
                              </w:tc>
                              <w:tc>
                                <w:tcPr>
                                  <w:tcW w:w="750"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9,42*</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80,85*</w:t>
                                  </w:r>
                                </w:p>
                              </w:tc>
                              <w:tc>
                                <w:tcPr>
                                  <w:tcW w:w="984"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117,12*</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27,78*</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30,66*</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11,41*</w:t>
                                  </w:r>
                                </w:p>
                              </w:tc>
                              <w:tc>
                                <w:tcPr>
                                  <w:tcW w:w="986"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102,36*</w:t>
                                  </w:r>
                                </w:p>
                              </w:tc>
                              <w:tc>
                                <w:tcPr>
                                  <w:tcW w:w="955"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2,67</w:t>
                                  </w:r>
                                </w:p>
                              </w:tc>
                            </w:tr>
                            <w:tr w:rsidR="00080325" w:rsidRPr="00482815" w:rsidTr="00835BCF">
                              <w:trPr>
                                <w:trHeight w:val="316"/>
                              </w:trPr>
                              <w:tc>
                                <w:tcPr>
                                  <w:tcW w:w="1275"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roofErr w:type="spellStart"/>
                                  <w:r w:rsidRPr="00482815">
                                    <w:rPr>
                                      <w:color w:val="000000"/>
                                      <w:sz w:val="18"/>
                                      <w:lang w:eastAsia="id-ID"/>
                                    </w:rPr>
                                    <w:t>Galat</w:t>
                                  </w:r>
                                  <w:proofErr w:type="spellEnd"/>
                                </w:p>
                              </w:tc>
                              <w:tc>
                                <w:tcPr>
                                  <w:tcW w:w="567"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16</w:t>
                                  </w:r>
                                </w:p>
                              </w:tc>
                              <w:tc>
                                <w:tcPr>
                                  <w:tcW w:w="750"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4"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6"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55"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r>
                            <w:tr w:rsidR="00080325" w:rsidRPr="00482815" w:rsidTr="00835BCF">
                              <w:trPr>
                                <w:trHeight w:val="276"/>
                              </w:trPr>
                              <w:tc>
                                <w:tcPr>
                                  <w:tcW w:w="1275"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Total</w:t>
                                  </w:r>
                                </w:p>
                              </w:tc>
                              <w:tc>
                                <w:tcPr>
                                  <w:tcW w:w="567"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24</w:t>
                                  </w:r>
                                </w:p>
                              </w:tc>
                              <w:tc>
                                <w:tcPr>
                                  <w:tcW w:w="750"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4"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6"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55"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r>
                            <w:tr w:rsidR="00080325" w:rsidRPr="00482815" w:rsidTr="00835BCF">
                              <w:trPr>
                                <w:trHeight w:val="276"/>
                              </w:trPr>
                              <w:tc>
                                <w:tcPr>
                                  <w:tcW w:w="1275"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KK %</w:t>
                                  </w:r>
                                </w:p>
                              </w:tc>
                              <w:tc>
                                <w:tcPr>
                                  <w:tcW w:w="567"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750"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11,49</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17,43</w:t>
                                  </w:r>
                                </w:p>
                              </w:tc>
                              <w:tc>
                                <w:tcPr>
                                  <w:tcW w:w="984"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12,4</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13,38</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5,97</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5,14</w:t>
                                  </w:r>
                                </w:p>
                              </w:tc>
                              <w:tc>
                                <w:tcPr>
                                  <w:tcW w:w="986"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10,28</w:t>
                                  </w:r>
                                </w:p>
                              </w:tc>
                              <w:tc>
                                <w:tcPr>
                                  <w:tcW w:w="955"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r>
                          </w:tbl>
                          <w:p w:rsidR="00835BCF" w:rsidRPr="00835BCF" w:rsidRDefault="00835BCF" w:rsidP="00D35B33">
                            <w:pPr>
                              <w:tabs>
                                <w:tab w:val="left" w:pos="851"/>
                              </w:tabs>
                              <w:jc w:val="both"/>
                              <w:rPr>
                                <w:sz w:val="20"/>
                                <w:lang w:val="id-ID" w:eastAsia="id-ID"/>
                              </w:rPr>
                            </w:pPr>
                            <w:r w:rsidRPr="00080325">
                              <w:rPr>
                                <w:i/>
                                <w:sz w:val="20"/>
                                <w:lang w:val="id-ID" w:eastAsia="id-ID"/>
                              </w:rPr>
                              <w:t>Sumber</w:t>
                            </w:r>
                            <w:r w:rsidRPr="00080325">
                              <w:rPr>
                                <w:i/>
                                <w:sz w:val="20"/>
                                <w:vertAlign w:val="superscript"/>
                                <w:lang w:val="id-ID" w:eastAsia="id-ID"/>
                              </w:rPr>
                              <w:t xml:space="preserve"> </w:t>
                            </w:r>
                            <w:r>
                              <w:rPr>
                                <w:i/>
                                <w:sz w:val="20"/>
                                <w:lang w:val="id-ID" w:eastAsia="id-ID"/>
                              </w:rPr>
                              <w:t xml:space="preserve">: </w:t>
                            </w:r>
                            <w:r w:rsidRPr="00080325">
                              <w:rPr>
                                <w:sz w:val="20"/>
                                <w:lang w:val="id-ID" w:eastAsia="id-ID"/>
                              </w:rPr>
                              <w:t>Analisis Data 2018</w:t>
                            </w:r>
                          </w:p>
                          <w:p w:rsidR="00080325" w:rsidRDefault="00080325" w:rsidP="00D35B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45pt;margin-top:7.35pt;width:469.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" fillcolor="window" stroked="f" strokeweight="2pt">
                <v:textbox>
                  <w:txbxContent>
                    <w:p w:rsidR="00080325" w:rsidRPr="00080325" w:rsidRDefault="00080325" w:rsidP="00D35B33">
                      <w:pPr>
                        <w:spacing w:after="120"/>
                        <w:jc w:val="center"/>
                        <w:rPr>
                          <w:sz w:val="20"/>
                        </w:rPr>
                      </w:pPr>
                      <w:proofErr w:type="spellStart"/>
                      <w:proofErr w:type="gramStart"/>
                      <w:r w:rsidRPr="00080325">
                        <w:rPr>
                          <w:b/>
                          <w:sz w:val="20"/>
                        </w:rPr>
                        <w:t>Tabel</w:t>
                      </w:r>
                      <w:proofErr w:type="spellEnd"/>
                      <w:r w:rsidRPr="00080325">
                        <w:rPr>
                          <w:b/>
                          <w:sz w:val="20"/>
                        </w:rPr>
                        <w:t xml:space="preserve"> 1.</w:t>
                      </w:r>
                      <w:proofErr w:type="gramEnd"/>
                      <w:r>
                        <w:rPr>
                          <w:sz w:val="20"/>
                        </w:rPr>
                        <w:t xml:space="preserve"> </w:t>
                      </w:r>
                      <w:r>
                        <w:rPr>
                          <w:sz w:val="20"/>
                          <w:lang w:val="id-ID"/>
                        </w:rPr>
                        <w:t xml:space="preserve"> </w:t>
                      </w:r>
                      <w:proofErr w:type="spellStart"/>
                      <w:r w:rsidRPr="00080325">
                        <w:rPr>
                          <w:sz w:val="20"/>
                        </w:rPr>
                        <w:t>Analisis</w:t>
                      </w:r>
                      <w:proofErr w:type="spellEnd"/>
                      <w:r w:rsidRPr="00080325">
                        <w:rPr>
                          <w:sz w:val="20"/>
                        </w:rPr>
                        <w:t xml:space="preserve"> </w:t>
                      </w:r>
                      <w:proofErr w:type="spellStart"/>
                      <w:r w:rsidRPr="00080325">
                        <w:rPr>
                          <w:sz w:val="20"/>
                        </w:rPr>
                        <w:t>Keragaman</w:t>
                      </w:r>
                      <w:proofErr w:type="spellEnd"/>
                      <w:r w:rsidRPr="00080325">
                        <w:rPr>
                          <w:sz w:val="20"/>
                        </w:rPr>
                        <w:t xml:space="preserve"> </w:t>
                      </w:r>
                      <w:proofErr w:type="spellStart"/>
                      <w:r w:rsidRPr="00080325">
                        <w:rPr>
                          <w:sz w:val="20"/>
                        </w:rPr>
                        <w:t>Pengaruh</w:t>
                      </w:r>
                      <w:proofErr w:type="spellEnd"/>
                      <w:r w:rsidRPr="00080325">
                        <w:rPr>
                          <w:sz w:val="20"/>
                        </w:rPr>
                        <w:t xml:space="preserve"> </w:t>
                      </w:r>
                      <w:proofErr w:type="spellStart"/>
                      <w:r w:rsidRPr="00080325">
                        <w:rPr>
                          <w:sz w:val="20"/>
                        </w:rPr>
                        <w:t>Pemberian</w:t>
                      </w:r>
                      <w:proofErr w:type="spellEnd"/>
                      <w:r w:rsidRPr="00080325">
                        <w:rPr>
                          <w:sz w:val="20"/>
                        </w:rPr>
                        <w:t xml:space="preserve"> 5 </w:t>
                      </w:r>
                      <w:proofErr w:type="spellStart"/>
                      <w:r w:rsidRPr="00080325">
                        <w:rPr>
                          <w:sz w:val="20"/>
                        </w:rPr>
                        <w:t>Jenis</w:t>
                      </w:r>
                      <w:proofErr w:type="spellEnd"/>
                      <w:r w:rsidRPr="00080325">
                        <w:rPr>
                          <w:sz w:val="20"/>
                        </w:rPr>
                        <w:t xml:space="preserve"> </w:t>
                      </w:r>
                      <w:proofErr w:type="spellStart"/>
                      <w:r w:rsidRPr="00080325">
                        <w:rPr>
                          <w:sz w:val="20"/>
                        </w:rPr>
                        <w:t>Bahan</w:t>
                      </w:r>
                      <w:proofErr w:type="spellEnd"/>
                      <w:r w:rsidRPr="00080325">
                        <w:rPr>
                          <w:sz w:val="20"/>
                        </w:rPr>
                        <w:t xml:space="preserve"> </w:t>
                      </w:r>
                      <w:proofErr w:type="spellStart"/>
                      <w:r w:rsidRPr="00080325">
                        <w:rPr>
                          <w:sz w:val="20"/>
                        </w:rPr>
                        <w:t>Pembenah</w:t>
                      </w:r>
                      <w:proofErr w:type="spellEnd"/>
                      <w:r w:rsidRPr="00080325">
                        <w:rPr>
                          <w:sz w:val="20"/>
                        </w:rPr>
                        <w:t xml:space="preserve"> </w:t>
                      </w:r>
                      <w:r w:rsidRPr="00080325">
                        <w:rPr>
                          <w:sz w:val="20"/>
                        </w:rPr>
                        <w:tab/>
                        <w:t xml:space="preserve">Tanah </w:t>
                      </w:r>
                      <w:proofErr w:type="spellStart"/>
                      <w:r w:rsidRPr="00080325">
                        <w:rPr>
                          <w:sz w:val="20"/>
                        </w:rPr>
                        <w:t>Terhadap</w:t>
                      </w:r>
                      <w:proofErr w:type="spellEnd"/>
                      <w:r w:rsidRPr="00080325">
                        <w:rPr>
                          <w:sz w:val="20"/>
                        </w:rPr>
                        <w:t xml:space="preserve"> LD (</w:t>
                      </w:r>
                      <w:proofErr w:type="spellStart"/>
                      <w:r w:rsidRPr="00080325">
                        <w:rPr>
                          <w:sz w:val="20"/>
                        </w:rPr>
                        <w:t>Luas</w:t>
                      </w:r>
                      <w:proofErr w:type="spellEnd"/>
                      <w:r w:rsidRPr="00080325">
                        <w:rPr>
                          <w:sz w:val="20"/>
                        </w:rPr>
                        <w:t xml:space="preserve"> </w:t>
                      </w:r>
                      <w:proofErr w:type="spellStart"/>
                      <w:r w:rsidRPr="00080325">
                        <w:rPr>
                          <w:sz w:val="20"/>
                        </w:rPr>
                        <w:t>Daun</w:t>
                      </w:r>
                      <w:proofErr w:type="spellEnd"/>
                      <w:r>
                        <w:rPr>
                          <w:sz w:val="20"/>
                        </w:rPr>
                        <w:t xml:space="preserve">), VA (Volume </w:t>
                      </w:r>
                      <w:proofErr w:type="spellStart"/>
                      <w:r>
                        <w:rPr>
                          <w:sz w:val="20"/>
                        </w:rPr>
                        <w:t>Akar</w:t>
                      </w:r>
                      <w:proofErr w:type="spellEnd"/>
                      <w:r>
                        <w:rPr>
                          <w:sz w:val="20"/>
                        </w:rPr>
                        <w:t>), BK (</w:t>
                      </w:r>
                      <w:proofErr w:type="spellStart"/>
                      <w:r>
                        <w:rPr>
                          <w:sz w:val="20"/>
                        </w:rPr>
                        <w:t>Berat</w:t>
                      </w:r>
                      <w:proofErr w:type="spellEnd"/>
                      <w:r>
                        <w:rPr>
                          <w:sz w:val="20"/>
                        </w:rPr>
                        <w:t xml:space="preserve"> </w:t>
                      </w:r>
                      <w:proofErr w:type="spellStart"/>
                      <w:r>
                        <w:rPr>
                          <w:sz w:val="20"/>
                        </w:rPr>
                        <w:t>Kering</w:t>
                      </w:r>
                      <w:proofErr w:type="spellEnd"/>
                      <w:r>
                        <w:rPr>
                          <w:sz w:val="20"/>
                        </w:rPr>
                        <w:t xml:space="preserve">), </w:t>
                      </w:r>
                      <w:r w:rsidRPr="00080325">
                        <w:rPr>
                          <w:sz w:val="20"/>
                        </w:rPr>
                        <w:t>BT (</w:t>
                      </w:r>
                      <w:proofErr w:type="spellStart"/>
                      <w:r w:rsidRPr="00080325">
                        <w:rPr>
                          <w:sz w:val="20"/>
                        </w:rPr>
                        <w:t>Berat</w:t>
                      </w:r>
                      <w:proofErr w:type="spellEnd"/>
                      <w:r w:rsidRPr="00080325">
                        <w:rPr>
                          <w:sz w:val="20"/>
                        </w:rPr>
                        <w:t xml:space="preserve"> </w:t>
                      </w:r>
                      <w:proofErr w:type="spellStart"/>
                      <w:r w:rsidRPr="00080325">
                        <w:rPr>
                          <w:sz w:val="20"/>
                        </w:rPr>
                        <w:t>Tongkol</w:t>
                      </w:r>
                      <w:proofErr w:type="spellEnd"/>
                      <w:r w:rsidRPr="00080325">
                        <w:rPr>
                          <w:sz w:val="20"/>
                        </w:rPr>
                        <w:t>), PT (</w:t>
                      </w:r>
                      <w:proofErr w:type="spellStart"/>
                      <w:r w:rsidRPr="00080325">
                        <w:rPr>
                          <w:sz w:val="20"/>
                        </w:rPr>
                        <w:t>Panjang</w:t>
                      </w:r>
                      <w:proofErr w:type="spellEnd"/>
                      <w:r w:rsidRPr="00080325">
                        <w:rPr>
                          <w:sz w:val="20"/>
                        </w:rPr>
                        <w:t xml:space="preserve"> </w:t>
                      </w:r>
                      <w:proofErr w:type="spellStart"/>
                      <w:r w:rsidRPr="00080325">
                        <w:rPr>
                          <w:sz w:val="20"/>
                        </w:rPr>
                        <w:t>Ton</w:t>
                      </w:r>
                      <w:r>
                        <w:rPr>
                          <w:sz w:val="20"/>
                        </w:rPr>
                        <w:t>gkol</w:t>
                      </w:r>
                      <w:proofErr w:type="spellEnd"/>
                      <w:r>
                        <w:rPr>
                          <w:sz w:val="20"/>
                        </w:rPr>
                        <w:t xml:space="preserve">), DT (Diameter </w:t>
                      </w:r>
                      <w:proofErr w:type="spellStart"/>
                      <w:r>
                        <w:rPr>
                          <w:sz w:val="20"/>
                        </w:rPr>
                        <w:t>Tongkol</w:t>
                      </w:r>
                      <w:proofErr w:type="spellEnd"/>
                      <w:r>
                        <w:rPr>
                          <w:sz w:val="20"/>
                        </w:rPr>
                        <w:t>), BTPB</w:t>
                      </w:r>
                      <w:r>
                        <w:rPr>
                          <w:sz w:val="20"/>
                          <w:lang w:val="id-ID"/>
                        </w:rPr>
                        <w:t xml:space="preserve"> </w:t>
                      </w:r>
                      <w:r w:rsidRPr="00080325">
                        <w:rPr>
                          <w:sz w:val="20"/>
                        </w:rPr>
                        <w:t>(</w:t>
                      </w:r>
                      <w:proofErr w:type="spellStart"/>
                      <w:r w:rsidRPr="00080325">
                        <w:rPr>
                          <w:sz w:val="20"/>
                        </w:rPr>
                        <w:t>Berat</w:t>
                      </w:r>
                      <w:proofErr w:type="spellEnd"/>
                      <w:r w:rsidRPr="00080325">
                        <w:rPr>
                          <w:sz w:val="20"/>
                        </w:rPr>
                        <w:t xml:space="preserve"> </w:t>
                      </w:r>
                      <w:proofErr w:type="spellStart"/>
                      <w:r w:rsidRPr="00080325">
                        <w:rPr>
                          <w:sz w:val="20"/>
                        </w:rPr>
                        <w:t>Tong</w:t>
                      </w:r>
                      <w:r>
                        <w:rPr>
                          <w:sz w:val="20"/>
                        </w:rPr>
                        <w:t>kol</w:t>
                      </w:r>
                      <w:proofErr w:type="spellEnd"/>
                      <w:r>
                        <w:rPr>
                          <w:sz w:val="20"/>
                        </w:rPr>
                        <w:t xml:space="preserve"> Per </w:t>
                      </w:r>
                      <w:proofErr w:type="spellStart"/>
                      <w:r>
                        <w:rPr>
                          <w:sz w:val="20"/>
                        </w:rPr>
                        <w:t>Bedeng</w:t>
                      </w:r>
                      <w:proofErr w:type="spellEnd"/>
                      <w:r>
                        <w:rPr>
                          <w:sz w:val="20"/>
                        </w:rPr>
                        <w:t xml:space="preserve">) </w:t>
                      </w:r>
                      <w:proofErr w:type="spellStart"/>
                      <w:r>
                        <w:rPr>
                          <w:sz w:val="20"/>
                        </w:rPr>
                        <w:t>Tanaman</w:t>
                      </w:r>
                      <w:proofErr w:type="spellEnd"/>
                      <w:r>
                        <w:rPr>
                          <w:sz w:val="20"/>
                        </w:rPr>
                        <w:t xml:space="preserve"> </w:t>
                      </w:r>
                      <w:proofErr w:type="spellStart"/>
                      <w:r>
                        <w:rPr>
                          <w:sz w:val="20"/>
                        </w:rPr>
                        <w:t>Jagung</w:t>
                      </w:r>
                      <w:proofErr w:type="spellEnd"/>
                      <w:r>
                        <w:rPr>
                          <w:sz w:val="20"/>
                        </w:rPr>
                        <w:t xml:space="preserve"> </w:t>
                      </w:r>
                      <w:proofErr w:type="spellStart"/>
                      <w:r w:rsidRPr="00080325">
                        <w:rPr>
                          <w:sz w:val="20"/>
                        </w:rPr>
                        <w:t>Manis</w:t>
                      </w:r>
                      <w:proofErr w:type="spellEnd"/>
                      <w:r w:rsidRPr="00080325">
                        <w:rPr>
                          <w:sz w:val="20"/>
                        </w:rPr>
                        <w:t xml:space="preserve"> </w:t>
                      </w:r>
                      <w:proofErr w:type="spellStart"/>
                      <w:r w:rsidRPr="00080325">
                        <w:rPr>
                          <w:sz w:val="20"/>
                        </w:rPr>
                        <w:t>pada</w:t>
                      </w:r>
                      <w:proofErr w:type="spellEnd"/>
                      <w:r w:rsidRPr="00080325">
                        <w:rPr>
                          <w:sz w:val="20"/>
                        </w:rPr>
                        <w:t xml:space="preserve"> Tanah </w:t>
                      </w:r>
                      <w:proofErr w:type="spellStart"/>
                      <w:r w:rsidRPr="00080325">
                        <w:rPr>
                          <w:sz w:val="20"/>
                        </w:rPr>
                        <w:t>Gambut</w:t>
                      </w:r>
                      <w:proofErr w:type="spellEnd"/>
                    </w:p>
                    <w:tbl>
                      <w:tblPr>
                        <w:tblW w:w="8970" w:type="dxa"/>
                        <w:tblInd w:w="93" w:type="dxa"/>
                        <w:tblLook w:val="04A0" w:firstRow="1" w:lastRow="0" w:firstColumn="1" w:lastColumn="0" w:noHBand="0" w:noVBand="1"/>
                      </w:tblPr>
                      <w:tblGrid>
                        <w:gridCol w:w="1275"/>
                        <w:gridCol w:w="567"/>
                        <w:gridCol w:w="750"/>
                        <w:gridCol w:w="863"/>
                        <w:gridCol w:w="984"/>
                        <w:gridCol w:w="863"/>
                        <w:gridCol w:w="863"/>
                        <w:gridCol w:w="863"/>
                        <w:gridCol w:w="987"/>
                        <w:gridCol w:w="955"/>
                      </w:tblGrid>
                      <w:tr w:rsidR="00080325" w:rsidRPr="00482815" w:rsidTr="00835BCF">
                        <w:trPr>
                          <w:trHeight w:val="276"/>
                        </w:trPr>
                        <w:tc>
                          <w:tcPr>
                            <w:tcW w:w="1275" w:type="dxa"/>
                            <w:vMerge w:val="restart"/>
                            <w:tcBorders>
                              <w:top w:val="single" w:sz="4" w:space="0" w:color="auto"/>
                              <w:left w:val="nil"/>
                              <w:bottom w:val="single" w:sz="4" w:space="0" w:color="000000"/>
                              <w:right w:val="nil"/>
                            </w:tcBorders>
                            <w:shd w:val="clear" w:color="auto" w:fill="auto"/>
                            <w:noWrap/>
                            <w:vAlign w:val="center"/>
                            <w:hideMark/>
                          </w:tcPr>
                          <w:p w:rsidR="00080325" w:rsidRPr="00482815" w:rsidRDefault="00080325" w:rsidP="00D35B33">
                            <w:pPr>
                              <w:jc w:val="center"/>
                              <w:rPr>
                                <w:color w:val="000000"/>
                                <w:sz w:val="18"/>
                                <w:lang w:eastAsia="id-ID"/>
                              </w:rPr>
                            </w:pPr>
                            <w:r w:rsidRPr="00482815">
                              <w:rPr>
                                <w:color w:val="000000"/>
                                <w:sz w:val="18"/>
                                <w:lang w:eastAsia="id-ID"/>
                              </w:rPr>
                              <w:t>SK</w:t>
                            </w:r>
                          </w:p>
                        </w:tc>
                        <w:tc>
                          <w:tcPr>
                            <w:tcW w:w="567" w:type="dxa"/>
                            <w:vMerge w:val="restart"/>
                            <w:tcBorders>
                              <w:top w:val="single" w:sz="4" w:space="0" w:color="auto"/>
                              <w:left w:val="nil"/>
                              <w:bottom w:val="single" w:sz="4" w:space="0" w:color="000000"/>
                              <w:right w:val="nil"/>
                            </w:tcBorders>
                            <w:shd w:val="clear" w:color="auto" w:fill="auto"/>
                            <w:noWrap/>
                            <w:vAlign w:val="center"/>
                            <w:hideMark/>
                          </w:tcPr>
                          <w:p w:rsidR="00080325" w:rsidRPr="00482815" w:rsidRDefault="00080325" w:rsidP="00D35B33">
                            <w:pPr>
                              <w:jc w:val="center"/>
                              <w:rPr>
                                <w:color w:val="000000"/>
                                <w:sz w:val="18"/>
                                <w:lang w:eastAsia="id-ID"/>
                              </w:rPr>
                            </w:pPr>
                            <w:r w:rsidRPr="00482815">
                              <w:rPr>
                                <w:color w:val="000000"/>
                                <w:sz w:val="18"/>
                                <w:lang w:eastAsia="id-ID"/>
                              </w:rPr>
                              <w:t>DB</w:t>
                            </w:r>
                          </w:p>
                        </w:tc>
                        <w:tc>
                          <w:tcPr>
                            <w:tcW w:w="6173" w:type="dxa"/>
                            <w:gridSpan w:val="7"/>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 xml:space="preserve">F </w:t>
                            </w:r>
                            <w:proofErr w:type="spellStart"/>
                            <w:r w:rsidRPr="00482815">
                              <w:rPr>
                                <w:color w:val="000000"/>
                                <w:sz w:val="18"/>
                                <w:lang w:eastAsia="id-ID"/>
                              </w:rPr>
                              <w:t>Hitung</w:t>
                            </w:r>
                            <w:proofErr w:type="spellEnd"/>
                          </w:p>
                        </w:tc>
                        <w:tc>
                          <w:tcPr>
                            <w:tcW w:w="955" w:type="dxa"/>
                            <w:vMerge w:val="restart"/>
                            <w:tcBorders>
                              <w:top w:val="single" w:sz="4" w:space="0" w:color="auto"/>
                              <w:left w:val="nil"/>
                              <w:bottom w:val="single" w:sz="4" w:space="0" w:color="000000"/>
                              <w:right w:val="nil"/>
                            </w:tcBorders>
                            <w:shd w:val="clear" w:color="auto" w:fill="auto"/>
                            <w:noWrap/>
                            <w:vAlign w:val="center"/>
                            <w:hideMark/>
                          </w:tcPr>
                          <w:p w:rsidR="00080325" w:rsidRPr="00482815" w:rsidRDefault="00080325" w:rsidP="00D35B33">
                            <w:pPr>
                              <w:jc w:val="center"/>
                              <w:rPr>
                                <w:color w:val="000000"/>
                                <w:sz w:val="18"/>
                                <w:lang w:eastAsia="id-ID"/>
                              </w:rPr>
                            </w:pPr>
                            <w:proofErr w:type="spellStart"/>
                            <w:r w:rsidRPr="00482815">
                              <w:rPr>
                                <w:color w:val="000000"/>
                                <w:sz w:val="18"/>
                                <w:lang w:eastAsia="id-ID"/>
                              </w:rPr>
                              <w:t>Ftabel</w:t>
                            </w:r>
                            <w:proofErr w:type="spellEnd"/>
                            <w:r w:rsidRPr="00482815">
                              <w:rPr>
                                <w:color w:val="000000"/>
                                <w:sz w:val="18"/>
                                <w:lang w:eastAsia="id-ID"/>
                              </w:rPr>
                              <w:t xml:space="preserve"> 0,05</w:t>
                            </w:r>
                          </w:p>
                        </w:tc>
                      </w:tr>
                      <w:tr w:rsidR="00080325" w:rsidRPr="00482815" w:rsidTr="00835BCF">
                        <w:trPr>
                          <w:trHeight w:val="276"/>
                        </w:trPr>
                        <w:tc>
                          <w:tcPr>
                            <w:tcW w:w="1275" w:type="dxa"/>
                            <w:vMerge/>
                            <w:tcBorders>
                              <w:top w:val="single" w:sz="4" w:space="0" w:color="auto"/>
                              <w:left w:val="nil"/>
                              <w:bottom w:val="single" w:sz="4" w:space="0" w:color="000000"/>
                              <w:right w:val="nil"/>
                            </w:tcBorders>
                            <w:vAlign w:val="center"/>
                            <w:hideMark/>
                          </w:tcPr>
                          <w:p w:rsidR="00080325" w:rsidRPr="00482815" w:rsidRDefault="00080325" w:rsidP="00D35B33">
                            <w:pPr>
                              <w:jc w:val="center"/>
                              <w:rPr>
                                <w:color w:val="000000"/>
                                <w:sz w:val="18"/>
                                <w:lang w:eastAsia="id-ID"/>
                              </w:rPr>
                            </w:pPr>
                          </w:p>
                        </w:tc>
                        <w:tc>
                          <w:tcPr>
                            <w:tcW w:w="567" w:type="dxa"/>
                            <w:vMerge/>
                            <w:tcBorders>
                              <w:top w:val="single" w:sz="4" w:space="0" w:color="auto"/>
                              <w:left w:val="nil"/>
                              <w:bottom w:val="single" w:sz="4" w:space="0" w:color="000000"/>
                              <w:right w:val="nil"/>
                            </w:tcBorders>
                            <w:vAlign w:val="center"/>
                            <w:hideMark/>
                          </w:tcPr>
                          <w:p w:rsidR="00080325" w:rsidRPr="00482815" w:rsidRDefault="00080325" w:rsidP="00D35B33">
                            <w:pPr>
                              <w:jc w:val="center"/>
                              <w:rPr>
                                <w:color w:val="000000"/>
                                <w:sz w:val="18"/>
                                <w:lang w:eastAsia="id-ID"/>
                              </w:rPr>
                            </w:pPr>
                          </w:p>
                        </w:tc>
                        <w:tc>
                          <w:tcPr>
                            <w:tcW w:w="750"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LD</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VA</w:t>
                            </w:r>
                          </w:p>
                        </w:tc>
                        <w:tc>
                          <w:tcPr>
                            <w:tcW w:w="984"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BK</w:t>
                            </w:r>
                          </w:p>
                        </w:tc>
                        <w:tc>
                          <w:tcPr>
                            <w:tcW w:w="863" w:type="dxa"/>
                            <w:tcBorders>
                              <w:top w:val="nil"/>
                              <w:left w:val="nil"/>
                              <w:bottom w:val="single" w:sz="4" w:space="0" w:color="auto"/>
                              <w:right w:val="nil"/>
                            </w:tcBorders>
                            <w:shd w:val="clear" w:color="auto" w:fill="auto"/>
                            <w:noWrap/>
                            <w:vAlign w:val="bottom"/>
                            <w:hideMark/>
                          </w:tcPr>
                          <w:p w:rsidR="00080325" w:rsidRPr="00835BCF" w:rsidRDefault="00835BCF" w:rsidP="00D35B33">
                            <w:pPr>
                              <w:jc w:val="center"/>
                              <w:rPr>
                                <w:color w:val="000000"/>
                                <w:sz w:val="18"/>
                                <w:lang w:val="id-ID" w:eastAsia="id-ID"/>
                              </w:rPr>
                            </w:pPr>
                            <w:r>
                              <w:rPr>
                                <w:color w:val="000000"/>
                                <w:sz w:val="18"/>
                                <w:lang w:eastAsia="id-ID"/>
                              </w:rPr>
                              <w:t>BT</w:t>
                            </w:r>
                          </w:p>
                        </w:tc>
                        <w:tc>
                          <w:tcPr>
                            <w:tcW w:w="863" w:type="dxa"/>
                            <w:tcBorders>
                              <w:top w:val="nil"/>
                              <w:left w:val="nil"/>
                              <w:bottom w:val="single" w:sz="4" w:space="0" w:color="auto"/>
                              <w:right w:val="nil"/>
                            </w:tcBorders>
                            <w:shd w:val="clear" w:color="auto" w:fill="auto"/>
                            <w:noWrap/>
                            <w:vAlign w:val="bottom"/>
                            <w:hideMark/>
                          </w:tcPr>
                          <w:p w:rsidR="00080325" w:rsidRPr="00835BCF" w:rsidRDefault="00835BCF" w:rsidP="00D35B33">
                            <w:pPr>
                              <w:jc w:val="center"/>
                              <w:rPr>
                                <w:color w:val="000000"/>
                                <w:sz w:val="18"/>
                                <w:lang w:val="id-ID" w:eastAsia="id-ID"/>
                              </w:rPr>
                            </w:pPr>
                            <w:r>
                              <w:rPr>
                                <w:color w:val="000000"/>
                                <w:sz w:val="18"/>
                                <w:lang w:eastAsia="id-ID"/>
                              </w:rPr>
                              <w:t>PT</w:t>
                            </w:r>
                          </w:p>
                        </w:tc>
                        <w:tc>
                          <w:tcPr>
                            <w:tcW w:w="863" w:type="dxa"/>
                            <w:tcBorders>
                              <w:top w:val="nil"/>
                              <w:left w:val="nil"/>
                              <w:bottom w:val="single" w:sz="4" w:space="0" w:color="auto"/>
                              <w:right w:val="nil"/>
                            </w:tcBorders>
                            <w:shd w:val="clear" w:color="auto" w:fill="auto"/>
                            <w:noWrap/>
                            <w:vAlign w:val="bottom"/>
                            <w:hideMark/>
                          </w:tcPr>
                          <w:p w:rsidR="00080325" w:rsidRPr="00835BCF" w:rsidRDefault="00835BCF" w:rsidP="00D35B33">
                            <w:pPr>
                              <w:jc w:val="center"/>
                              <w:rPr>
                                <w:color w:val="000000"/>
                                <w:sz w:val="18"/>
                                <w:lang w:val="id-ID" w:eastAsia="id-ID"/>
                              </w:rPr>
                            </w:pPr>
                            <w:r>
                              <w:rPr>
                                <w:color w:val="000000"/>
                                <w:sz w:val="18"/>
                                <w:lang w:eastAsia="id-ID"/>
                              </w:rPr>
                              <w:t>DT</w:t>
                            </w:r>
                          </w:p>
                        </w:tc>
                        <w:tc>
                          <w:tcPr>
                            <w:tcW w:w="986"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BTPB</w:t>
                            </w:r>
                          </w:p>
                        </w:tc>
                        <w:tc>
                          <w:tcPr>
                            <w:tcW w:w="955" w:type="dxa"/>
                            <w:vMerge/>
                            <w:tcBorders>
                              <w:top w:val="single" w:sz="4" w:space="0" w:color="auto"/>
                              <w:left w:val="nil"/>
                              <w:bottom w:val="single" w:sz="4" w:space="0" w:color="000000"/>
                              <w:right w:val="nil"/>
                            </w:tcBorders>
                            <w:vAlign w:val="center"/>
                            <w:hideMark/>
                          </w:tcPr>
                          <w:p w:rsidR="00080325" w:rsidRPr="00482815" w:rsidRDefault="00080325" w:rsidP="00D35B33">
                            <w:pPr>
                              <w:jc w:val="center"/>
                              <w:rPr>
                                <w:color w:val="000000"/>
                                <w:sz w:val="18"/>
                                <w:lang w:eastAsia="id-ID"/>
                              </w:rPr>
                            </w:pPr>
                          </w:p>
                        </w:tc>
                      </w:tr>
                      <w:tr w:rsidR="00080325" w:rsidRPr="00112CE2" w:rsidTr="00835BCF">
                        <w:trPr>
                          <w:trHeight w:val="316"/>
                        </w:trPr>
                        <w:tc>
                          <w:tcPr>
                            <w:tcW w:w="1275"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proofErr w:type="spellStart"/>
                            <w:r w:rsidRPr="00B66DDC">
                              <w:rPr>
                                <w:color w:val="000000"/>
                                <w:sz w:val="18"/>
                                <w:lang w:eastAsia="id-ID"/>
                              </w:rPr>
                              <w:t>Kelompok</w:t>
                            </w:r>
                            <w:proofErr w:type="spellEnd"/>
                          </w:p>
                        </w:tc>
                        <w:tc>
                          <w:tcPr>
                            <w:tcW w:w="567"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4</w:t>
                            </w:r>
                          </w:p>
                        </w:tc>
                        <w:tc>
                          <w:tcPr>
                            <w:tcW w:w="750"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1,49tn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1,33tn</w:t>
                            </w:r>
                          </w:p>
                        </w:tc>
                        <w:tc>
                          <w:tcPr>
                            <w:tcW w:w="984"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0,84tn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1,15tn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0,64tn</w:t>
                            </w:r>
                          </w:p>
                        </w:tc>
                        <w:tc>
                          <w:tcPr>
                            <w:tcW w:w="863"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0,86tn</w:t>
                            </w:r>
                          </w:p>
                        </w:tc>
                        <w:tc>
                          <w:tcPr>
                            <w:tcW w:w="986"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0,69tn</w:t>
                            </w:r>
                          </w:p>
                        </w:tc>
                        <w:tc>
                          <w:tcPr>
                            <w:tcW w:w="955" w:type="dxa"/>
                            <w:tcBorders>
                              <w:top w:val="nil"/>
                              <w:left w:val="nil"/>
                              <w:right w:val="nil"/>
                            </w:tcBorders>
                            <w:shd w:val="clear" w:color="auto" w:fill="auto"/>
                            <w:noWrap/>
                            <w:vAlign w:val="bottom"/>
                          </w:tcPr>
                          <w:p w:rsidR="00080325" w:rsidRPr="00B66DDC" w:rsidRDefault="00080325" w:rsidP="00D35B33">
                            <w:pPr>
                              <w:jc w:val="center"/>
                              <w:rPr>
                                <w:color w:val="000000"/>
                                <w:sz w:val="18"/>
                                <w:lang w:eastAsia="id-ID"/>
                              </w:rPr>
                            </w:pPr>
                            <w:r w:rsidRPr="00B66DDC">
                              <w:rPr>
                                <w:color w:val="000000"/>
                                <w:sz w:val="18"/>
                                <w:lang w:eastAsia="id-ID"/>
                              </w:rPr>
                              <w:t>2,67</w:t>
                            </w:r>
                          </w:p>
                        </w:tc>
                      </w:tr>
                      <w:tr w:rsidR="00080325" w:rsidRPr="00482815" w:rsidTr="00835BCF">
                        <w:trPr>
                          <w:trHeight w:val="316"/>
                        </w:trPr>
                        <w:tc>
                          <w:tcPr>
                            <w:tcW w:w="1275"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proofErr w:type="spellStart"/>
                            <w:r w:rsidRPr="00482815">
                              <w:rPr>
                                <w:color w:val="000000"/>
                                <w:sz w:val="18"/>
                                <w:lang w:eastAsia="id-ID"/>
                              </w:rPr>
                              <w:t>Perlakuan</w:t>
                            </w:r>
                            <w:proofErr w:type="spellEnd"/>
                          </w:p>
                        </w:tc>
                        <w:tc>
                          <w:tcPr>
                            <w:tcW w:w="567"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4</w:t>
                            </w:r>
                          </w:p>
                        </w:tc>
                        <w:tc>
                          <w:tcPr>
                            <w:tcW w:w="750"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9,42*</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80,85*</w:t>
                            </w:r>
                          </w:p>
                        </w:tc>
                        <w:tc>
                          <w:tcPr>
                            <w:tcW w:w="984"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117,12*</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27,78*</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30,66*</w:t>
                            </w:r>
                          </w:p>
                        </w:tc>
                        <w:tc>
                          <w:tcPr>
                            <w:tcW w:w="863"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11,41*</w:t>
                            </w:r>
                          </w:p>
                        </w:tc>
                        <w:tc>
                          <w:tcPr>
                            <w:tcW w:w="986"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102,36*</w:t>
                            </w:r>
                          </w:p>
                        </w:tc>
                        <w:tc>
                          <w:tcPr>
                            <w:tcW w:w="955" w:type="dxa"/>
                            <w:tcBorders>
                              <w:top w:val="nil"/>
                              <w:left w:val="nil"/>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2,67</w:t>
                            </w:r>
                          </w:p>
                        </w:tc>
                      </w:tr>
                      <w:tr w:rsidR="00080325" w:rsidRPr="00482815" w:rsidTr="00835BCF">
                        <w:trPr>
                          <w:trHeight w:val="316"/>
                        </w:trPr>
                        <w:tc>
                          <w:tcPr>
                            <w:tcW w:w="1275"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roofErr w:type="spellStart"/>
                            <w:r w:rsidRPr="00482815">
                              <w:rPr>
                                <w:color w:val="000000"/>
                                <w:sz w:val="18"/>
                                <w:lang w:eastAsia="id-ID"/>
                              </w:rPr>
                              <w:t>Galat</w:t>
                            </w:r>
                            <w:proofErr w:type="spellEnd"/>
                          </w:p>
                        </w:tc>
                        <w:tc>
                          <w:tcPr>
                            <w:tcW w:w="567"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16</w:t>
                            </w:r>
                          </w:p>
                        </w:tc>
                        <w:tc>
                          <w:tcPr>
                            <w:tcW w:w="750"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4"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6"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55" w:type="dxa"/>
                            <w:tcBorders>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r>
                      <w:tr w:rsidR="00080325" w:rsidRPr="00482815" w:rsidTr="00835BCF">
                        <w:trPr>
                          <w:trHeight w:val="276"/>
                        </w:trPr>
                        <w:tc>
                          <w:tcPr>
                            <w:tcW w:w="1275"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Total</w:t>
                            </w:r>
                          </w:p>
                        </w:tc>
                        <w:tc>
                          <w:tcPr>
                            <w:tcW w:w="567"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24</w:t>
                            </w:r>
                          </w:p>
                        </w:tc>
                        <w:tc>
                          <w:tcPr>
                            <w:tcW w:w="750"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4"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863"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86"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955" w:type="dxa"/>
                            <w:tcBorders>
                              <w:top w:val="single" w:sz="4" w:space="0" w:color="auto"/>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r>
                      <w:tr w:rsidR="00080325" w:rsidRPr="00482815" w:rsidTr="00835BCF">
                        <w:trPr>
                          <w:trHeight w:val="276"/>
                        </w:trPr>
                        <w:tc>
                          <w:tcPr>
                            <w:tcW w:w="1275"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KK %</w:t>
                            </w:r>
                          </w:p>
                        </w:tc>
                        <w:tc>
                          <w:tcPr>
                            <w:tcW w:w="567"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c>
                          <w:tcPr>
                            <w:tcW w:w="750"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11,49</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17,43</w:t>
                            </w:r>
                          </w:p>
                        </w:tc>
                        <w:tc>
                          <w:tcPr>
                            <w:tcW w:w="984"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12,4</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13,38</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5,97</w:t>
                            </w:r>
                          </w:p>
                        </w:tc>
                        <w:tc>
                          <w:tcPr>
                            <w:tcW w:w="863"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5,14</w:t>
                            </w:r>
                          </w:p>
                        </w:tc>
                        <w:tc>
                          <w:tcPr>
                            <w:tcW w:w="986"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r w:rsidRPr="00482815">
                              <w:rPr>
                                <w:color w:val="000000"/>
                                <w:sz w:val="18"/>
                                <w:lang w:eastAsia="id-ID"/>
                              </w:rPr>
                              <w:t>10,28</w:t>
                            </w:r>
                          </w:p>
                        </w:tc>
                        <w:tc>
                          <w:tcPr>
                            <w:tcW w:w="955" w:type="dxa"/>
                            <w:tcBorders>
                              <w:top w:val="nil"/>
                              <w:left w:val="nil"/>
                              <w:bottom w:val="single" w:sz="4" w:space="0" w:color="auto"/>
                              <w:right w:val="nil"/>
                            </w:tcBorders>
                            <w:shd w:val="clear" w:color="auto" w:fill="auto"/>
                            <w:noWrap/>
                            <w:vAlign w:val="bottom"/>
                            <w:hideMark/>
                          </w:tcPr>
                          <w:p w:rsidR="00080325" w:rsidRPr="00482815" w:rsidRDefault="00080325" w:rsidP="00D35B33">
                            <w:pPr>
                              <w:jc w:val="center"/>
                              <w:rPr>
                                <w:color w:val="000000"/>
                                <w:sz w:val="18"/>
                                <w:lang w:eastAsia="id-ID"/>
                              </w:rPr>
                            </w:pPr>
                          </w:p>
                        </w:tc>
                      </w:tr>
                    </w:tbl>
                    <w:p w:rsidR="00835BCF" w:rsidRPr="00835BCF" w:rsidRDefault="00835BCF" w:rsidP="00D35B33">
                      <w:pPr>
                        <w:tabs>
                          <w:tab w:val="left" w:pos="851"/>
                        </w:tabs>
                        <w:jc w:val="both"/>
                        <w:rPr>
                          <w:sz w:val="20"/>
                          <w:lang w:val="id-ID" w:eastAsia="id-ID"/>
                        </w:rPr>
                      </w:pPr>
                      <w:r w:rsidRPr="00080325">
                        <w:rPr>
                          <w:i/>
                          <w:sz w:val="20"/>
                          <w:lang w:val="id-ID" w:eastAsia="id-ID"/>
                        </w:rPr>
                        <w:t>Sumber</w:t>
                      </w:r>
                      <w:r w:rsidRPr="00080325">
                        <w:rPr>
                          <w:i/>
                          <w:sz w:val="20"/>
                          <w:vertAlign w:val="superscript"/>
                          <w:lang w:val="id-ID" w:eastAsia="id-ID"/>
                        </w:rPr>
                        <w:t xml:space="preserve"> </w:t>
                      </w:r>
                      <w:r>
                        <w:rPr>
                          <w:i/>
                          <w:sz w:val="20"/>
                          <w:lang w:val="id-ID" w:eastAsia="id-ID"/>
                        </w:rPr>
                        <w:t xml:space="preserve">: </w:t>
                      </w:r>
                      <w:r w:rsidRPr="00080325">
                        <w:rPr>
                          <w:sz w:val="20"/>
                          <w:lang w:val="id-ID" w:eastAsia="id-ID"/>
                        </w:rPr>
                        <w:t>Analisis Data 2018</w:t>
                      </w:r>
                    </w:p>
                    <w:p w:rsidR="00080325" w:rsidRDefault="00080325" w:rsidP="00D35B33">
                      <w:pPr>
                        <w:jc w:val="center"/>
                      </w:pPr>
                    </w:p>
                  </w:txbxContent>
                </v:textbox>
              </v:rect>
            </w:pict>
          </mc:Fallback>
        </mc:AlternateContent>
      </w: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2E2F0C" w:rsidRDefault="002E2F0C" w:rsidP="005864CF">
      <w:pPr>
        <w:jc w:val="both"/>
        <w:rPr>
          <w:rFonts w:eastAsiaTheme="minorHAnsi"/>
          <w:lang w:val="id-ID"/>
        </w:rPr>
      </w:pPr>
    </w:p>
    <w:p w:rsidR="00D35B33" w:rsidRDefault="00D35B33" w:rsidP="005864CF">
      <w:pPr>
        <w:jc w:val="both"/>
        <w:rPr>
          <w:rFonts w:eastAsiaTheme="minorHAnsi"/>
          <w:lang w:val="id-ID"/>
        </w:rPr>
      </w:pPr>
    </w:p>
    <w:p w:rsidR="00D35B33" w:rsidRDefault="00D35B33" w:rsidP="005864CF">
      <w:pPr>
        <w:jc w:val="both"/>
        <w:rPr>
          <w:rFonts w:eastAsiaTheme="minorHAnsi"/>
          <w:lang w:val="id-ID"/>
        </w:rPr>
      </w:pPr>
    </w:p>
    <w:p w:rsidR="00D35B33" w:rsidRDefault="00D35B33" w:rsidP="005864CF">
      <w:pPr>
        <w:jc w:val="both"/>
        <w:rPr>
          <w:rFonts w:eastAsiaTheme="minorHAnsi"/>
          <w:lang w:val="id-ID"/>
        </w:rPr>
      </w:pPr>
    </w:p>
    <w:p w:rsidR="00D35B33" w:rsidRDefault="00D35B33" w:rsidP="005864CF">
      <w:pPr>
        <w:jc w:val="both"/>
        <w:rPr>
          <w:rFonts w:eastAsiaTheme="minorHAnsi"/>
          <w:lang w:val="id-ID"/>
        </w:rPr>
      </w:pPr>
    </w:p>
    <w:p w:rsidR="002E2F0C" w:rsidRPr="002E2F0C" w:rsidRDefault="002E2F0C" w:rsidP="005864CF">
      <w:pPr>
        <w:jc w:val="both"/>
        <w:rPr>
          <w:rFonts w:eastAsia="Calibri"/>
          <w:u w:val="words" w:color="FFFFFF" w:themeColor="background1"/>
          <w:lang w:val="id-ID"/>
        </w:rPr>
      </w:pPr>
      <w:r w:rsidRPr="002E2F0C">
        <w:rPr>
          <w:rFonts w:eastAsiaTheme="minorHAnsi"/>
          <w:lang w:val="id-ID"/>
        </w:rPr>
        <w:lastRenderedPageBreak/>
        <w:t xml:space="preserve">kedalam alur pupuk lalu ditutup kembali dengan tanah. Pemeliharaan tanaman yang dilakukan yaitu penyulaman dilakukan satu minggu setelah tanam, penjarangan dilakukan dua mst. pengendalian gulma dua mst. dan empat mst., Pengendalian hama dilakukan setiap minggu, dan pembumbunan dilakukan empat mst.  dan panen dilakukan pada waktu 75 hari setelah tanam. </w:t>
      </w:r>
    </w:p>
    <w:p w:rsidR="002E2F0C" w:rsidRDefault="002E2F0C" w:rsidP="005864CF">
      <w:pPr>
        <w:jc w:val="both"/>
        <w:rPr>
          <w:rFonts w:eastAsiaTheme="minorHAnsi"/>
          <w:lang w:val="id-ID"/>
        </w:rPr>
      </w:pPr>
      <w:r w:rsidRPr="002E2F0C">
        <w:rPr>
          <w:rFonts w:asciiTheme="minorHAnsi" w:eastAsiaTheme="minorHAnsi" w:hAnsiTheme="minorHAnsi" w:cstheme="minorBidi"/>
          <w:lang w:val="id-ID"/>
        </w:rPr>
        <w:tab/>
      </w:r>
      <w:r w:rsidRPr="002E2F0C">
        <w:rPr>
          <w:rFonts w:eastAsiaTheme="minorHAnsi"/>
          <w:lang w:val="id-ID"/>
        </w:rPr>
        <w:t>Variabel yang diamati antara lain variabel utama yaitu Luas Daun (cm</w:t>
      </w:r>
      <w:r w:rsidRPr="002E2F0C">
        <w:rPr>
          <w:rFonts w:eastAsiaTheme="minorHAnsi"/>
          <w:vertAlign w:val="superscript"/>
          <w:lang w:val="id-ID"/>
        </w:rPr>
        <w:t>2</w:t>
      </w:r>
      <w:r w:rsidRPr="002E2F0C">
        <w:rPr>
          <w:rFonts w:eastAsiaTheme="minorHAnsi"/>
          <w:lang w:val="id-ID"/>
        </w:rPr>
        <w:t>), Volume Akar (cm</w:t>
      </w:r>
      <w:r w:rsidRPr="002E2F0C">
        <w:rPr>
          <w:rFonts w:eastAsiaTheme="minorHAnsi"/>
          <w:vertAlign w:val="superscript"/>
          <w:lang w:val="id-ID"/>
        </w:rPr>
        <w:t>3</w:t>
      </w:r>
      <w:r w:rsidRPr="002E2F0C">
        <w:rPr>
          <w:rFonts w:eastAsiaTheme="minorHAnsi"/>
          <w:lang w:val="id-ID"/>
        </w:rPr>
        <w:t xml:space="preserve">), Berat Kering (g), Berat </w:t>
      </w:r>
    </w:p>
    <w:p w:rsidR="002E2F0C" w:rsidRPr="002E2F0C" w:rsidRDefault="002E2F0C" w:rsidP="005864CF">
      <w:pPr>
        <w:jc w:val="both"/>
        <w:rPr>
          <w:rFonts w:eastAsiaTheme="minorHAnsi"/>
          <w:lang w:val="id-ID"/>
        </w:rPr>
      </w:pPr>
      <w:r w:rsidRPr="002E2F0C">
        <w:rPr>
          <w:rFonts w:eastAsiaTheme="minorHAnsi"/>
          <w:lang w:val="id-ID"/>
        </w:rPr>
        <w:t>Tongkol  per Tanaman (g),  Panjang Tongkol (cm), Diameter Tongkol (cm), Berat Tongkol Per Bedeng (kg), dan variabel penunjang yaitu Suhu (</w:t>
      </w:r>
      <w:r w:rsidRPr="002E2F0C">
        <w:rPr>
          <w:rFonts w:eastAsiaTheme="minorHAnsi"/>
          <w:vertAlign w:val="superscript"/>
          <w:lang w:val="id-ID"/>
        </w:rPr>
        <w:t>o</w:t>
      </w:r>
      <w:r w:rsidRPr="002E2F0C">
        <w:rPr>
          <w:rFonts w:eastAsiaTheme="minorHAnsi"/>
          <w:lang w:val="id-ID"/>
        </w:rPr>
        <w:t>C), Kelembaban (%), Curah Hujan (mm).</w:t>
      </w:r>
    </w:p>
    <w:p w:rsidR="002E2F0C" w:rsidRPr="002E2F0C" w:rsidRDefault="002E2F0C" w:rsidP="005864CF">
      <w:pPr>
        <w:jc w:val="both"/>
        <w:rPr>
          <w:rFonts w:eastAsiaTheme="minorHAnsi"/>
          <w:u w:color="FFFFFF" w:themeColor="background1"/>
          <w:lang w:val="id-ID"/>
        </w:rPr>
      </w:pPr>
      <w:r w:rsidRPr="002E2F0C">
        <w:rPr>
          <w:rFonts w:eastAsiaTheme="minorHAnsi"/>
          <w:u w:color="FFFFFF" w:themeColor="background1"/>
          <w:lang w:val="id-ID"/>
        </w:rPr>
        <w:t xml:space="preserve">       </w:t>
      </w:r>
      <w:r w:rsidRPr="002E2F0C">
        <w:rPr>
          <w:rFonts w:eastAsiaTheme="minorHAnsi"/>
          <w:u w:color="FFFFFF" w:themeColor="background1"/>
          <w:lang w:val="id-ID"/>
        </w:rPr>
        <w:tab/>
        <w:t>Analisis statistik yang digunakan adalah analisis keragaman (ANOVA), apabila hasil analisis keragaman menunjukan pengaruh nyata maka akan dilanjutkan dengan uji Beda Nyata Jujur (BNJ) pada taraf 5%.</w:t>
      </w:r>
    </w:p>
    <w:p w:rsidR="002A0907" w:rsidRPr="00627277" w:rsidRDefault="002A0907" w:rsidP="005864CF">
      <w:pPr>
        <w:jc w:val="both"/>
        <w:rPr>
          <w:lang w:val="id-ID"/>
        </w:rPr>
      </w:pPr>
    </w:p>
    <w:p w:rsidR="00952DBA" w:rsidRDefault="00734D9A" w:rsidP="005864CF">
      <w:pPr>
        <w:pStyle w:val="Heading1"/>
        <w:tabs>
          <w:tab w:val="left" w:pos="0"/>
        </w:tabs>
        <w:rPr>
          <w:sz w:val="24"/>
          <w:szCs w:val="24"/>
          <w:lang w:val="id-ID"/>
        </w:rPr>
      </w:pPr>
      <w:proofErr w:type="spellStart"/>
      <w:r w:rsidRPr="00E6686E">
        <w:rPr>
          <w:sz w:val="24"/>
          <w:szCs w:val="24"/>
        </w:rPr>
        <w:t>Hasil</w:t>
      </w:r>
      <w:proofErr w:type="spellEnd"/>
      <w:r w:rsidRPr="00E6686E">
        <w:rPr>
          <w:sz w:val="24"/>
          <w:szCs w:val="24"/>
        </w:rPr>
        <w:t xml:space="preserve"> </w:t>
      </w:r>
      <w:r>
        <w:rPr>
          <w:sz w:val="24"/>
          <w:szCs w:val="24"/>
          <w:lang w:val="id-ID"/>
        </w:rPr>
        <w:t>d</w:t>
      </w:r>
      <w:r w:rsidRPr="00E6686E">
        <w:rPr>
          <w:sz w:val="24"/>
          <w:szCs w:val="24"/>
        </w:rPr>
        <w:t xml:space="preserve">an </w:t>
      </w:r>
      <w:proofErr w:type="spellStart"/>
      <w:r w:rsidRPr="00E6686E">
        <w:rPr>
          <w:sz w:val="24"/>
          <w:szCs w:val="24"/>
        </w:rPr>
        <w:t>Pembahasan</w:t>
      </w:r>
      <w:proofErr w:type="spellEnd"/>
    </w:p>
    <w:p w:rsidR="002A0907" w:rsidRDefault="00952DBA" w:rsidP="005864CF">
      <w:pPr>
        <w:pStyle w:val="Heading1"/>
        <w:tabs>
          <w:tab w:val="left" w:pos="0"/>
        </w:tabs>
        <w:rPr>
          <w:sz w:val="24"/>
          <w:szCs w:val="24"/>
          <w:lang w:val="id-ID"/>
        </w:rPr>
      </w:pPr>
      <w:proofErr w:type="spellStart"/>
      <w:r w:rsidRPr="00E6686E">
        <w:rPr>
          <w:sz w:val="24"/>
          <w:szCs w:val="24"/>
        </w:rPr>
        <w:t>Hasil</w:t>
      </w:r>
      <w:proofErr w:type="spellEnd"/>
    </w:p>
    <w:p w:rsidR="00D35B33" w:rsidRDefault="00365DF6" w:rsidP="005864CF">
      <w:pPr>
        <w:jc w:val="both"/>
        <w:rPr>
          <w:lang w:val="id-ID" w:eastAsia="id-ID"/>
        </w:rPr>
      </w:pPr>
      <w:r>
        <w:rPr>
          <w:lang w:val="id-ID" w:eastAsia="id-ID"/>
        </w:rPr>
        <w:tab/>
      </w:r>
      <w:r w:rsidR="002E2F0C" w:rsidRPr="002E2F0C">
        <w:rPr>
          <w:lang w:val="id-ID" w:eastAsia="id-ID"/>
        </w:rPr>
        <w:t>Hasil analisis keragaman pengaruh lima jenis bahan pembenah tanah terhadap variabel pengamatan  luas daun (cm</w:t>
      </w:r>
      <w:r w:rsidR="002E2F0C" w:rsidRPr="002E2F0C">
        <w:rPr>
          <w:vertAlign w:val="superscript"/>
          <w:lang w:val="id-ID" w:eastAsia="id-ID"/>
        </w:rPr>
        <w:t>2</w:t>
      </w:r>
      <w:r w:rsidR="002E2F0C" w:rsidRPr="002E2F0C">
        <w:rPr>
          <w:lang w:val="id-ID" w:eastAsia="id-ID"/>
        </w:rPr>
        <w:t>), volume akar (cm</w:t>
      </w:r>
      <w:r w:rsidR="002E2F0C" w:rsidRPr="002E2F0C">
        <w:rPr>
          <w:vertAlign w:val="superscript"/>
          <w:lang w:val="id-ID" w:eastAsia="id-ID"/>
        </w:rPr>
        <w:t>3</w:t>
      </w:r>
      <w:r w:rsidR="002E2F0C" w:rsidRPr="002E2F0C">
        <w:rPr>
          <w:lang w:val="id-ID" w:eastAsia="id-ID"/>
        </w:rPr>
        <w:t>), berat kering (g), berat tongkol per tanaman (g), panjang tongkol (cm), diameter tongkol (cm), dan berat tongkol per bedeng (kg), tanaman jagung manis pada tanah gambut dapat dilihat pada Tabel 1 di bawah ini:</w:t>
      </w:r>
    </w:p>
    <w:p w:rsidR="00D35B33" w:rsidRDefault="00D35B33">
      <w:pPr>
        <w:spacing w:after="200" w:line="276" w:lineRule="auto"/>
        <w:rPr>
          <w:lang w:val="id-ID" w:eastAsia="id-ID"/>
        </w:rPr>
      </w:pPr>
      <w:r>
        <w:rPr>
          <w:lang w:val="id-ID" w:eastAsia="id-ID"/>
        </w:rPr>
        <w:br w:type="page"/>
      </w:r>
    </w:p>
    <w:p w:rsidR="00D35B33" w:rsidRDefault="00D35B33" w:rsidP="005864CF">
      <w:pPr>
        <w:tabs>
          <w:tab w:val="left" w:pos="567"/>
        </w:tabs>
        <w:jc w:val="both"/>
        <w:rPr>
          <w:lang w:val="id-ID" w:eastAsia="ar-SA"/>
        </w:rPr>
      </w:pPr>
      <w:r w:rsidRPr="00D35B33">
        <w:rPr>
          <w:lang w:val="id-ID" w:eastAsia="id-ID"/>
        </w:rPr>
        <w:lastRenderedPageBreak/>
        <w:t>Berdasarkan hasil analisis keragaman pada Tabel 1 di atas diketahui bahwa pemberian lima jenis bahan pembenah tanah berpengaruh nyata terhadap semua variabel pengamatan yaitu luas daun, volume akar, berat kering, berat tongkol tanpa kelobot, panjang tongkol, diameter tongkol, dan berat</w:t>
      </w:r>
    </w:p>
    <w:p w:rsidR="00D35B33" w:rsidRDefault="003216E2" w:rsidP="00D35B33">
      <w:pPr>
        <w:rPr>
          <w:lang w:val="id-ID" w:eastAsia="ar-SA"/>
        </w:rPr>
      </w:pPr>
      <w:r>
        <w:rPr>
          <w:noProof/>
          <w:lang w:val="id-ID" w:eastAsia="id-ID"/>
        </w:rPr>
        <mc:AlternateContent>
          <mc:Choice Requires="wps">
            <w:drawing>
              <wp:anchor distT="0" distB="0" distL="114300" distR="114300" simplePos="0" relativeHeight="251660288" behindDoc="0" locked="0" layoutInCell="1" allowOverlap="1" wp14:anchorId="7DDE367A" wp14:editId="50DCD0F1">
                <wp:simplePos x="0" y="0"/>
                <wp:positionH relativeFrom="column">
                  <wp:posOffset>-88265</wp:posOffset>
                </wp:positionH>
                <wp:positionV relativeFrom="paragraph">
                  <wp:posOffset>46990</wp:posOffset>
                </wp:positionV>
                <wp:extent cx="5991225" cy="2867025"/>
                <wp:effectExtent l="0" t="0" r="0" b="0"/>
                <wp:wrapNone/>
                <wp:docPr id="2" name="Rectangle 2"/>
                <wp:cNvGraphicFramePr/>
                <a:graphic xmlns:a="http://schemas.openxmlformats.org/drawingml/2006/main">
                  <a:graphicData uri="http://schemas.microsoft.com/office/word/2010/wordprocessingShape">
                    <wps:wsp>
                      <wps:cNvSpPr/>
                      <wps:spPr>
                        <a:xfrm>
                          <a:off x="0" y="0"/>
                          <a:ext cx="5991225" cy="2867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5B33" w:rsidRPr="00D35B33" w:rsidRDefault="00D35B33" w:rsidP="00C541B9">
                            <w:pPr>
                              <w:jc w:val="center"/>
                              <w:rPr>
                                <w:rFonts w:eastAsiaTheme="minorHAnsi"/>
                                <w:szCs w:val="22"/>
                                <w:lang w:val="id-ID"/>
                              </w:rPr>
                            </w:pPr>
                            <w:r w:rsidRPr="00D35B33">
                              <w:rPr>
                                <w:rFonts w:eastAsiaTheme="minorHAnsi"/>
                                <w:b/>
                                <w:color w:val="0D0D0D" w:themeColor="text1" w:themeTint="F2"/>
                                <w:sz w:val="22"/>
                                <w:szCs w:val="22"/>
                                <w:lang w:val="id-ID"/>
                              </w:rPr>
                              <w:t>Tabel 2.</w:t>
                            </w:r>
                            <w:r w:rsidR="00C541B9" w:rsidRPr="00C541B9">
                              <w:rPr>
                                <w:rFonts w:eastAsiaTheme="minorHAnsi"/>
                                <w:color w:val="0D0D0D" w:themeColor="text1" w:themeTint="F2"/>
                                <w:sz w:val="22"/>
                                <w:szCs w:val="22"/>
                                <w:lang w:val="id-ID"/>
                              </w:rPr>
                              <w:t xml:space="preserve"> </w:t>
                            </w:r>
                            <w:r w:rsidRPr="00D35B33">
                              <w:rPr>
                                <w:rFonts w:eastAsiaTheme="minorHAnsi"/>
                                <w:color w:val="0D0D0D" w:themeColor="text1" w:themeTint="F2"/>
                                <w:sz w:val="22"/>
                                <w:szCs w:val="22"/>
                                <w:lang w:val="id-ID"/>
                              </w:rPr>
                              <w:t xml:space="preserve">Uji Beda Nyata Jujur Pengaruh Pemberian Beberapa Jenis Bahan Pembenah Tanah Terhadap LD (Luas Daun), VA (Volume Akar), BK (Berat Kering), BT (Berat Tongkol), PT (Panjang Tongkol), DT </w:t>
                            </w:r>
                            <w:r w:rsidR="00C541B9" w:rsidRPr="00C541B9">
                              <w:rPr>
                                <w:rFonts w:eastAsiaTheme="minorHAnsi"/>
                                <w:color w:val="0D0D0D" w:themeColor="text1" w:themeTint="F2"/>
                                <w:sz w:val="22"/>
                                <w:szCs w:val="22"/>
                                <w:lang w:val="id-ID"/>
                              </w:rPr>
                              <w:t xml:space="preserve">(Diameter </w:t>
                            </w:r>
                            <w:r w:rsidRPr="00D35B33">
                              <w:rPr>
                                <w:rFonts w:eastAsiaTheme="minorHAnsi"/>
                                <w:color w:val="0D0D0D" w:themeColor="text1" w:themeTint="F2"/>
                                <w:sz w:val="22"/>
                                <w:szCs w:val="22"/>
                                <w:lang w:val="id-ID"/>
                              </w:rPr>
                              <w:t>Tongkol</w:t>
                            </w:r>
                            <w:r w:rsidRPr="00D35B33">
                              <w:rPr>
                                <w:rFonts w:eastAsiaTheme="minorHAnsi"/>
                                <w:sz w:val="22"/>
                                <w:szCs w:val="22"/>
                                <w:lang w:val="id-ID"/>
                              </w:rPr>
                              <w:t xml:space="preserve">), </w:t>
                            </w:r>
                          </w:p>
                          <w:tbl>
                            <w:tblPr>
                              <w:tblW w:w="9109" w:type="dxa"/>
                              <w:tblInd w:w="93" w:type="dxa"/>
                              <w:tblLook w:val="04A0" w:firstRow="1" w:lastRow="0" w:firstColumn="1" w:lastColumn="0" w:noHBand="0" w:noVBand="1"/>
                            </w:tblPr>
                            <w:tblGrid>
                              <w:gridCol w:w="1769"/>
                              <w:gridCol w:w="1044"/>
                              <w:gridCol w:w="931"/>
                              <w:gridCol w:w="1113"/>
                              <w:gridCol w:w="1062"/>
                              <w:gridCol w:w="1087"/>
                              <w:gridCol w:w="1067"/>
                              <w:gridCol w:w="1036"/>
                            </w:tblGrid>
                            <w:tr w:rsidR="00D35B33" w:rsidRPr="00D35B33" w:rsidTr="00C541B9">
                              <w:trPr>
                                <w:trHeight w:val="341"/>
                              </w:trPr>
                              <w:tc>
                                <w:tcPr>
                                  <w:tcW w:w="1769" w:type="dxa"/>
                                  <w:vMerge w:val="restart"/>
                                  <w:tcBorders>
                                    <w:top w:val="single" w:sz="4" w:space="0" w:color="auto"/>
                                    <w:left w:val="nil"/>
                                    <w:bottom w:val="single" w:sz="4" w:space="0" w:color="000000"/>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 Jenis Amelioran</w:t>
                                  </w:r>
                                </w:p>
                              </w:tc>
                              <w:tc>
                                <w:tcPr>
                                  <w:tcW w:w="1044"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LD</w:t>
                                  </w:r>
                                </w:p>
                              </w:tc>
                              <w:tc>
                                <w:tcPr>
                                  <w:tcW w:w="931"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VA</w:t>
                                  </w:r>
                                </w:p>
                              </w:tc>
                              <w:tc>
                                <w:tcPr>
                                  <w:tcW w:w="1113"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BK</w:t>
                                  </w:r>
                                </w:p>
                              </w:tc>
                              <w:tc>
                                <w:tcPr>
                                  <w:tcW w:w="1062"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 xml:space="preserve">BT </w:t>
                                  </w:r>
                                </w:p>
                              </w:tc>
                              <w:tc>
                                <w:tcPr>
                                  <w:tcW w:w="1087"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PT</w:t>
                                  </w:r>
                                </w:p>
                              </w:tc>
                              <w:tc>
                                <w:tcPr>
                                  <w:tcW w:w="1067"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DT</w:t>
                                  </w:r>
                                </w:p>
                              </w:tc>
                              <w:tc>
                                <w:tcPr>
                                  <w:tcW w:w="1036"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BTPB</w:t>
                                  </w:r>
                                </w:p>
                              </w:tc>
                            </w:tr>
                            <w:tr w:rsidR="00D35B33" w:rsidRPr="00D35B33" w:rsidTr="00C541B9">
                              <w:trPr>
                                <w:trHeight w:val="325"/>
                              </w:trPr>
                              <w:tc>
                                <w:tcPr>
                                  <w:tcW w:w="1769" w:type="dxa"/>
                                  <w:vMerge/>
                                  <w:tcBorders>
                                    <w:top w:val="single" w:sz="4" w:space="0" w:color="auto"/>
                                    <w:left w:val="nil"/>
                                    <w:bottom w:val="single" w:sz="4" w:space="0" w:color="000000"/>
                                    <w:right w:val="nil"/>
                                  </w:tcBorders>
                                  <w:vAlign w:val="center"/>
                                  <w:hideMark/>
                                </w:tcPr>
                                <w:p w:rsidR="00D35B33" w:rsidRPr="00D35B33" w:rsidRDefault="00D35B33" w:rsidP="00C541B9">
                                  <w:pPr>
                                    <w:rPr>
                                      <w:color w:val="000000"/>
                                      <w:sz w:val="18"/>
                                      <w:lang w:val="id-ID" w:eastAsia="id-ID"/>
                                    </w:rPr>
                                  </w:pPr>
                                </w:p>
                              </w:tc>
                              <w:tc>
                                <w:tcPr>
                                  <w:tcW w:w="1044"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(cm</w:t>
                                  </w:r>
                                  <w:r w:rsidRPr="00D35B33">
                                    <w:rPr>
                                      <w:color w:val="000000"/>
                                      <w:sz w:val="18"/>
                                      <w:szCs w:val="22"/>
                                      <w:vertAlign w:val="superscript"/>
                                      <w:lang w:val="id-ID" w:eastAsia="id-ID"/>
                                    </w:rPr>
                                    <w:t>2</w:t>
                                  </w:r>
                                  <w:r w:rsidRPr="00D35B33">
                                    <w:rPr>
                                      <w:color w:val="000000"/>
                                      <w:sz w:val="18"/>
                                      <w:szCs w:val="22"/>
                                      <w:lang w:val="id-ID" w:eastAsia="id-ID"/>
                                    </w:rPr>
                                    <w:t>)</w:t>
                                  </w:r>
                                </w:p>
                              </w:tc>
                              <w:tc>
                                <w:tcPr>
                                  <w:tcW w:w="931"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(cm</w:t>
                                  </w:r>
                                  <w:r w:rsidRPr="00D35B33">
                                    <w:rPr>
                                      <w:color w:val="000000"/>
                                      <w:sz w:val="18"/>
                                      <w:szCs w:val="22"/>
                                      <w:vertAlign w:val="superscript"/>
                                      <w:lang w:val="id-ID" w:eastAsia="id-ID"/>
                                    </w:rPr>
                                    <w:t>3</w:t>
                                  </w:r>
                                  <w:r w:rsidRPr="00D35B33">
                                    <w:rPr>
                                      <w:color w:val="000000"/>
                                      <w:sz w:val="18"/>
                                      <w:szCs w:val="22"/>
                                      <w:lang w:val="id-ID" w:eastAsia="id-ID"/>
                                    </w:rPr>
                                    <w:t>)</w:t>
                                  </w:r>
                                </w:p>
                              </w:tc>
                              <w:tc>
                                <w:tcPr>
                                  <w:tcW w:w="1113"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(g)</w:t>
                                  </w:r>
                                </w:p>
                              </w:tc>
                              <w:tc>
                                <w:tcPr>
                                  <w:tcW w:w="1062"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(g)</w:t>
                                  </w:r>
                                </w:p>
                              </w:tc>
                              <w:tc>
                                <w:tcPr>
                                  <w:tcW w:w="1087"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(cm)</w:t>
                                  </w:r>
                                </w:p>
                              </w:tc>
                              <w:tc>
                                <w:tcPr>
                                  <w:tcW w:w="1067"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 xml:space="preserve"> (cm)</w:t>
                                  </w:r>
                                </w:p>
                              </w:tc>
                              <w:tc>
                                <w:tcPr>
                                  <w:tcW w:w="1036"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(kg)</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Kapur Dolomit</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2491,2 b</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28,26 c</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31,06 d</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183.33 c</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14,86 c</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5,04 c</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1,27 c</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 xml:space="preserve">Serbuk Kerang </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2535,4 b</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27,70 c</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35,19 d</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217.66 c</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15,86 bc</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5,29 bc</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1,36 c</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Abu Kayu</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5281,6 a</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134,0 a</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124,65 a</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404 a</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20,99 a</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6,16 a</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3,71 a</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Abu Sabut Kelapa</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4566 a</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102,6 b</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91,182 b</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294,66 b</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18,03 b</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5,48 bc</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2,76 b</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Abu Janjang Sawit</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3035 b</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48,40 c</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51,94 c</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353 ab</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20,76 a</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5,76 ab</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3,67 a</w:t>
                                  </w:r>
                                </w:p>
                              </w:tc>
                            </w:tr>
                            <w:tr w:rsidR="00D35B33" w:rsidRPr="00D35B33" w:rsidTr="00C541B9">
                              <w:trPr>
                                <w:trHeight w:val="341"/>
                              </w:trPr>
                              <w:tc>
                                <w:tcPr>
                                  <w:tcW w:w="1769"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BNJ 5 %</w:t>
                                  </w:r>
                                </w:p>
                              </w:tc>
                              <w:tc>
                                <w:tcPr>
                                  <w:tcW w:w="1044"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sz w:val="18"/>
                                      <w:szCs w:val="22"/>
                                      <w:lang w:val="id-ID"/>
                                    </w:rPr>
                                  </w:pPr>
                                  <w:r w:rsidRPr="00D35B33">
                                    <w:rPr>
                                      <w:rFonts w:eastAsiaTheme="minorHAnsi"/>
                                      <w:sz w:val="18"/>
                                      <w:szCs w:val="22"/>
                                      <w:lang w:val="id-ID"/>
                                    </w:rPr>
                                    <w:t>1491,63</w:t>
                                  </w:r>
                                </w:p>
                              </w:tc>
                              <w:tc>
                                <w:tcPr>
                                  <w:tcW w:w="931"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15.93</w:t>
                                  </w:r>
                                </w:p>
                              </w:tc>
                              <w:tc>
                                <w:tcPr>
                                  <w:tcW w:w="1113"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11.11</w:t>
                                  </w:r>
                                </w:p>
                              </w:tc>
                              <w:tc>
                                <w:tcPr>
                                  <w:tcW w:w="1062"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75,33</w:t>
                                  </w:r>
                                </w:p>
                              </w:tc>
                              <w:tc>
                                <w:tcPr>
                                  <w:tcW w:w="1087"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2,17</w:t>
                                  </w:r>
                                </w:p>
                              </w:tc>
                              <w:tc>
                                <w:tcPr>
                                  <w:tcW w:w="1067"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0,55</w:t>
                                  </w:r>
                                </w:p>
                              </w:tc>
                              <w:tc>
                                <w:tcPr>
                                  <w:tcW w:w="1036"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0,50</w:t>
                                  </w:r>
                                </w:p>
                              </w:tc>
                            </w:tr>
                          </w:tbl>
                          <w:p w:rsidR="00D35B33" w:rsidRPr="00D35B33" w:rsidRDefault="00D35B33" w:rsidP="00C541B9">
                            <w:pPr>
                              <w:tabs>
                                <w:tab w:val="left" w:pos="851"/>
                              </w:tabs>
                              <w:jc w:val="both"/>
                              <w:rPr>
                                <w:rFonts w:eastAsiaTheme="minorHAnsi"/>
                                <w:color w:val="0D0D0D" w:themeColor="text1" w:themeTint="F2"/>
                                <w:sz w:val="20"/>
                                <w:szCs w:val="22"/>
                                <w:lang w:val="id-ID"/>
                              </w:rPr>
                            </w:pPr>
                            <w:r w:rsidRPr="00D35B33">
                              <w:rPr>
                                <w:rFonts w:eastAsiaTheme="minorHAnsi"/>
                                <w:i/>
                                <w:color w:val="0D0D0D" w:themeColor="text1" w:themeTint="F2"/>
                                <w:sz w:val="20"/>
                                <w:szCs w:val="22"/>
                                <w:lang w:val="id-ID"/>
                              </w:rPr>
                              <w:t>Sumber</w:t>
                            </w:r>
                            <w:r w:rsidRPr="00D35B33">
                              <w:rPr>
                                <w:rFonts w:eastAsiaTheme="minorHAnsi"/>
                                <w:i/>
                                <w:color w:val="0D0D0D" w:themeColor="text1" w:themeTint="F2"/>
                                <w:sz w:val="20"/>
                                <w:szCs w:val="22"/>
                                <w:vertAlign w:val="superscript"/>
                                <w:lang w:val="id-ID"/>
                              </w:rPr>
                              <w:t xml:space="preserve"> </w:t>
                            </w:r>
                            <w:r w:rsidRPr="00D35B33">
                              <w:rPr>
                                <w:rFonts w:eastAsiaTheme="minorHAnsi"/>
                                <w:i/>
                                <w:color w:val="0D0D0D" w:themeColor="text1" w:themeTint="F2"/>
                                <w:sz w:val="20"/>
                                <w:szCs w:val="22"/>
                                <w:lang w:val="id-ID"/>
                              </w:rPr>
                              <w:t xml:space="preserve">: </w:t>
                            </w:r>
                            <w:r w:rsidRPr="00D35B33">
                              <w:rPr>
                                <w:rFonts w:eastAsiaTheme="minorHAnsi"/>
                                <w:color w:val="0D0D0D" w:themeColor="text1" w:themeTint="F2"/>
                                <w:sz w:val="20"/>
                                <w:szCs w:val="22"/>
                                <w:lang w:val="id-ID"/>
                              </w:rPr>
                              <w:t>Analisis Data 2018</w:t>
                            </w:r>
                          </w:p>
                          <w:p w:rsidR="00D35B33" w:rsidRPr="00C541B9" w:rsidRDefault="00C541B9" w:rsidP="00C541B9">
                            <w:pPr>
                              <w:tabs>
                                <w:tab w:val="left" w:pos="1276"/>
                              </w:tabs>
                              <w:jc w:val="both"/>
                              <w:rPr>
                                <w:rFonts w:asciiTheme="minorHAnsi" w:eastAsiaTheme="minorHAnsi" w:hAnsiTheme="minorHAnsi" w:cstheme="minorBidi"/>
                                <w:color w:val="0D0D0D" w:themeColor="text1" w:themeTint="F2"/>
                                <w:sz w:val="16"/>
                                <w:szCs w:val="22"/>
                                <w:lang w:val="id-ID"/>
                              </w:rPr>
                            </w:pPr>
                            <w:r w:rsidRPr="00C541B9">
                              <w:rPr>
                                <w:rFonts w:eastAsiaTheme="minorHAnsi"/>
                                <w:i/>
                                <w:color w:val="0D0D0D" w:themeColor="text1" w:themeTint="F2"/>
                                <w:sz w:val="20"/>
                                <w:szCs w:val="22"/>
                                <w:lang w:val="id-ID"/>
                              </w:rPr>
                              <w:t xml:space="preserve">Keterangan </w:t>
                            </w:r>
                            <w:r w:rsidRPr="00C541B9">
                              <w:rPr>
                                <w:rFonts w:eastAsiaTheme="minorHAnsi"/>
                                <w:color w:val="0D0D0D" w:themeColor="text1" w:themeTint="F2"/>
                                <w:sz w:val="20"/>
                                <w:szCs w:val="22"/>
                                <w:lang w:val="id-ID"/>
                              </w:rPr>
                              <w:t xml:space="preserve">: </w:t>
                            </w:r>
                            <w:r w:rsidRPr="00C541B9">
                              <w:rPr>
                                <w:rFonts w:eastAsiaTheme="minorHAnsi"/>
                                <w:color w:val="0D0D0D" w:themeColor="text1" w:themeTint="F2"/>
                                <w:sz w:val="20"/>
                                <w:szCs w:val="22"/>
                                <w:lang w:val="id-ID"/>
                              </w:rPr>
                              <w:tab/>
                              <w:t xml:space="preserve">Angka yang diikuti dengan huruf  yang sama pada satu kolom, </w:t>
                            </w:r>
                            <w:r>
                              <w:rPr>
                                <w:rFonts w:eastAsiaTheme="minorHAnsi"/>
                                <w:color w:val="0D0D0D" w:themeColor="text1" w:themeTint="F2"/>
                                <w:sz w:val="20"/>
                                <w:szCs w:val="22"/>
                                <w:lang w:val="id-ID"/>
                              </w:rPr>
                              <w:tab/>
                            </w:r>
                            <w:r w:rsidRPr="00C541B9">
                              <w:rPr>
                                <w:rFonts w:eastAsiaTheme="minorHAnsi"/>
                                <w:color w:val="0D0D0D" w:themeColor="text1" w:themeTint="F2"/>
                                <w:sz w:val="20"/>
                                <w:szCs w:val="22"/>
                                <w:lang w:val="id-ID"/>
                              </w:rPr>
                              <w:t>berbeda tidak nyata</w:t>
                            </w:r>
                            <w:r w:rsidRPr="00C541B9">
                              <w:rPr>
                                <w:rFonts w:asciiTheme="minorHAnsi" w:eastAsiaTheme="minorHAnsi" w:hAnsiTheme="minorHAnsi" w:cstheme="minorBidi"/>
                                <w:color w:val="0D0D0D" w:themeColor="text1" w:themeTint="F2"/>
                                <w:sz w:val="20"/>
                                <w:szCs w:val="22"/>
                                <w:lang w:val="id-ID"/>
                              </w:rPr>
                              <w:t xml:space="preserve"> </w:t>
                            </w:r>
                            <w:r w:rsidRPr="00C541B9">
                              <w:rPr>
                                <w:rFonts w:eastAsiaTheme="minorHAnsi"/>
                                <w:color w:val="0D0D0D" w:themeColor="text1" w:themeTint="F2"/>
                                <w:sz w:val="20"/>
                                <w:lang w:val="id-ID"/>
                              </w:rPr>
                              <w:t xml:space="preserve">pada taraf </w:t>
                            </w:r>
                            <w:r>
                              <w:rPr>
                                <w:rFonts w:eastAsiaTheme="minorHAnsi"/>
                                <w:color w:val="0D0D0D" w:themeColor="text1" w:themeTint="F2"/>
                                <w:sz w:val="20"/>
                                <w:lang w:val="id-ID"/>
                              </w:rPr>
                              <w:tab/>
                            </w:r>
                            <w:r w:rsidRPr="00C541B9">
                              <w:rPr>
                                <w:rFonts w:eastAsiaTheme="minorHAnsi"/>
                                <w:color w:val="0D0D0D" w:themeColor="text1" w:themeTint="F2"/>
                                <w:sz w:val="20"/>
                                <w:lang w:val="id-ID"/>
                              </w:rPr>
                              <w:t>uji BNJ 5%</w:t>
                            </w:r>
                            <w:r w:rsidR="00D35B33" w:rsidRPr="00C541B9">
                              <w:rPr>
                                <w:rFonts w:eastAsiaTheme="minorHAnsi"/>
                                <w:color w:val="0D0D0D" w:themeColor="text1" w:themeTint="F2"/>
                                <w:sz w:val="20"/>
                                <w:szCs w:val="22"/>
                                <w:lang w:val="id-ID"/>
                              </w:rPr>
                              <w:tab/>
                            </w:r>
                            <w:r w:rsidR="00D35B33" w:rsidRPr="00C541B9">
                              <w:rPr>
                                <w:rFonts w:eastAsiaTheme="minorHAnsi"/>
                                <w:color w:val="0D0D0D" w:themeColor="text1" w:themeTint="F2"/>
                                <w:sz w:val="20"/>
                                <w:szCs w:val="22"/>
                                <w:lang w:val="id-ID"/>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6.95pt;margin-top:3.7pt;width:471.75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" filled="f" stroked="f" strokeweight="2pt">
                <v:textbox>
                  <w:txbxContent>
                    <w:p w:rsidR="00D35B33" w:rsidRPr="00D35B33" w:rsidRDefault="00D35B33" w:rsidP="00C541B9">
                      <w:pPr>
                        <w:jc w:val="center"/>
                        <w:rPr>
                          <w:rFonts w:eastAsiaTheme="minorHAnsi"/>
                          <w:szCs w:val="22"/>
                          <w:lang w:val="id-ID"/>
                        </w:rPr>
                      </w:pPr>
                      <w:r w:rsidRPr="00D35B33">
                        <w:rPr>
                          <w:rFonts w:eastAsiaTheme="minorHAnsi"/>
                          <w:b/>
                          <w:color w:val="0D0D0D" w:themeColor="text1" w:themeTint="F2"/>
                          <w:sz w:val="22"/>
                          <w:szCs w:val="22"/>
                          <w:lang w:val="id-ID"/>
                        </w:rPr>
                        <w:t>Tabel 2.</w:t>
                      </w:r>
                      <w:r w:rsidR="00C541B9" w:rsidRPr="00C541B9">
                        <w:rPr>
                          <w:rFonts w:eastAsiaTheme="minorHAnsi"/>
                          <w:color w:val="0D0D0D" w:themeColor="text1" w:themeTint="F2"/>
                          <w:sz w:val="22"/>
                          <w:szCs w:val="22"/>
                          <w:lang w:val="id-ID"/>
                        </w:rPr>
                        <w:t xml:space="preserve"> </w:t>
                      </w:r>
                      <w:r w:rsidRPr="00D35B33">
                        <w:rPr>
                          <w:rFonts w:eastAsiaTheme="minorHAnsi"/>
                          <w:color w:val="0D0D0D" w:themeColor="text1" w:themeTint="F2"/>
                          <w:sz w:val="22"/>
                          <w:szCs w:val="22"/>
                          <w:lang w:val="id-ID"/>
                        </w:rPr>
                        <w:t xml:space="preserve">Uji Beda Nyata Jujur Pengaruh Pemberian Beberapa Jenis Bahan Pembenah Tanah Terhadap LD (Luas Daun), VA (Volume Akar), BK (Berat Kering), BT (Berat Tongkol), PT (Panjang Tongkol), DT </w:t>
                      </w:r>
                      <w:r w:rsidR="00C541B9" w:rsidRPr="00C541B9">
                        <w:rPr>
                          <w:rFonts w:eastAsiaTheme="minorHAnsi"/>
                          <w:color w:val="0D0D0D" w:themeColor="text1" w:themeTint="F2"/>
                          <w:sz w:val="22"/>
                          <w:szCs w:val="22"/>
                          <w:lang w:val="id-ID"/>
                        </w:rPr>
                        <w:t xml:space="preserve">(Diameter </w:t>
                      </w:r>
                      <w:r w:rsidRPr="00D35B33">
                        <w:rPr>
                          <w:rFonts w:eastAsiaTheme="minorHAnsi"/>
                          <w:color w:val="0D0D0D" w:themeColor="text1" w:themeTint="F2"/>
                          <w:sz w:val="22"/>
                          <w:szCs w:val="22"/>
                          <w:lang w:val="id-ID"/>
                        </w:rPr>
                        <w:t>Tongkol</w:t>
                      </w:r>
                      <w:r w:rsidRPr="00D35B33">
                        <w:rPr>
                          <w:rFonts w:eastAsiaTheme="minorHAnsi"/>
                          <w:sz w:val="22"/>
                          <w:szCs w:val="22"/>
                          <w:lang w:val="id-ID"/>
                        </w:rPr>
                        <w:t xml:space="preserve">), </w:t>
                      </w:r>
                    </w:p>
                    <w:tbl>
                      <w:tblPr>
                        <w:tblW w:w="9109" w:type="dxa"/>
                        <w:tblInd w:w="93" w:type="dxa"/>
                        <w:tblLook w:val="04A0" w:firstRow="1" w:lastRow="0" w:firstColumn="1" w:lastColumn="0" w:noHBand="0" w:noVBand="1"/>
                      </w:tblPr>
                      <w:tblGrid>
                        <w:gridCol w:w="1769"/>
                        <w:gridCol w:w="1044"/>
                        <w:gridCol w:w="931"/>
                        <w:gridCol w:w="1113"/>
                        <w:gridCol w:w="1062"/>
                        <w:gridCol w:w="1087"/>
                        <w:gridCol w:w="1067"/>
                        <w:gridCol w:w="1036"/>
                      </w:tblGrid>
                      <w:tr w:rsidR="00D35B33" w:rsidRPr="00D35B33" w:rsidTr="00C541B9">
                        <w:trPr>
                          <w:trHeight w:val="341"/>
                        </w:trPr>
                        <w:tc>
                          <w:tcPr>
                            <w:tcW w:w="1769" w:type="dxa"/>
                            <w:vMerge w:val="restart"/>
                            <w:tcBorders>
                              <w:top w:val="single" w:sz="4" w:space="0" w:color="auto"/>
                              <w:left w:val="nil"/>
                              <w:bottom w:val="single" w:sz="4" w:space="0" w:color="000000"/>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 Jenis Amelioran</w:t>
                            </w:r>
                          </w:p>
                        </w:tc>
                        <w:tc>
                          <w:tcPr>
                            <w:tcW w:w="1044"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LD</w:t>
                            </w:r>
                          </w:p>
                        </w:tc>
                        <w:tc>
                          <w:tcPr>
                            <w:tcW w:w="931"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VA</w:t>
                            </w:r>
                          </w:p>
                        </w:tc>
                        <w:tc>
                          <w:tcPr>
                            <w:tcW w:w="1113"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BK</w:t>
                            </w:r>
                          </w:p>
                        </w:tc>
                        <w:tc>
                          <w:tcPr>
                            <w:tcW w:w="1062"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 xml:space="preserve">BT </w:t>
                            </w:r>
                          </w:p>
                        </w:tc>
                        <w:tc>
                          <w:tcPr>
                            <w:tcW w:w="1087"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PT</w:t>
                            </w:r>
                          </w:p>
                        </w:tc>
                        <w:tc>
                          <w:tcPr>
                            <w:tcW w:w="1067"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DT</w:t>
                            </w:r>
                          </w:p>
                        </w:tc>
                        <w:tc>
                          <w:tcPr>
                            <w:tcW w:w="1036" w:type="dxa"/>
                            <w:tcBorders>
                              <w:top w:val="single" w:sz="4" w:space="0" w:color="auto"/>
                              <w:left w:val="nil"/>
                              <w:bottom w:val="nil"/>
                              <w:right w:val="nil"/>
                            </w:tcBorders>
                            <w:shd w:val="clear" w:color="auto" w:fill="auto"/>
                            <w:noWrap/>
                            <w:vAlign w:val="bottom"/>
                            <w:hideMark/>
                          </w:tcPr>
                          <w:p w:rsidR="00D35B33" w:rsidRPr="00D35B33" w:rsidRDefault="00D35B33" w:rsidP="00C541B9">
                            <w:pPr>
                              <w:jc w:val="center"/>
                              <w:rPr>
                                <w:color w:val="000000"/>
                                <w:sz w:val="18"/>
                                <w:lang w:val="id-ID" w:eastAsia="id-ID"/>
                              </w:rPr>
                            </w:pPr>
                            <w:r w:rsidRPr="00D35B33">
                              <w:rPr>
                                <w:color w:val="000000"/>
                                <w:sz w:val="18"/>
                                <w:lang w:val="id-ID" w:eastAsia="id-ID"/>
                              </w:rPr>
                              <w:t>BTPB</w:t>
                            </w:r>
                          </w:p>
                        </w:tc>
                      </w:tr>
                      <w:tr w:rsidR="00D35B33" w:rsidRPr="00D35B33" w:rsidTr="00C541B9">
                        <w:trPr>
                          <w:trHeight w:val="325"/>
                        </w:trPr>
                        <w:tc>
                          <w:tcPr>
                            <w:tcW w:w="1769" w:type="dxa"/>
                            <w:vMerge/>
                            <w:tcBorders>
                              <w:top w:val="single" w:sz="4" w:space="0" w:color="auto"/>
                              <w:left w:val="nil"/>
                              <w:bottom w:val="single" w:sz="4" w:space="0" w:color="000000"/>
                              <w:right w:val="nil"/>
                            </w:tcBorders>
                            <w:vAlign w:val="center"/>
                            <w:hideMark/>
                          </w:tcPr>
                          <w:p w:rsidR="00D35B33" w:rsidRPr="00D35B33" w:rsidRDefault="00D35B33" w:rsidP="00C541B9">
                            <w:pPr>
                              <w:rPr>
                                <w:color w:val="000000"/>
                                <w:sz w:val="18"/>
                                <w:lang w:val="id-ID" w:eastAsia="id-ID"/>
                              </w:rPr>
                            </w:pPr>
                          </w:p>
                        </w:tc>
                        <w:tc>
                          <w:tcPr>
                            <w:tcW w:w="1044"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(cm</w:t>
                            </w:r>
                            <w:r w:rsidRPr="00D35B33">
                              <w:rPr>
                                <w:color w:val="000000"/>
                                <w:sz w:val="18"/>
                                <w:szCs w:val="22"/>
                                <w:vertAlign w:val="superscript"/>
                                <w:lang w:val="id-ID" w:eastAsia="id-ID"/>
                              </w:rPr>
                              <w:t>2</w:t>
                            </w:r>
                            <w:r w:rsidRPr="00D35B33">
                              <w:rPr>
                                <w:color w:val="000000"/>
                                <w:sz w:val="18"/>
                                <w:szCs w:val="22"/>
                                <w:lang w:val="id-ID" w:eastAsia="id-ID"/>
                              </w:rPr>
                              <w:t>)</w:t>
                            </w:r>
                          </w:p>
                        </w:tc>
                        <w:tc>
                          <w:tcPr>
                            <w:tcW w:w="931"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(cm</w:t>
                            </w:r>
                            <w:r w:rsidRPr="00D35B33">
                              <w:rPr>
                                <w:color w:val="000000"/>
                                <w:sz w:val="18"/>
                                <w:szCs w:val="22"/>
                                <w:vertAlign w:val="superscript"/>
                                <w:lang w:val="id-ID" w:eastAsia="id-ID"/>
                              </w:rPr>
                              <w:t>3</w:t>
                            </w:r>
                            <w:r w:rsidRPr="00D35B33">
                              <w:rPr>
                                <w:color w:val="000000"/>
                                <w:sz w:val="18"/>
                                <w:szCs w:val="22"/>
                                <w:lang w:val="id-ID" w:eastAsia="id-ID"/>
                              </w:rPr>
                              <w:t>)</w:t>
                            </w:r>
                          </w:p>
                        </w:tc>
                        <w:tc>
                          <w:tcPr>
                            <w:tcW w:w="1113"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(g)</w:t>
                            </w:r>
                          </w:p>
                        </w:tc>
                        <w:tc>
                          <w:tcPr>
                            <w:tcW w:w="1062"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(g)</w:t>
                            </w:r>
                          </w:p>
                        </w:tc>
                        <w:tc>
                          <w:tcPr>
                            <w:tcW w:w="1087"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(cm)</w:t>
                            </w:r>
                          </w:p>
                        </w:tc>
                        <w:tc>
                          <w:tcPr>
                            <w:tcW w:w="1067"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 xml:space="preserve"> (cm)</w:t>
                            </w:r>
                          </w:p>
                        </w:tc>
                        <w:tc>
                          <w:tcPr>
                            <w:tcW w:w="1036" w:type="dxa"/>
                            <w:tcBorders>
                              <w:top w:val="nil"/>
                              <w:left w:val="nil"/>
                              <w:bottom w:val="single" w:sz="4" w:space="0" w:color="auto"/>
                              <w:right w:val="nil"/>
                            </w:tcBorders>
                            <w:shd w:val="clear" w:color="auto" w:fill="auto"/>
                            <w:noWrap/>
                            <w:vAlign w:val="center"/>
                            <w:hideMark/>
                          </w:tcPr>
                          <w:p w:rsidR="00D35B33" w:rsidRPr="00D35B33" w:rsidRDefault="00D35B33" w:rsidP="00C541B9">
                            <w:pPr>
                              <w:jc w:val="center"/>
                              <w:rPr>
                                <w:color w:val="000000"/>
                                <w:sz w:val="18"/>
                                <w:szCs w:val="22"/>
                                <w:lang w:val="id-ID" w:eastAsia="id-ID"/>
                              </w:rPr>
                            </w:pPr>
                            <w:r w:rsidRPr="00D35B33">
                              <w:rPr>
                                <w:color w:val="000000"/>
                                <w:sz w:val="18"/>
                                <w:szCs w:val="22"/>
                                <w:lang w:val="id-ID" w:eastAsia="id-ID"/>
                              </w:rPr>
                              <w:t>(kg)</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Kapur Dolomit</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2491,2 b</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28,26 c</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31,06 d</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183.33 c</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14,86 c</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5,04 c</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1,27 c</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 xml:space="preserve">Serbuk Kerang </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2535,4 b</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27,70 c</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35,19 d</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217.66 c</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15,86 bc</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5,29 bc</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1,36 c</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Abu Kayu</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5281,6 a</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134,0 a</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124,65 a</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404 a</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20,99 a</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6,16 a</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3,71 a</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Abu Sabut Kelapa</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4566 a</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102,6 b</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91,182 b</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294,66 b</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18,03 b</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5,48 bc</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2,76 b</w:t>
                            </w:r>
                          </w:p>
                        </w:tc>
                      </w:tr>
                      <w:tr w:rsidR="00D35B33" w:rsidRPr="00D35B33" w:rsidTr="00C541B9">
                        <w:trPr>
                          <w:trHeight w:val="341"/>
                        </w:trPr>
                        <w:tc>
                          <w:tcPr>
                            <w:tcW w:w="1769" w:type="dxa"/>
                            <w:tcBorders>
                              <w:top w:val="nil"/>
                              <w:left w:val="nil"/>
                              <w:bottom w:val="nil"/>
                              <w:right w:val="nil"/>
                            </w:tcBorders>
                            <w:shd w:val="clear" w:color="auto" w:fill="auto"/>
                            <w:noWrap/>
                            <w:vAlign w:val="bottom"/>
                            <w:hideMark/>
                          </w:tcPr>
                          <w:p w:rsidR="00D35B33" w:rsidRPr="00D35B33" w:rsidRDefault="00D35B33" w:rsidP="00C541B9">
                            <w:pPr>
                              <w:rPr>
                                <w:color w:val="000000"/>
                                <w:sz w:val="18"/>
                                <w:lang w:val="id-ID" w:eastAsia="id-ID"/>
                              </w:rPr>
                            </w:pPr>
                            <w:r w:rsidRPr="00D35B33">
                              <w:rPr>
                                <w:color w:val="000000"/>
                                <w:sz w:val="18"/>
                                <w:lang w:val="id-ID" w:eastAsia="id-ID"/>
                              </w:rPr>
                              <w:t>Abu Janjang Sawit</w:t>
                            </w:r>
                          </w:p>
                        </w:tc>
                        <w:tc>
                          <w:tcPr>
                            <w:tcW w:w="1044"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3035 b</w:t>
                            </w:r>
                          </w:p>
                        </w:tc>
                        <w:tc>
                          <w:tcPr>
                            <w:tcW w:w="931"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48,40 c</w:t>
                            </w:r>
                          </w:p>
                        </w:tc>
                        <w:tc>
                          <w:tcPr>
                            <w:tcW w:w="1113"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51,94 c</w:t>
                            </w:r>
                          </w:p>
                        </w:tc>
                        <w:tc>
                          <w:tcPr>
                            <w:tcW w:w="1062"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353 ab</w:t>
                            </w:r>
                          </w:p>
                        </w:tc>
                        <w:tc>
                          <w:tcPr>
                            <w:tcW w:w="108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20,76 a</w:t>
                            </w:r>
                          </w:p>
                        </w:tc>
                        <w:tc>
                          <w:tcPr>
                            <w:tcW w:w="1067"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5,76 ab</w:t>
                            </w:r>
                          </w:p>
                        </w:tc>
                        <w:tc>
                          <w:tcPr>
                            <w:tcW w:w="1036" w:type="dxa"/>
                            <w:tcBorders>
                              <w:top w:val="nil"/>
                              <w:left w:val="nil"/>
                              <w:bottom w:val="nil"/>
                              <w:right w:val="nil"/>
                            </w:tcBorders>
                            <w:shd w:val="clear" w:color="auto" w:fill="auto"/>
                            <w:noWrap/>
                            <w:vAlign w:val="center"/>
                            <w:hideMark/>
                          </w:tcPr>
                          <w:p w:rsidR="00D35B33" w:rsidRPr="00D35B33" w:rsidRDefault="00D35B33" w:rsidP="00C541B9">
                            <w:pPr>
                              <w:jc w:val="center"/>
                              <w:rPr>
                                <w:color w:val="000000"/>
                                <w:sz w:val="18"/>
                                <w:lang w:val="id-ID" w:eastAsia="id-ID"/>
                              </w:rPr>
                            </w:pPr>
                            <w:r w:rsidRPr="00D35B33">
                              <w:rPr>
                                <w:color w:val="000000"/>
                                <w:sz w:val="18"/>
                                <w:lang w:val="id-ID" w:eastAsia="id-ID"/>
                              </w:rPr>
                              <w:t>3,67 a</w:t>
                            </w:r>
                          </w:p>
                        </w:tc>
                      </w:tr>
                      <w:tr w:rsidR="00D35B33" w:rsidRPr="00D35B33" w:rsidTr="00C541B9">
                        <w:trPr>
                          <w:trHeight w:val="341"/>
                        </w:trPr>
                        <w:tc>
                          <w:tcPr>
                            <w:tcW w:w="1769"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BNJ 5 %</w:t>
                            </w:r>
                          </w:p>
                        </w:tc>
                        <w:tc>
                          <w:tcPr>
                            <w:tcW w:w="1044"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sz w:val="18"/>
                                <w:szCs w:val="22"/>
                                <w:lang w:val="id-ID"/>
                              </w:rPr>
                            </w:pPr>
                            <w:r w:rsidRPr="00D35B33">
                              <w:rPr>
                                <w:rFonts w:eastAsiaTheme="minorHAnsi"/>
                                <w:sz w:val="18"/>
                                <w:szCs w:val="22"/>
                                <w:lang w:val="id-ID"/>
                              </w:rPr>
                              <w:t>1491,63</w:t>
                            </w:r>
                          </w:p>
                        </w:tc>
                        <w:tc>
                          <w:tcPr>
                            <w:tcW w:w="931"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15.93</w:t>
                            </w:r>
                          </w:p>
                        </w:tc>
                        <w:tc>
                          <w:tcPr>
                            <w:tcW w:w="1113"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11.11</w:t>
                            </w:r>
                          </w:p>
                        </w:tc>
                        <w:tc>
                          <w:tcPr>
                            <w:tcW w:w="1062"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75,33</w:t>
                            </w:r>
                          </w:p>
                        </w:tc>
                        <w:tc>
                          <w:tcPr>
                            <w:tcW w:w="1087"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2,17</w:t>
                            </w:r>
                          </w:p>
                        </w:tc>
                        <w:tc>
                          <w:tcPr>
                            <w:tcW w:w="1067"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0,55</w:t>
                            </w:r>
                          </w:p>
                        </w:tc>
                        <w:tc>
                          <w:tcPr>
                            <w:tcW w:w="1036" w:type="dxa"/>
                            <w:tcBorders>
                              <w:top w:val="single" w:sz="4" w:space="0" w:color="auto"/>
                              <w:left w:val="nil"/>
                              <w:bottom w:val="single" w:sz="4" w:space="0" w:color="auto"/>
                              <w:right w:val="nil"/>
                            </w:tcBorders>
                            <w:shd w:val="clear" w:color="auto" w:fill="auto"/>
                            <w:noWrap/>
                            <w:vAlign w:val="center"/>
                            <w:hideMark/>
                          </w:tcPr>
                          <w:p w:rsidR="00D35B33" w:rsidRPr="00D35B33" w:rsidRDefault="00D35B33" w:rsidP="00C541B9">
                            <w:pPr>
                              <w:jc w:val="center"/>
                              <w:rPr>
                                <w:rFonts w:eastAsiaTheme="minorHAnsi"/>
                                <w:color w:val="000000"/>
                                <w:sz w:val="18"/>
                                <w:szCs w:val="22"/>
                                <w:lang w:val="id-ID"/>
                              </w:rPr>
                            </w:pPr>
                            <w:r w:rsidRPr="00D35B33">
                              <w:rPr>
                                <w:rFonts w:eastAsiaTheme="minorHAnsi"/>
                                <w:color w:val="000000"/>
                                <w:sz w:val="18"/>
                                <w:szCs w:val="22"/>
                                <w:lang w:val="id-ID"/>
                              </w:rPr>
                              <w:t>0,50</w:t>
                            </w:r>
                          </w:p>
                        </w:tc>
                      </w:tr>
                    </w:tbl>
                    <w:p w:rsidR="00D35B33" w:rsidRPr="00D35B33" w:rsidRDefault="00D35B33" w:rsidP="00C541B9">
                      <w:pPr>
                        <w:tabs>
                          <w:tab w:val="left" w:pos="851"/>
                        </w:tabs>
                        <w:jc w:val="both"/>
                        <w:rPr>
                          <w:rFonts w:eastAsiaTheme="minorHAnsi"/>
                          <w:color w:val="0D0D0D" w:themeColor="text1" w:themeTint="F2"/>
                          <w:sz w:val="20"/>
                          <w:szCs w:val="22"/>
                          <w:lang w:val="id-ID"/>
                        </w:rPr>
                      </w:pPr>
                      <w:r w:rsidRPr="00D35B33">
                        <w:rPr>
                          <w:rFonts w:eastAsiaTheme="minorHAnsi"/>
                          <w:i/>
                          <w:color w:val="0D0D0D" w:themeColor="text1" w:themeTint="F2"/>
                          <w:sz w:val="20"/>
                          <w:szCs w:val="22"/>
                          <w:lang w:val="id-ID"/>
                        </w:rPr>
                        <w:t>Sumber</w:t>
                      </w:r>
                      <w:r w:rsidRPr="00D35B33">
                        <w:rPr>
                          <w:rFonts w:eastAsiaTheme="minorHAnsi"/>
                          <w:i/>
                          <w:color w:val="0D0D0D" w:themeColor="text1" w:themeTint="F2"/>
                          <w:sz w:val="20"/>
                          <w:szCs w:val="22"/>
                          <w:vertAlign w:val="superscript"/>
                          <w:lang w:val="id-ID"/>
                        </w:rPr>
                        <w:t xml:space="preserve"> </w:t>
                      </w:r>
                      <w:r w:rsidRPr="00D35B33">
                        <w:rPr>
                          <w:rFonts w:eastAsiaTheme="minorHAnsi"/>
                          <w:i/>
                          <w:color w:val="0D0D0D" w:themeColor="text1" w:themeTint="F2"/>
                          <w:sz w:val="20"/>
                          <w:szCs w:val="22"/>
                          <w:lang w:val="id-ID"/>
                        </w:rPr>
                        <w:t xml:space="preserve">: </w:t>
                      </w:r>
                      <w:r w:rsidRPr="00D35B33">
                        <w:rPr>
                          <w:rFonts w:eastAsiaTheme="minorHAnsi"/>
                          <w:color w:val="0D0D0D" w:themeColor="text1" w:themeTint="F2"/>
                          <w:sz w:val="20"/>
                          <w:szCs w:val="22"/>
                          <w:lang w:val="id-ID"/>
                        </w:rPr>
                        <w:t>Analisis Data 2018</w:t>
                      </w:r>
                    </w:p>
                    <w:p w:rsidR="00D35B33" w:rsidRPr="00C541B9" w:rsidRDefault="00C541B9" w:rsidP="00C541B9">
                      <w:pPr>
                        <w:tabs>
                          <w:tab w:val="left" w:pos="1276"/>
                        </w:tabs>
                        <w:jc w:val="both"/>
                        <w:rPr>
                          <w:rFonts w:asciiTheme="minorHAnsi" w:eastAsiaTheme="minorHAnsi" w:hAnsiTheme="minorHAnsi" w:cstheme="minorBidi"/>
                          <w:color w:val="0D0D0D" w:themeColor="text1" w:themeTint="F2"/>
                          <w:sz w:val="16"/>
                          <w:szCs w:val="22"/>
                          <w:lang w:val="id-ID"/>
                        </w:rPr>
                      </w:pPr>
                      <w:r w:rsidRPr="00C541B9">
                        <w:rPr>
                          <w:rFonts w:eastAsiaTheme="minorHAnsi"/>
                          <w:i/>
                          <w:color w:val="0D0D0D" w:themeColor="text1" w:themeTint="F2"/>
                          <w:sz w:val="20"/>
                          <w:szCs w:val="22"/>
                          <w:lang w:val="id-ID"/>
                        </w:rPr>
                        <w:t xml:space="preserve">Keterangan </w:t>
                      </w:r>
                      <w:r w:rsidRPr="00C541B9">
                        <w:rPr>
                          <w:rFonts w:eastAsiaTheme="minorHAnsi"/>
                          <w:color w:val="0D0D0D" w:themeColor="text1" w:themeTint="F2"/>
                          <w:sz w:val="20"/>
                          <w:szCs w:val="22"/>
                          <w:lang w:val="id-ID"/>
                        </w:rPr>
                        <w:t xml:space="preserve">: </w:t>
                      </w:r>
                      <w:r w:rsidRPr="00C541B9">
                        <w:rPr>
                          <w:rFonts w:eastAsiaTheme="minorHAnsi"/>
                          <w:color w:val="0D0D0D" w:themeColor="text1" w:themeTint="F2"/>
                          <w:sz w:val="20"/>
                          <w:szCs w:val="22"/>
                          <w:lang w:val="id-ID"/>
                        </w:rPr>
                        <w:tab/>
                        <w:t xml:space="preserve">Angka yang diikuti dengan huruf  yang sama pada satu kolom, </w:t>
                      </w:r>
                      <w:r>
                        <w:rPr>
                          <w:rFonts w:eastAsiaTheme="minorHAnsi"/>
                          <w:color w:val="0D0D0D" w:themeColor="text1" w:themeTint="F2"/>
                          <w:sz w:val="20"/>
                          <w:szCs w:val="22"/>
                          <w:lang w:val="id-ID"/>
                        </w:rPr>
                        <w:tab/>
                      </w:r>
                      <w:r w:rsidRPr="00C541B9">
                        <w:rPr>
                          <w:rFonts w:eastAsiaTheme="minorHAnsi"/>
                          <w:color w:val="0D0D0D" w:themeColor="text1" w:themeTint="F2"/>
                          <w:sz w:val="20"/>
                          <w:szCs w:val="22"/>
                          <w:lang w:val="id-ID"/>
                        </w:rPr>
                        <w:t>berbeda tidak nyata</w:t>
                      </w:r>
                      <w:r w:rsidRPr="00C541B9">
                        <w:rPr>
                          <w:rFonts w:asciiTheme="minorHAnsi" w:eastAsiaTheme="minorHAnsi" w:hAnsiTheme="minorHAnsi" w:cstheme="minorBidi"/>
                          <w:color w:val="0D0D0D" w:themeColor="text1" w:themeTint="F2"/>
                          <w:sz w:val="20"/>
                          <w:szCs w:val="22"/>
                          <w:lang w:val="id-ID"/>
                        </w:rPr>
                        <w:t xml:space="preserve"> </w:t>
                      </w:r>
                      <w:r w:rsidRPr="00C541B9">
                        <w:rPr>
                          <w:rFonts w:eastAsiaTheme="minorHAnsi"/>
                          <w:color w:val="0D0D0D" w:themeColor="text1" w:themeTint="F2"/>
                          <w:sz w:val="20"/>
                          <w:lang w:val="id-ID"/>
                        </w:rPr>
                        <w:t xml:space="preserve">pada taraf </w:t>
                      </w:r>
                      <w:r>
                        <w:rPr>
                          <w:rFonts w:eastAsiaTheme="minorHAnsi"/>
                          <w:color w:val="0D0D0D" w:themeColor="text1" w:themeTint="F2"/>
                          <w:sz w:val="20"/>
                          <w:lang w:val="id-ID"/>
                        </w:rPr>
                        <w:tab/>
                      </w:r>
                      <w:r w:rsidRPr="00C541B9">
                        <w:rPr>
                          <w:rFonts w:eastAsiaTheme="minorHAnsi"/>
                          <w:color w:val="0D0D0D" w:themeColor="text1" w:themeTint="F2"/>
                          <w:sz w:val="20"/>
                          <w:lang w:val="id-ID"/>
                        </w:rPr>
                        <w:t>uji BNJ 5%</w:t>
                      </w:r>
                      <w:r w:rsidR="00D35B33" w:rsidRPr="00C541B9">
                        <w:rPr>
                          <w:rFonts w:eastAsiaTheme="minorHAnsi"/>
                          <w:color w:val="0D0D0D" w:themeColor="text1" w:themeTint="F2"/>
                          <w:sz w:val="20"/>
                          <w:szCs w:val="22"/>
                          <w:lang w:val="id-ID"/>
                        </w:rPr>
                        <w:tab/>
                      </w:r>
                      <w:r w:rsidR="00D35B33" w:rsidRPr="00C541B9">
                        <w:rPr>
                          <w:rFonts w:eastAsiaTheme="minorHAnsi"/>
                          <w:color w:val="0D0D0D" w:themeColor="text1" w:themeTint="F2"/>
                          <w:sz w:val="20"/>
                          <w:szCs w:val="22"/>
                          <w:lang w:val="id-ID"/>
                        </w:rPr>
                        <w:tab/>
                      </w:r>
                    </w:p>
                  </w:txbxContent>
                </v:textbox>
              </v:rect>
            </w:pict>
          </mc:Fallback>
        </mc:AlternateContent>
      </w: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D35B33" w:rsidRDefault="00D35B33" w:rsidP="00D35B33">
      <w:pPr>
        <w:rPr>
          <w:lang w:val="id-ID" w:eastAsia="ar-SA"/>
        </w:rPr>
      </w:pPr>
    </w:p>
    <w:p w:rsidR="00952DBA" w:rsidRDefault="00952DBA" w:rsidP="00952DBA">
      <w:pPr>
        <w:pStyle w:val="Heading1"/>
        <w:tabs>
          <w:tab w:val="left" w:pos="0"/>
        </w:tabs>
        <w:rPr>
          <w:sz w:val="24"/>
          <w:szCs w:val="24"/>
          <w:lang w:val="id-ID"/>
        </w:rPr>
      </w:pPr>
      <w:proofErr w:type="spellStart"/>
      <w:r w:rsidRPr="00E6686E">
        <w:rPr>
          <w:sz w:val="24"/>
          <w:szCs w:val="24"/>
        </w:rPr>
        <w:t>Pembahasan</w:t>
      </w:r>
      <w:proofErr w:type="spellEnd"/>
    </w:p>
    <w:p w:rsidR="00365DF6" w:rsidRPr="00365DF6" w:rsidRDefault="00952DBA" w:rsidP="005864CF">
      <w:pPr>
        <w:jc w:val="both"/>
        <w:rPr>
          <w:lang w:val="id-ID" w:eastAsia="id-ID"/>
        </w:rPr>
      </w:pPr>
      <w:r>
        <w:rPr>
          <w:lang w:val="id-ID" w:eastAsia="id-ID"/>
        </w:rPr>
        <w:tab/>
      </w:r>
      <w:r w:rsidR="00365DF6" w:rsidRPr="00365DF6">
        <w:rPr>
          <w:lang w:val="id-ID" w:eastAsia="id-ID"/>
        </w:rPr>
        <w:t>Berdasarkan uji BNJ pada Tabel 2 diketahui bahwa luas daun pada perlakuan abu kayu berbeda nyata dengan perlakuan abu janjang sawit, serbuk kerang, dan kapur dolomit, tetapi berbeda tidak nyata dengan perlakuan abu sabut kelapa</w:t>
      </w:r>
      <w:r w:rsidR="00365DF6" w:rsidRPr="00365DF6">
        <w:rPr>
          <w:color w:val="000000"/>
          <w:lang w:val="id-ID" w:eastAsia="id-ID"/>
        </w:rPr>
        <w:t xml:space="preserve">. </w:t>
      </w:r>
      <w:r w:rsidR="00365DF6" w:rsidRPr="00365DF6">
        <w:rPr>
          <w:lang w:val="id-ID" w:eastAsia="id-ID"/>
        </w:rPr>
        <w:t>Volume akar (cm</w:t>
      </w:r>
      <w:r w:rsidR="00365DF6" w:rsidRPr="00365DF6">
        <w:rPr>
          <w:vertAlign w:val="superscript"/>
          <w:lang w:val="id-ID" w:eastAsia="id-ID"/>
        </w:rPr>
        <w:t>3</w:t>
      </w:r>
      <w:r w:rsidR="00365DF6" w:rsidRPr="00365DF6">
        <w:rPr>
          <w:lang w:val="id-ID" w:eastAsia="id-ID"/>
        </w:rPr>
        <w:t xml:space="preserve">) pada pemberian abu kayu berbeda nyata dengan perlakuan abu sabut kelapa, abu janjang, serbuk kerang dan kapur dolomit. Volume akar tanaman jagung manis pada perlakuan abu kayu lebih tinggi dibandingkan dengan perlakuan lainnya yaitu </w:t>
      </w:r>
      <w:r w:rsidR="00365DF6" w:rsidRPr="00365DF6">
        <w:rPr>
          <w:color w:val="000000"/>
          <w:lang w:val="id-ID" w:eastAsia="id-ID"/>
        </w:rPr>
        <w:t>134 cm</w:t>
      </w:r>
      <w:r w:rsidR="00365DF6" w:rsidRPr="00365DF6">
        <w:rPr>
          <w:color w:val="000000"/>
          <w:vertAlign w:val="superscript"/>
          <w:lang w:val="id-ID" w:eastAsia="id-ID"/>
        </w:rPr>
        <w:t>2</w:t>
      </w:r>
      <w:r w:rsidR="00365DF6" w:rsidRPr="00365DF6">
        <w:rPr>
          <w:lang w:val="id-ID" w:eastAsia="id-ID"/>
        </w:rPr>
        <w:t xml:space="preserve">, dan Volume akar tanaman jagung manis pada perlakuan serbuk kerang lebih rendah jika dibandingkan dengan perlakuan lainnya yaitu </w:t>
      </w:r>
      <w:r w:rsidR="00365DF6" w:rsidRPr="00365DF6">
        <w:rPr>
          <w:color w:val="000000"/>
          <w:lang w:val="id-ID" w:eastAsia="id-ID"/>
        </w:rPr>
        <w:t>27,7 cm</w:t>
      </w:r>
      <w:r w:rsidR="00365DF6" w:rsidRPr="00365DF6">
        <w:rPr>
          <w:color w:val="000000"/>
          <w:vertAlign w:val="superscript"/>
          <w:lang w:val="id-ID" w:eastAsia="id-ID"/>
        </w:rPr>
        <w:t>3</w:t>
      </w:r>
      <w:r w:rsidR="00365DF6" w:rsidRPr="00365DF6">
        <w:rPr>
          <w:color w:val="000000"/>
          <w:lang w:val="id-ID" w:eastAsia="id-ID"/>
        </w:rPr>
        <w:t>.</w:t>
      </w:r>
    </w:p>
    <w:p w:rsidR="00365DF6" w:rsidRPr="00365DF6" w:rsidRDefault="00365DF6" w:rsidP="005864CF">
      <w:pPr>
        <w:jc w:val="both"/>
        <w:rPr>
          <w:lang w:val="id-ID" w:eastAsia="id-ID"/>
        </w:rPr>
      </w:pPr>
      <w:r w:rsidRPr="00365DF6">
        <w:rPr>
          <w:lang w:val="id-ID" w:eastAsia="id-ID"/>
        </w:rPr>
        <w:t xml:space="preserve">Berat kering (g) pada perlakuan abu kayu berbeda nyata dengan perlakuan abu sabut kelapa, abu janjang sawit, serbuk kerang dan kapur dolomit. Berat kering tanaman jagung manis pada perlakuan abu kayu lebih tinggi jika dibandingkan dengan perlakuan lainnya yaitu </w:t>
      </w:r>
      <w:r w:rsidRPr="00365DF6">
        <w:rPr>
          <w:color w:val="000000"/>
          <w:lang w:val="id-ID" w:eastAsia="id-ID"/>
        </w:rPr>
        <w:t>124,65 g</w:t>
      </w:r>
      <w:r w:rsidRPr="00365DF6">
        <w:rPr>
          <w:lang w:val="id-ID" w:eastAsia="id-ID"/>
        </w:rPr>
        <w:t xml:space="preserve">, dan berat kering tanaman jagung manis pada perlakuan kapur dolomit lebih rendah jika dibandingkan dengan perlakuan lainnya yaitu </w:t>
      </w:r>
      <w:r w:rsidRPr="00365DF6">
        <w:rPr>
          <w:color w:val="000000"/>
          <w:lang w:val="id-ID" w:eastAsia="id-ID"/>
        </w:rPr>
        <w:t xml:space="preserve">31,06 g. </w:t>
      </w:r>
      <w:r w:rsidRPr="00365DF6">
        <w:rPr>
          <w:lang w:val="id-ID" w:eastAsia="id-ID"/>
        </w:rPr>
        <w:t xml:space="preserve">Berat </w:t>
      </w:r>
    </w:p>
    <w:p w:rsidR="00D35B33" w:rsidRDefault="00D35B33" w:rsidP="005864CF">
      <w:pPr>
        <w:jc w:val="both"/>
        <w:rPr>
          <w:lang w:val="id-ID" w:eastAsia="id-ID"/>
        </w:rPr>
      </w:pPr>
      <w:r w:rsidRPr="00D35B33">
        <w:rPr>
          <w:lang w:val="id-ID" w:eastAsia="id-ID"/>
        </w:rPr>
        <w:lastRenderedPageBreak/>
        <w:t>tongkol per bedeng tanaman jagung manis pada tanah gambut. Selanjutnya untuk mengetahui perlakuan yang menunjukkan perbedaan maka dilakukan uji Beda Nyata Jujur (BNJ) pada taraf 5 % yang dapat dilihat pada Tabel 2.</w:t>
      </w: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365DF6" w:rsidRDefault="00365DF6" w:rsidP="005864CF">
      <w:pPr>
        <w:jc w:val="both"/>
        <w:rPr>
          <w:lang w:val="id-ID" w:eastAsia="id-ID"/>
        </w:rPr>
      </w:pPr>
    </w:p>
    <w:p w:rsidR="00D35B33" w:rsidRPr="002E2F0C" w:rsidRDefault="00D35B33" w:rsidP="005864CF">
      <w:pPr>
        <w:jc w:val="both"/>
        <w:rPr>
          <w:rFonts w:eastAsiaTheme="minorHAnsi"/>
          <w:b/>
          <w:szCs w:val="22"/>
          <w:lang w:val="id-ID"/>
        </w:rPr>
      </w:pPr>
    </w:p>
    <w:p w:rsidR="00D35B33" w:rsidRDefault="00D35B33" w:rsidP="005864CF">
      <w:pPr>
        <w:pStyle w:val="Heading1"/>
        <w:tabs>
          <w:tab w:val="left" w:pos="0"/>
        </w:tabs>
        <w:rPr>
          <w:sz w:val="24"/>
          <w:szCs w:val="24"/>
          <w:lang w:val="id-ID"/>
        </w:rPr>
      </w:pPr>
    </w:p>
    <w:p w:rsidR="00D35B33" w:rsidRDefault="00D35B33" w:rsidP="005864CF">
      <w:pPr>
        <w:pStyle w:val="Heading1"/>
        <w:tabs>
          <w:tab w:val="left" w:pos="0"/>
        </w:tabs>
        <w:rPr>
          <w:sz w:val="24"/>
          <w:szCs w:val="24"/>
          <w:lang w:val="id-ID"/>
        </w:rPr>
      </w:pPr>
    </w:p>
    <w:p w:rsidR="00D35B33" w:rsidRDefault="00D35B33" w:rsidP="005864CF">
      <w:pPr>
        <w:rPr>
          <w:lang w:val="id-ID" w:eastAsia="ar-SA"/>
        </w:rPr>
      </w:pPr>
    </w:p>
    <w:p w:rsidR="00D35B33" w:rsidRDefault="00D35B33" w:rsidP="005864CF">
      <w:pPr>
        <w:rPr>
          <w:lang w:val="id-ID" w:eastAsia="ar-SA"/>
        </w:rPr>
      </w:pPr>
    </w:p>
    <w:p w:rsidR="00D35B33" w:rsidRDefault="00D35B33" w:rsidP="005864CF">
      <w:pPr>
        <w:rPr>
          <w:lang w:val="id-ID" w:eastAsia="ar-SA"/>
        </w:rPr>
      </w:pPr>
    </w:p>
    <w:p w:rsidR="00D35B33" w:rsidRDefault="00D35B33" w:rsidP="005864CF">
      <w:pPr>
        <w:rPr>
          <w:lang w:val="id-ID" w:eastAsia="ar-SA"/>
        </w:rPr>
      </w:pPr>
    </w:p>
    <w:p w:rsidR="00952DBA" w:rsidRDefault="00952DBA" w:rsidP="005864CF">
      <w:pPr>
        <w:jc w:val="both"/>
        <w:rPr>
          <w:lang w:val="id-ID" w:eastAsia="id-ID"/>
        </w:rPr>
      </w:pPr>
    </w:p>
    <w:p w:rsidR="00D35B33" w:rsidRDefault="00365DF6" w:rsidP="005864CF">
      <w:pPr>
        <w:jc w:val="both"/>
        <w:rPr>
          <w:lang w:val="id-ID" w:eastAsia="ar-SA"/>
        </w:rPr>
      </w:pPr>
      <w:bookmarkStart w:id="0" w:name="_GoBack"/>
      <w:bookmarkEnd w:id="0"/>
      <w:r w:rsidRPr="00365DF6">
        <w:rPr>
          <w:lang w:val="id-ID" w:eastAsia="id-ID"/>
        </w:rPr>
        <w:t>tongkol (g) pada perlakuan abu kayu berbeda nyata dengan perlakuan sabut kelapa, serbuk kerang dan kapur dolomit tetapi berbeda tidak nyata dengan perlakuan abu janjang sawit</w:t>
      </w:r>
      <w:r w:rsidRPr="00365DF6">
        <w:rPr>
          <w:color w:val="000000"/>
          <w:lang w:val="id-ID" w:eastAsia="id-ID"/>
        </w:rPr>
        <w:t>.</w:t>
      </w:r>
    </w:p>
    <w:p w:rsidR="00365DF6" w:rsidRPr="00365DF6" w:rsidRDefault="00365DF6" w:rsidP="005864CF">
      <w:pPr>
        <w:jc w:val="both"/>
        <w:rPr>
          <w:lang w:val="id-ID" w:eastAsia="id-ID"/>
        </w:rPr>
      </w:pPr>
      <w:r>
        <w:rPr>
          <w:lang w:val="id-ID" w:eastAsia="id-ID"/>
        </w:rPr>
        <w:tab/>
      </w:r>
      <w:r w:rsidRPr="00365DF6">
        <w:rPr>
          <w:lang w:val="id-ID" w:eastAsia="id-ID"/>
        </w:rPr>
        <w:t>Panjang tongkol (cm) pada perlakuan abu kayu berbeda nyata dengan perlakuan abu sabut kelapa, serbuk kerang, dan kapur dolomit, tetapi berbeda tidak nyata dengan perlakuan abu janjang sawit. Diameter tongkol (cm) pada perlakuan abu kayu berbeda nyata dengan perlakuan abu sabut kelapa, serbuk kerang dan kapur dolomit, tetapi berbeda tidak nyata dengan perlakuan abu janjang</w:t>
      </w:r>
      <w:r w:rsidRPr="00365DF6">
        <w:rPr>
          <w:color w:val="000000"/>
          <w:lang w:val="id-ID" w:eastAsia="id-ID"/>
        </w:rPr>
        <w:t xml:space="preserve">. </w:t>
      </w:r>
      <w:r w:rsidRPr="00365DF6">
        <w:rPr>
          <w:lang w:val="id-ID" w:eastAsia="id-ID"/>
        </w:rPr>
        <w:t xml:space="preserve">Berat tongkol per bedeng (kg) pada perlakuan abu kayu berbeda nyata dengan perlakuan abu sabut kelapa, serbuk kerang dan kapur dolomit, berbeda tidak nyata dengan perlakuan abu janjang sawit. </w:t>
      </w:r>
    </w:p>
    <w:p w:rsidR="00365DF6" w:rsidRPr="00365DF6" w:rsidRDefault="00365DF6" w:rsidP="005864CF">
      <w:pPr>
        <w:jc w:val="both"/>
        <w:rPr>
          <w:lang w:val="id-ID" w:eastAsia="id-ID"/>
        </w:rPr>
      </w:pPr>
      <w:r w:rsidRPr="00365DF6">
        <w:rPr>
          <w:lang w:val="id-ID" w:eastAsia="id-ID"/>
        </w:rPr>
        <w:t xml:space="preserve">Berdasarkan hasil analisis keragaman pada Tabel 2 pemberian beberapa jenis bahan pembenah tanah berpengaruh nyata terhadap semua variabel pengamatan yaitu luas daun, volume akar, berat kering, berat tongkol per tanaman, panjang tongkol, diameter tongkol, dan berat tongkol per bedeng. Hal ini disebabkan antara lain yaitu adanya </w:t>
      </w:r>
      <w:r w:rsidRPr="00365DF6">
        <w:rPr>
          <w:lang w:val="id-ID" w:eastAsia="id-ID"/>
        </w:rPr>
        <w:lastRenderedPageBreak/>
        <w:t xml:space="preserve">perubahan pH tanah. pH tanah adalah suatu derajat keasaman yang dipergunakan untuk menentukan tingkat keasaman tanah dengan kenaikan pH memberikan keuntungan terhadap pertumbuhan tanaman. </w:t>
      </w:r>
    </w:p>
    <w:p w:rsidR="00365DF6" w:rsidRPr="00365DF6" w:rsidRDefault="00365DF6" w:rsidP="005864CF">
      <w:pPr>
        <w:jc w:val="both"/>
        <w:rPr>
          <w:lang w:val="id-ID" w:eastAsia="id-ID"/>
        </w:rPr>
      </w:pPr>
      <w:r w:rsidRPr="00365DF6">
        <w:rPr>
          <w:lang w:val="id-ID" w:eastAsia="id-ID"/>
        </w:rPr>
        <w:tab/>
        <w:t>Kenaikan pH setelah inkubasi adalah dari pH 3,91 menjadi 4,43 – 6,84. Hal ini mengakibatkan unsur hara menjadi tersedia karena diuraikan oleh mikroorganisme tanah yang menghasilkan ion H</w:t>
      </w:r>
      <w:r w:rsidRPr="00365DF6">
        <w:rPr>
          <w:vertAlign w:val="superscript"/>
          <w:lang w:val="id-ID" w:eastAsia="id-ID"/>
        </w:rPr>
        <w:t>+</w:t>
      </w:r>
      <w:r w:rsidRPr="00365DF6">
        <w:rPr>
          <w:lang w:val="id-ID" w:eastAsia="id-ID"/>
        </w:rPr>
        <w:t xml:space="preserve"> dalam jumlah banyak dan tersedia bagi tanaman. Tanaman menyerap unsur hara P dalam bentuk H</w:t>
      </w:r>
      <w:r w:rsidRPr="00365DF6">
        <w:rPr>
          <w:vertAlign w:val="subscript"/>
          <w:lang w:val="id-ID" w:eastAsia="id-ID"/>
        </w:rPr>
        <w:t>2</w:t>
      </w:r>
      <w:r w:rsidRPr="00365DF6">
        <w:rPr>
          <w:lang w:val="id-ID" w:eastAsia="id-ID"/>
        </w:rPr>
        <w:t>PO</w:t>
      </w:r>
      <w:r w:rsidRPr="00365DF6">
        <w:rPr>
          <w:vertAlign w:val="subscript"/>
          <w:lang w:val="id-ID" w:eastAsia="id-ID"/>
        </w:rPr>
        <w:t>4</w:t>
      </w:r>
      <w:r w:rsidRPr="00365DF6">
        <w:rPr>
          <w:vertAlign w:val="superscript"/>
          <w:lang w:val="id-ID" w:eastAsia="id-ID"/>
        </w:rPr>
        <w:t>-</w:t>
      </w:r>
      <w:r w:rsidRPr="00365DF6">
        <w:rPr>
          <w:lang w:val="id-ID" w:eastAsia="id-ID"/>
        </w:rPr>
        <w:t xml:space="preserve"> dan HPO</w:t>
      </w:r>
      <w:r w:rsidRPr="00365DF6">
        <w:rPr>
          <w:vertAlign w:val="subscript"/>
          <w:lang w:val="id-ID" w:eastAsia="id-ID"/>
        </w:rPr>
        <w:t>4</w:t>
      </w:r>
      <w:r w:rsidRPr="00365DF6">
        <w:rPr>
          <w:vertAlign w:val="superscript"/>
          <w:lang w:val="id-ID" w:eastAsia="id-ID"/>
        </w:rPr>
        <w:t>2-</w:t>
      </w:r>
      <w:r w:rsidRPr="00365DF6">
        <w:rPr>
          <w:lang w:val="id-ID" w:eastAsia="id-ID"/>
        </w:rPr>
        <w:t xml:space="preserve"> yang dipengaruhi oleh tingkat kemasaman tanah. Selanjutnya dikatakan oleh Buckman dan Brady (1986), bahwa ketersediaan P maksimum bagi tanaman tercapai apabila pH tanah dipertahankan dalam kisaran pH 5,5 – 7,0. Dampak dari meningkatnya pH akibat pemberian dari beberapa jenis bahan pembenah tanah, keberadaan ion Al dan H</w:t>
      </w:r>
      <w:r w:rsidRPr="00365DF6">
        <w:rPr>
          <w:vertAlign w:val="superscript"/>
          <w:lang w:val="id-ID" w:eastAsia="id-ID"/>
        </w:rPr>
        <w:t>+</w:t>
      </w:r>
      <w:r w:rsidRPr="00365DF6">
        <w:rPr>
          <w:lang w:val="id-ID" w:eastAsia="id-ID"/>
        </w:rPr>
        <w:t xml:space="preserve"> dalam tanah menjadi tersedia dan memperbaiki kinerja akar dalam menyerap unsur hara di dalam tanah. Berdasarkan hasil analisis abu mengandung unsur hara P, K, Ca, dan Mg yang cukup tinggi, sehingga dapat meningkatkan pH tanah dan menambah unsur hara pada tanah gambut.</w:t>
      </w:r>
    </w:p>
    <w:p w:rsidR="00365DF6" w:rsidRPr="00365DF6" w:rsidRDefault="00365DF6" w:rsidP="005864CF">
      <w:pPr>
        <w:jc w:val="both"/>
        <w:rPr>
          <w:lang w:val="id-ID" w:eastAsia="id-ID"/>
        </w:rPr>
      </w:pPr>
      <w:r w:rsidRPr="00365DF6">
        <w:rPr>
          <w:lang w:val="id-ID" w:eastAsia="id-ID"/>
        </w:rPr>
        <w:tab/>
        <w:t xml:space="preserve">Unsur P merupakan unsur yang diperlukan dalam jumlah besar. Bentuk dan jumlah P di dalam tanah dipengaruhi oleh antara lain yaitu, pH tanah dan pemupukan. Selanjutnya dikemukakan oleh Soepardi (1983), bahwa hampir semua senyawa P yang ada di alam daya larutnya rendah, karena P berikatan dengan unsur Ca, Al, Fe, maupun Mn membentuk presipitasi yang komplek. </w:t>
      </w:r>
    </w:p>
    <w:p w:rsidR="00365DF6" w:rsidRPr="00365DF6" w:rsidRDefault="00365DF6" w:rsidP="005864CF">
      <w:pPr>
        <w:jc w:val="both"/>
        <w:rPr>
          <w:lang w:val="id-ID" w:eastAsia="id-ID"/>
        </w:rPr>
      </w:pPr>
      <w:r w:rsidRPr="00365DF6">
        <w:rPr>
          <w:lang w:val="id-ID" w:eastAsia="id-ID"/>
        </w:rPr>
        <w:tab/>
        <w:t>Presipitasi P pada tanah masam yaitu FePO</w:t>
      </w:r>
      <w:r w:rsidRPr="00365DF6">
        <w:rPr>
          <w:vertAlign w:val="subscript"/>
          <w:lang w:val="id-ID" w:eastAsia="id-ID"/>
        </w:rPr>
        <w:t>4</w:t>
      </w:r>
      <w:r w:rsidRPr="00365DF6">
        <w:rPr>
          <w:lang w:val="id-ID" w:eastAsia="id-ID"/>
        </w:rPr>
        <w:t xml:space="preserve"> 2H</w:t>
      </w:r>
      <w:r w:rsidRPr="00365DF6">
        <w:rPr>
          <w:vertAlign w:val="subscript"/>
          <w:lang w:val="id-ID" w:eastAsia="id-ID"/>
        </w:rPr>
        <w:t>2</w:t>
      </w:r>
      <w:r w:rsidRPr="00365DF6">
        <w:rPr>
          <w:lang w:val="id-ID" w:eastAsia="id-ID"/>
        </w:rPr>
        <w:t>O + H</w:t>
      </w:r>
      <w:r w:rsidRPr="00365DF6">
        <w:rPr>
          <w:vertAlign w:val="subscript"/>
          <w:lang w:val="id-ID" w:eastAsia="id-ID"/>
        </w:rPr>
        <w:t>2</w:t>
      </w:r>
      <w:r w:rsidRPr="00365DF6">
        <w:rPr>
          <w:lang w:val="id-ID" w:eastAsia="id-ID"/>
        </w:rPr>
        <w:t>O ↔ H</w:t>
      </w:r>
      <w:r w:rsidRPr="00365DF6">
        <w:rPr>
          <w:vertAlign w:val="subscript"/>
          <w:lang w:val="id-ID" w:eastAsia="id-ID"/>
        </w:rPr>
        <w:t>2</w:t>
      </w:r>
      <w:r w:rsidRPr="00365DF6">
        <w:rPr>
          <w:lang w:val="id-ID" w:eastAsia="id-ID"/>
        </w:rPr>
        <w:t>PO</w:t>
      </w:r>
      <w:r w:rsidRPr="00365DF6">
        <w:rPr>
          <w:vertAlign w:val="subscript"/>
          <w:lang w:val="id-ID" w:eastAsia="id-ID"/>
        </w:rPr>
        <w:t>4</w:t>
      </w:r>
      <w:r w:rsidRPr="00365DF6">
        <w:rPr>
          <w:vertAlign w:val="superscript"/>
          <w:lang w:val="id-ID" w:eastAsia="id-ID"/>
        </w:rPr>
        <w:t>-</w:t>
      </w:r>
      <w:r w:rsidRPr="00365DF6">
        <w:rPr>
          <w:lang w:val="id-ID" w:eastAsia="id-ID"/>
        </w:rPr>
        <w:t xml:space="preserve"> H</w:t>
      </w:r>
      <w:r w:rsidRPr="00365DF6">
        <w:rPr>
          <w:vertAlign w:val="superscript"/>
          <w:lang w:val="id-ID" w:eastAsia="id-ID"/>
        </w:rPr>
        <w:t>+</w:t>
      </w:r>
      <w:r w:rsidRPr="00365DF6">
        <w:rPr>
          <w:lang w:val="id-ID" w:eastAsia="id-ID"/>
        </w:rPr>
        <w:t xml:space="preserve"> + Fe(OH</w:t>
      </w:r>
      <w:r w:rsidRPr="00365DF6">
        <w:rPr>
          <w:vertAlign w:val="subscript"/>
          <w:lang w:val="id-ID" w:eastAsia="id-ID"/>
        </w:rPr>
        <w:t>3</w:t>
      </w:r>
      <w:r w:rsidRPr="00365DF6">
        <w:rPr>
          <w:lang w:val="id-ID" w:eastAsia="id-ID"/>
        </w:rPr>
        <w:t>), jika kemasaman meningkat (H</w:t>
      </w:r>
      <w:r w:rsidRPr="00365DF6">
        <w:rPr>
          <w:vertAlign w:val="superscript"/>
          <w:lang w:val="id-ID" w:eastAsia="id-ID"/>
        </w:rPr>
        <w:t>+</w:t>
      </w:r>
      <w:r w:rsidRPr="00365DF6">
        <w:rPr>
          <w:lang w:val="id-ID" w:eastAsia="id-ID"/>
        </w:rPr>
        <w:t>), keseimbangan bergerak ke kiri, Fe-fosfat mengendap dan P larutan menurun, jika kemasaman menurun keseimbangan bergerak kekanan, Fe-fosfat melarut dan P larutan meningkat. Presipitasi P pada tanah netral yaitu FePO</w:t>
      </w:r>
      <w:r w:rsidRPr="00365DF6">
        <w:rPr>
          <w:vertAlign w:val="subscript"/>
          <w:lang w:val="id-ID" w:eastAsia="id-ID"/>
        </w:rPr>
        <w:t>4</w:t>
      </w:r>
      <w:r w:rsidRPr="00365DF6">
        <w:rPr>
          <w:lang w:val="id-ID" w:eastAsia="id-ID"/>
        </w:rPr>
        <w:t xml:space="preserve"> 2H</w:t>
      </w:r>
      <w:r w:rsidRPr="00365DF6">
        <w:rPr>
          <w:vertAlign w:val="subscript"/>
          <w:lang w:val="id-ID" w:eastAsia="id-ID"/>
        </w:rPr>
        <w:t>2</w:t>
      </w:r>
      <w:r w:rsidRPr="00365DF6">
        <w:rPr>
          <w:lang w:val="id-ID" w:eastAsia="id-ID"/>
        </w:rPr>
        <w:t>O + H</w:t>
      </w:r>
      <w:r w:rsidRPr="00365DF6">
        <w:rPr>
          <w:vertAlign w:val="subscript"/>
          <w:lang w:val="id-ID" w:eastAsia="id-ID"/>
        </w:rPr>
        <w:t>2</w:t>
      </w:r>
      <w:r w:rsidRPr="00365DF6">
        <w:rPr>
          <w:lang w:val="id-ID" w:eastAsia="id-ID"/>
        </w:rPr>
        <w:t>O ↔ H</w:t>
      </w:r>
      <w:r w:rsidRPr="00365DF6">
        <w:rPr>
          <w:vertAlign w:val="subscript"/>
          <w:lang w:val="id-ID" w:eastAsia="id-ID"/>
        </w:rPr>
        <w:t>2</w:t>
      </w:r>
      <w:r w:rsidRPr="00365DF6">
        <w:rPr>
          <w:lang w:val="id-ID" w:eastAsia="id-ID"/>
        </w:rPr>
        <w:t>PO</w:t>
      </w:r>
      <w:r w:rsidRPr="00365DF6">
        <w:rPr>
          <w:vertAlign w:val="subscript"/>
          <w:lang w:val="id-ID" w:eastAsia="id-ID"/>
        </w:rPr>
        <w:t>4</w:t>
      </w:r>
      <w:r w:rsidRPr="00365DF6">
        <w:rPr>
          <w:vertAlign w:val="superscript"/>
          <w:lang w:val="id-ID" w:eastAsia="id-ID"/>
        </w:rPr>
        <w:t>-</w:t>
      </w:r>
      <w:r w:rsidRPr="00365DF6">
        <w:rPr>
          <w:lang w:val="id-ID" w:eastAsia="id-ID"/>
        </w:rPr>
        <w:t xml:space="preserve"> H</w:t>
      </w:r>
      <w:r w:rsidRPr="00365DF6">
        <w:rPr>
          <w:vertAlign w:val="superscript"/>
          <w:lang w:val="id-ID" w:eastAsia="id-ID"/>
        </w:rPr>
        <w:t>+</w:t>
      </w:r>
      <w:r w:rsidRPr="00365DF6">
        <w:rPr>
          <w:lang w:val="id-ID" w:eastAsia="id-ID"/>
        </w:rPr>
        <w:t xml:space="preserve"> + Fe(OH</w:t>
      </w:r>
      <w:r w:rsidRPr="00365DF6">
        <w:rPr>
          <w:vertAlign w:val="subscript"/>
          <w:lang w:val="id-ID" w:eastAsia="id-ID"/>
        </w:rPr>
        <w:t>3</w:t>
      </w:r>
      <w:r w:rsidRPr="00365DF6">
        <w:rPr>
          <w:lang w:val="id-ID" w:eastAsia="id-ID"/>
        </w:rPr>
        <w:t xml:space="preserve">), jika kemasaman tanah menurun, keseimbangan bergerak kekiri, Ca-fosfat mengendap dan P larutan </w:t>
      </w:r>
      <w:r w:rsidRPr="00365DF6">
        <w:rPr>
          <w:lang w:val="id-ID" w:eastAsia="id-ID"/>
        </w:rPr>
        <w:lastRenderedPageBreak/>
        <w:t xml:space="preserve">menurun, jika kemasaman meningkat keseimbangan bergerak kekanan, Ca-fosfat melarut dan P larutan meningkat (Engelstad, 1997). </w:t>
      </w:r>
      <w:r w:rsidRPr="00365DF6">
        <w:rPr>
          <w:lang w:val="id-ID" w:eastAsia="id-ID"/>
        </w:rPr>
        <w:tab/>
        <w:t>Lingga dan Marsono (2013), menjelaskan fungsi P bagi tanaman dapat mempercepat pertumbuhan akar, memperkuat pertumbuhan tanaman muda menjadi tanaman dewasa, mempercepat pembungaan dan pemasakan buah. Peran P yang utama bagi tanaman yaitu pada proses fotosintesis, perubahan karbohidrat, metabolisme dan proses transfer energi.</w:t>
      </w:r>
    </w:p>
    <w:p w:rsidR="00365DF6" w:rsidRPr="00365DF6" w:rsidRDefault="00365DF6" w:rsidP="005864CF">
      <w:pPr>
        <w:jc w:val="both"/>
        <w:rPr>
          <w:lang w:val="id-ID" w:eastAsia="id-ID"/>
        </w:rPr>
      </w:pPr>
      <w:r w:rsidRPr="00365DF6">
        <w:rPr>
          <w:lang w:val="id-ID" w:eastAsia="id-ID"/>
        </w:rPr>
        <w:tab/>
        <w:t>Menurut Gardner dkk. (1991), unsur N berperan dalam memperbesar pesentase protein yang mendorong perkembangan dan pembesaran buah. Pembentukan buah sangat dipengaruhi oleh ketersediaan N sehingga dapat meningkatkan karbohidrat. N sangat penting untuk pembentukan protein dan berbagai persenyawaan organik lain serta besar pengaruhnya dalam pembentukan daun dan batang yang selanjutnya akan meningkatkan berat kering tanaman.</w:t>
      </w:r>
    </w:p>
    <w:p w:rsidR="00365DF6" w:rsidRPr="00365DF6" w:rsidRDefault="00365DF6" w:rsidP="005864CF">
      <w:pPr>
        <w:jc w:val="both"/>
        <w:rPr>
          <w:lang w:val="id-ID" w:eastAsia="id-ID"/>
        </w:rPr>
      </w:pPr>
      <w:r w:rsidRPr="00365DF6">
        <w:rPr>
          <w:lang w:val="id-ID" w:eastAsia="id-ID"/>
        </w:rPr>
        <w:tab/>
        <w:t>Unsur K berpengaruh dalam sintesis dan translokasi karbohidrat, sehingga meningkatkan ketebalan diding sel dan kekuatan batang. Unsur K banyak terdapat pada sel-sel muda atau bagian tanaman yang banyak mengandung protein (Sutejo, 2002). Beberapa peranaan K bagi tanaman seperti pemindahan gula pada pembentukan pati dan protein, memperluas pertumbuhan akar, meningkatkan ketahanan tanaman terhadap serangan hama dan penyakit tanaman, memperkuat organ tanaman supaya daun, bunga, dan buah tidak mudah rontok, serta memperbaiki ukuran dan kualitas buah.</w:t>
      </w:r>
    </w:p>
    <w:p w:rsidR="00365DF6" w:rsidRPr="00365DF6" w:rsidRDefault="00365DF6" w:rsidP="005864CF">
      <w:pPr>
        <w:jc w:val="both"/>
        <w:rPr>
          <w:rFonts w:eastAsiaTheme="minorHAnsi"/>
          <w:lang w:val="id-ID"/>
        </w:rPr>
      </w:pPr>
      <w:r w:rsidRPr="00365DF6">
        <w:rPr>
          <w:rFonts w:eastAsiaTheme="minorHAnsi"/>
          <w:lang w:val="id-ID"/>
        </w:rPr>
        <w:tab/>
        <w:t xml:space="preserve">Perlakuan abu kayu yang diberikan pada tanah gambut cenderung memberikan pertumbuhan dan hasil jagung manis relatif lebih tinggi jika dibandingkan dengan perlakuan lainnya di dalam penelitian ini. Hal ini diduga disebabkan oleh bawaan dari abu kayu yang mengandung unsur hara yang lebih lengkap dan relatif lebih tinggi jika dibandingkan dengan kandungan pada bahan perlakuan lainnya, akibatnya kebutuhan hara tanaman menjadi terpenuhi. Menurut Hakim dkk., (1986), abu yang diberikan pada tanah gambut selain dapat meningkatkan pH tanah </w:t>
      </w:r>
      <w:r w:rsidRPr="00365DF6">
        <w:rPr>
          <w:rFonts w:eastAsiaTheme="minorHAnsi"/>
          <w:lang w:val="id-ID"/>
        </w:rPr>
        <w:lastRenderedPageBreak/>
        <w:t>dan aktivitas mikroorganisme tanah juga dapat menigkatkan ketersediaan unsur K, Ca, Mg, dan P pada tanah.</w:t>
      </w:r>
    </w:p>
    <w:p w:rsidR="00365DF6" w:rsidRPr="00365DF6" w:rsidRDefault="00365DF6" w:rsidP="005864CF">
      <w:pPr>
        <w:jc w:val="both"/>
        <w:rPr>
          <w:rFonts w:eastAsiaTheme="minorHAnsi"/>
          <w:sz w:val="22"/>
          <w:szCs w:val="22"/>
          <w:lang w:val="id-ID"/>
        </w:rPr>
      </w:pPr>
      <w:r w:rsidRPr="00365DF6">
        <w:rPr>
          <w:rFonts w:eastAsiaTheme="minorHAnsi"/>
          <w:lang w:val="id-ID"/>
        </w:rPr>
        <w:tab/>
      </w:r>
      <w:r w:rsidRPr="00365DF6">
        <w:rPr>
          <w:rFonts w:eastAsiaTheme="minorHAnsi"/>
          <w:szCs w:val="22"/>
          <w:lang w:val="id-ID"/>
        </w:rPr>
        <w:t>Perlakuaan kapur dolomit dan serbuk kerang cenderung memberikan pertumbuhan dan hasil tanaman jagung manis relatif lebih rendah jika dibandingkan dengan perlakuan lainnya di dalam penelitian ini. Hal ini diduga disebabkan oleh tanaman kekurangan unsur hara Mg hal ini dapat dilihat pada warna daun yang semula berwarna hijau segar menjadi kekuningan membentuk garis diantara tulang daun, pertumbuhannya kerdil dan seolah-olah terhenti, jaringan daun pada beberapa tempat mati dan akhirnya pada beberapa tanaman mati mulai dari pucuk. Menurut Lingga  dan Marsono (2013), gejala kekurangan unsur hara Mg yaitu daun tua mngalami klorosis, daun yang semula segar menjadi kekuningan dan tampak pucat.</w:t>
      </w:r>
    </w:p>
    <w:p w:rsidR="00365DF6" w:rsidRPr="00365DF6" w:rsidRDefault="00365DF6" w:rsidP="005864CF">
      <w:pPr>
        <w:jc w:val="both"/>
        <w:rPr>
          <w:lang w:val="id-ID" w:eastAsia="id-ID"/>
        </w:rPr>
      </w:pPr>
      <w:r w:rsidRPr="00365DF6">
        <w:rPr>
          <w:lang w:val="id-ID" w:eastAsia="id-ID"/>
        </w:rPr>
        <w:tab/>
        <w:t>Selama pertumbuhan tanaman jagung membutuhkan iklim kering, sinar matahari yang cukup, suhu, kelembaban dan curah hujan. Suhu berkisar antara 21-30</w:t>
      </w:r>
      <w:r w:rsidRPr="00365DF6">
        <w:rPr>
          <w:vertAlign w:val="superscript"/>
          <w:lang w:val="id-ID" w:eastAsia="id-ID"/>
        </w:rPr>
        <w:t>o</w:t>
      </w:r>
      <w:r w:rsidRPr="00365DF6">
        <w:rPr>
          <w:lang w:val="id-ID" w:eastAsia="id-ID"/>
        </w:rPr>
        <w:t>C dan kelembaban berkisar antara 50 – 85 % dan rerata curah hujan  100 - 200 mm/bulan. Jadi selama penelitian suhu, kelembaban dan curah hujan sudah sesuai dengan syarat tumbuh tanaman jagung manis.</w:t>
      </w:r>
    </w:p>
    <w:p w:rsidR="00365DF6" w:rsidRPr="00365DF6" w:rsidRDefault="00365DF6" w:rsidP="005864CF">
      <w:pPr>
        <w:jc w:val="both"/>
        <w:rPr>
          <w:lang w:val="id-ID" w:eastAsia="id-ID"/>
        </w:rPr>
      </w:pPr>
      <w:r w:rsidRPr="00365DF6">
        <w:rPr>
          <w:lang w:val="id-ID" w:eastAsia="id-ID"/>
        </w:rPr>
        <w:tab/>
        <w:t>Dapat disimpulkan bahwa semua perlakuan yang diberikan yaitu lima jenis bahan pembenah tanah dengan dosis perlakuan menunjukkan pengaruh nyata terhadap semua variabel pengamatan hal ini dikarenakan pH tanah meningkat sehingga ketersediaan hara juga meningkat.</w:t>
      </w:r>
    </w:p>
    <w:p w:rsidR="00CA7A40" w:rsidRPr="00CA7A40" w:rsidRDefault="00CA7A40" w:rsidP="005864CF">
      <w:pPr>
        <w:jc w:val="both"/>
        <w:rPr>
          <w:b/>
          <w:lang w:eastAsia="id-ID"/>
        </w:rPr>
      </w:pPr>
      <w:proofErr w:type="spellStart"/>
      <w:r w:rsidRPr="00CA7A40">
        <w:rPr>
          <w:b/>
          <w:lang w:eastAsia="id-ID"/>
        </w:rPr>
        <w:t>Variabel</w:t>
      </w:r>
      <w:proofErr w:type="spellEnd"/>
      <w:r w:rsidRPr="00CA7A40">
        <w:rPr>
          <w:b/>
          <w:lang w:eastAsia="id-ID"/>
        </w:rPr>
        <w:t xml:space="preserve"> </w:t>
      </w:r>
      <w:proofErr w:type="spellStart"/>
      <w:r w:rsidRPr="00CA7A40">
        <w:rPr>
          <w:b/>
          <w:lang w:eastAsia="id-ID"/>
        </w:rPr>
        <w:t>Penunjang</w:t>
      </w:r>
      <w:proofErr w:type="spellEnd"/>
    </w:p>
    <w:p w:rsidR="00CA7A40" w:rsidRPr="00846C11" w:rsidRDefault="00CA7A40" w:rsidP="005864CF">
      <w:pPr>
        <w:jc w:val="both"/>
        <w:rPr>
          <w:lang w:eastAsia="id-ID"/>
        </w:rPr>
      </w:pPr>
      <w:r w:rsidRPr="00846C11">
        <w:rPr>
          <w:lang w:eastAsia="id-ID"/>
        </w:rPr>
        <w:t xml:space="preserve">1. </w:t>
      </w:r>
      <w:proofErr w:type="gramStart"/>
      <w:r w:rsidRPr="00846C11">
        <w:rPr>
          <w:lang w:eastAsia="id-ID"/>
        </w:rPr>
        <w:t>pH</w:t>
      </w:r>
      <w:proofErr w:type="gramEnd"/>
      <w:r w:rsidRPr="00846C11">
        <w:rPr>
          <w:lang w:eastAsia="id-ID"/>
        </w:rPr>
        <w:t xml:space="preserve"> </w:t>
      </w:r>
      <w:proofErr w:type="spellStart"/>
      <w:r w:rsidRPr="00846C11">
        <w:rPr>
          <w:lang w:eastAsia="id-ID"/>
        </w:rPr>
        <w:t>tanah</w:t>
      </w:r>
      <w:proofErr w:type="spellEnd"/>
      <w:r w:rsidRPr="00846C11">
        <w:rPr>
          <w:lang w:eastAsia="id-ID"/>
        </w:rPr>
        <w:t xml:space="preserve"> </w:t>
      </w:r>
    </w:p>
    <w:p w:rsidR="00CA7A40" w:rsidRPr="00846C11" w:rsidRDefault="00CA7A40" w:rsidP="005864CF">
      <w:pPr>
        <w:jc w:val="both"/>
        <w:rPr>
          <w:lang w:eastAsia="id-ID"/>
        </w:rPr>
      </w:pPr>
      <w:r w:rsidRPr="00846C11">
        <w:rPr>
          <w:lang w:eastAsia="id-ID"/>
        </w:rPr>
        <w:tab/>
      </w:r>
      <w:proofErr w:type="spellStart"/>
      <w:proofErr w:type="gramStart"/>
      <w:r w:rsidRPr="00846C11">
        <w:rPr>
          <w:lang w:eastAsia="id-ID"/>
        </w:rPr>
        <w:t>Pengukuran</w:t>
      </w:r>
      <w:proofErr w:type="spellEnd"/>
      <w:r w:rsidRPr="00846C11">
        <w:rPr>
          <w:lang w:eastAsia="id-ID"/>
        </w:rPr>
        <w:t xml:space="preserve"> pH </w:t>
      </w:r>
      <w:proofErr w:type="spellStart"/>
      <w:r w:rsidRPr="00846C11">
        <w:rPr>
          <w:lang w:eastAsia="id-ID"/>
        </w:rPr>
        <w:t>tanah</w:t>
      </w:r>
      <w:proofErr w:type="spellEnd"/>
      <w:r w:rsidRPr="00846C11">
        <w:rPr>
          <w:lang w:eastAsia="id-ID"/>
        </w:rPr>
        <w:t xml:space="preserve"> </w:t>
      </w:r>
      <w:proofErr w:type="spellStart"/>
      <w:r w:rsidRPr="00846C11">
        <w:rPr>
          <w:lang w:eastAsia="id-ID"/>
        </w:rPr>
        <w:t>dilakukan</w:t>
      </w:r>
      <w:proofErr w:type="spellEnd"/>
      <w:r w:rsidRPr="00846C11">
        <w:rPr>
          <w:lang w:eastAsia="id-ID"/>
        </w:rPr>
        <w:t xml:space="preserve"> di </w:t>
      </w:r>
      <w:proofErr w:type="spellStart"/>
      <w:r w:rsidRPr="00846C11">
        <w:rPr>
          <w:lang w:eastAsia="id-ID"/>
        </w:rPr>
        <w:t>awal</w:t>
      </w:r>
      <w:proofErr w:type="spellEnd"/>
      <w:r w:rsidRPr="00846C11">
        <w:rPr>
          <w:lang w:eastAsia="id-ID"/>
        </w:rPr>
        <w:t xml:space="preserve"> </w:t>
      </w:r>
      <w:proofErr w:type="spellStart"/>
      <w:r w:rsidRPr="00846C11">
        <w:rPr>
          <w:lang w:eastAsia="id-ID"/>
        </w:rPr>
        <w:t>peneitian</w:t>
      </w:r>
      <w:proofErr w:type="spellEnd"/>
      <w:r w:rsidRPr="00846C11">
        <w:rPr>
          <w:lang w:eastAsia="id-ID"/>
        </w:rPr>
        <w:t xml:space="preserve"> </w:t>
      </w:r>
      <w:proofErr w:type="spellStart"/>
      <w:r w:rsidRPr="00846C11">
        <w:rPr>
          <w:lang w:eastAsia="id-ID"/>
        </w:rPr>
        <w:t>sebelum</w:t>
      </w:r>
      <w:proofErr w:type="spellEnd"/>
      <w:r w:rsidRPr="00846C11">
        <w:rPr>
          <w:lang w:eastAsia="id-ID"/>
        </w:rPr>
        <w:t xml:space="preserve"> </w:t>
      </w:r>
      <w:proofErr w:type="spellStart"/>
      <w:r w:rsidRPr="00846C11">
        <w:rPr>
          <w:lang w:eastAsia="id-ID"/>
        </w:rPr>
        <w:t>inkubasi</w:t>
      </w:r>
      <w:proofErr w:type="spellEnd"/>
      <w:r w:rsidRPr="00846C11">
        <w:rPr>
          <w:lang w:eastAsia="id-ID"/>
        </w:rPr>
        <w:t xml:space="preserve">, 2 </w:t>
      </w:r>
      <w:proofErr w:type="spellStart"/>
      <w:r w:rsidRPr="00846C11">
        <w:rPr>
          <w:lang w:eastAsia="id-ID"/>
        </w:rPr>
        <w:t>minggu</w:t>
      </w:r>
      <w:proofErr w:type="spellEnd"/>
      <w:r w:rsidRPr="00846C11">
        <w:rPr>
          <w:lang w:eastAsia="id-ID"/>
        </w:rPr>
        <w:t xml:space="preserve"> </w:t>
      </w:r>
      <w:proofErr w:type="spellStart"/>
      <w:r w:rsidRPr="00846C11">
        <w:rPr>
          <w:lang w:eastAsia="id-ID"/>
        </w:rPr>
        <w:t>setelah</w:t>
      </w:r>
      <w:proofErr w:type="spellEnd"/>
      <w:r w:rsidRPr="00846C11">
        <w:rPr>
          <w:lang w:eastAsia="id-ID"/>
        </w:rPr>
        <w:t xml:space="preserve"> </w:t>
      </w:r>
      <w:proofErr w:type="spellStart"/>
      <w:r w:rsidRPr="00846C11">
        <w:rPr>
          <w:lang w:eastAsia="id-ID"/>
        </w:rPr>
        <w:t>inkubasi</w:t>
      </w:r>
      <w:proofErr w:type="spellEnd"/>
      <w:r w:rsidRPr="00846C11">
        <w:rPr>
          <w:lang w:eastAsia="id-ID"/>
        </w:rPr>
        <w:t xml:space="preserve"> </w:t>
      </w:r>
      <w:proofErr w:type="spellStart"/>
      <w:r w:rsidRPr="00846C11">
        <w:rPr>
          <w:lang w:eastAsia="id-ID"/>
        </w:rPr>
        <w:t>dan</w:t>
      </w:r>
      <w:proofErr w:type="spellEnd"/>
      <w:r w:rsidRPr="00846C11">
        <w:rPr>
          <w:lang w:eastAsia="id-ID"/>
        </w:rPr>
        <w:t xml:space="preserve"> </w:t>
      </w:r>
      <w:proofErr w:type="spellStart"/>
      <w:r w:rsidRPr="00846C11">
        <w:rPr>
          <w:lang w:eastAsia="id-ID"/>
        </w:rPr>
        <w:t>akhir</w:t>
      </w:r>
      <w:proofErr w:type="spellEnd"/>
      <w:r w:rsidRPr="00846C11">
        <w:rPr>
          <w:lang w:eastAsia="id-ID"/>
        </w:rPr>
        <w:t xml:space="preserve"> </w:t>
      </w:r>
      <w:proofErr w:type="spellStart"/>
      <w:r w:rsidRPr="00846C11">
        <w:rPr>
          <w:lang w:eastAsia="id-ID"/>
        </w:rPr>
        <w:t>penelitian</w:t>
      </w:r>
      <w:proofErr w:type="spellEnd"/>
      <w:r w:rsidRPr="00846C11">
        <w:rPr>
          <w:lang w:eastAsia="id-ID"/>
        </w:rPr>
        <w:t>.</w:t>
      </w:r>
      <w:proofErr w:type="gramEnd"/>
      <w:r w:rsidRPr="00846C11">
        <w:rPr>
          <w:lang w:eastAsia="id-ID"/>
        </w:rPr>
        <w:t xml:space="preserve"> Hal </w:t>
      </w:r>
      <w:proofErr w:type="spellStart"/>
      <w:r w:rsidRPr="00846C11">
        <w:rPr>
          <w:lang w:eastAsia="id-ID"/>
        </w:rPr>
        <w:t>ini</w:t>
      </w:r>
      <w:proofErr w:type="spellEnd"/>
      <w:r w:rsidRPr="00846C11">
        <w:rPr>
          <w:lang w:eastAsia="id-ID"/>
        </w:rPr>
        <w:t xml:space="preserve"> </w:t>
      </w:r>
      <w:proofErr w:type="spellStart"/>
      <w:r w:rsidRPr="00846C11">
        <w:rPr>
          <w:lang w:eastAsia="id-ID"/>
        </w:rPr>
        <w:t>menunjukan</w:t>
      </w:r>
      <w:proofErr w:type="spellEnd"/>
      <w:r w:rsidRPr="00846C11">
        <w:rPr>
          <w:lang w:eastAsia="id-ID"/>
        </w:rPr>
        <w:t xml:space="preserve"> </w:t>
      </w:r>
      <w:proofErr w:type="spellStart"/>
      <w:r w:rsidRPr="00846C11">
        <w:rPr>
          <w:lang w:eastAsia="id-ID"/>
        </w:rPr>
        <w:t>bahwa</w:t>
      </w:r>
      <w:proofErr w:type="spellEnd"/>
      <w:r w:rsidRPr="00846C11">
        <w:rPr>
          <w:lang w:eastAsia="id-ID"/>
        </w:rPr>
        <w:t xml:space="preserve"> </w:t>
      </w:r>
      <w:proofErr w:type="spellStart"/>
      <w:r w:rsidRPr="00846C11">
        <w:rPr>
          <w:lang w:eastAsia="id-ID"/>
        </w:rPr>
        <w:t>dengan</w:t>
      </w:r>
      <w:proofErr w:type="spellEnd"/>
      <w:r w:rsidRPr="00846C11">
        <w:rPr>
          <w:lang w:eastAsia="id-ID"/>
        </w:rPr>
        <w:t xml:space="preserve"> pH 5</w:t>
      </w:r>
      <w:proofErr w:type="gramStart"/>
      <w:r w:rsidRPr="00846C11">
        <w:rPr>
          <w:lang w:eastAsia="id-ID"/>
        </w:rPr>
        <w:t>,5</w:t>
      </w:r>
      <w:proofErr w:type="gramEnd"/>
      <w:r w:rsidRPr="00846C11">
        <w:rPr>
          <w:lang w:eastAsia="id-ID"/>
        </w:rPr>
        <w:t xml:space="preserve"> </w:t>
      </w:r>
      <w:proofErr w:type="spellStart"/>
      <w:r w:rsidRPr="00846C11">
        <w:rPr>
          <w:lang w:eastAsia="id-ID"/>
        </w:rPr>
        <w:t>tanaman</w:t>
      </w:r>
      <w:proofErr w:type="spellEnd"/>
      <w:r w:rsidRPr="00846C11">
        <w:rPr>
          <w:lang w:eastAsia="id-ID"/>
        </w:rPr>
        <w:t xml:space="preserve"> </w:t>
      </w:r>
      <w:proofErr w:type="spellStart"/>
      <w:r w:rsidRPr="00846C11">
        <w:rPr>
          <w:lang w:eastAsia="id-ID"/>
        </w:rPr>
        <w:t>jagung</w:t>
      </w:r>
      <w:proofErr w:type="spellEnd"/>
      <w:r w:rsidRPr="00846C11">
        <w:rPr>
          <w:lang w:eastAsia="id-ID"/>
        </w:rPr>
        <w:t xml:space="preserve"> </w:t>
      </w:r>
      <w:proofErr w:type="spellStart"/>
      <w:r w:rsidRPr="00846C11">
        <w:rPr>
          <w:lang w:eastAsia="id-ID"/>
        </w:rPr>
        <w:t>dapat</w:t>
      </w:r>
      <w:proofErr w:type="spellEnd"/>
      <w:r w:rsidRPr="00846C11">
        <w:rPr>
          <w:lang w:eastAsia="id-ID"/>
        </w:rPr>
        <w:t xml:space="preserve"> </w:t>
      </w:r>
      <w:proofErr w:type="spellStart"/>
      <w:r w:rsidRPr="00846C11">
        <w:rPr>
          <w:lang w:eastAsia="id-ID"/>
        </w:rPr>
        <w:t>tumbuh</w:t>
      </w:r>
      <w:proofErr w:type="spellEnd"/>
      <w:r w:rsidRPr="00846C11">
        <w:rPr>
          <w:lang w:eastAsia="id-ID"/>
        </w:rPr>
        <w:t xml:space="preserve"> </w:t>
      </w:r>
      <w:proofErr w:type="spellStart"/>
      <w:r w:rsidRPr="00846C11">
        <w:rPr>
          <w:lang w:eastAsia="id-ID"/>
        </w:rPr>
        <w:t>dengan</w:t>
      </w:r>
      <w:proofErr w:type="spellEnd"/>
      <w:r w:rsidRPr="00846C11">
        <w:rPr>
          <w:lang w:eastAsia="id-ID"/>
        </w:rPr>
        <w:t xml:space="preserve"> </w:t>
      </w:r>
      <w:proofErr w:type="spellStart"/>
      <w:r w:rsidRPr="00846C11">
        <w:rPr>
          <w:lang w:eastAsia="id-ID"/>
        </w:rPr>
        <w:t>baik</w:t>
      </w:r>
      <w:proofErr w:type="spellEnd"/>
      <w:r w:rsidRPr="00846C11">
        <w:rPr>
          <w:lang w:eastAsia="id-ID"/>
        </w:rPr>
        <w:t>.</w:t>
      </w:r>
    </w:p>
    <w:p w:rsidR="00CA7A40" w:rsidRPr="00846C11" w:rsidRDefault="00CA7A40" w:rsidP="005864CF">
      <w:pPr>
        <w:jc w:val="both"/>
        <w:rPr>
          <w:lang w:eastAsia="id-ID"/>
        </w:rPr>
      </w:pPr>
      <w:r w:rsidRPr="00846C11">
        <w:rPr>
          <w:lang w:eastAsia="id-ID"/>
        </w:rPr>
        <w:t xml:space="preserve">2. </w:t>
      </w:r>
      <w:proofErr w:type="spellStart"/>
      <w:r w:rsidRPr="00846C11">
        <w:rPr>
          <w:lang w:eastAsia="id-ID"/>
        </w:rPr>
        <w:t>Suhu</w:t>
      </w:r>
      <w:proofErr w:type="spellEnd"/>
      <w:r w:rsidRPr="00846C11">
        <w:rPr>
          <w:lang w:eastAsia="id-ID"/>
        </w:rPr>
        <w:t xml:space="preserve"> </w:t>
      </w:r>
      <w:proofErr w:type="spellStart"/>
      <w:r w:rsidRPr="00846C11">
        <w:rPr>
          <w:lang w:eastAsia="id-ID"/>
        </w:rPr>
        <w:t>udara</w:t>
      </w:r>
      <w:proofErr w:type="spellEnd"/>
      <w:r w:rsidRPr="00846C11">
        <w:rPr>
          <w:lang w:eastAsia="id-ID"/>
        </w:rPr>
        <w:t xml:space="preserve"> </w:t>
      </w:r>
      <w:proofErr w:type="spellStart"/>
      <w:r w:rsidRPr="00846C11">
        <w:rPr>
          <w:lang w:eastAsia="id-ID"/>
        </w:rPr>
        <w:t>dan</w:t>
      </w:r>
      <w:proofErr w:type="spellEnd"/>
      <w:r w:rsidRPr="00846C11">
        <w:rPr>
          <w:lang w:eastAsia="id-ID"/>
        </w:rPr>
        <w:t xml:space="preserve"> </w:t>
      </w:r>
      <w:proofErr w:type="spellStart"/>
      <w:r w:rsidRPr="00846C11">
        <w:rPr>
          <w:lang w:eastAsia="id-ID"/>
        </w:rPr>
        <w:t>Kelembaban</w:t>
      </w:r>
      <w:proofErr w:type="spellEnd"/>
    </w:p>
    <w:p w:rsidR="00CA7A40" w:rsidRPr="00846C11" w:rsidRDefault="00CA7A40" w:rsidP="005864CF">
      <w:pPr>
        <w:jc w:val="both"/>
        <w:rPr>
          <w:lang w:eastAsia="id-ID"/>
        </w:rPr>
      </w:pPr>
      <w:r w:rsidRPr="00846C11">
        <w:rPr>
          <w:lang w:eastAsia="id-ID"/>
        </w:rPr>
        <w:tab/>
      </w:r>
      <w:proofErr w:type="spellStart"/>
      <w:r>
        <w:rPr>
          <w:lang w:eastAsia="id-ID"/>
        </w:rPr>
        <w:t>B</w:t>
      </w:r>
      <w:r w:rsidRPr="00846C11">
        <w:rPr>
          <w:lang w:eastAsia="id-ID"/>
        </w:rPr>
        <w:t>erdasarka</w:t>
      </w:r>
      <w:r>
        <w:rPr>
          <w:lang w:eastAsia="id-ID"/>
        </w:rPr>
        <w:t>n</w:t>
      </w:r>
      <w:proofErr w:type="spellEnd"/>
      <w:r>
        <w:rPr>
          <w:lang w:eastAsia="id-ID"/>
        </w:rPr>
        <w:t xml:space="preserve"> data </w:t>
      </w:r>
      <w:proofErr w:type="spellStart"/>
      <w:r>
        <w:rPr>
          <w:lang w:eastAsia="id-ID"/>
        </w:rPr>
        <w:t>rerata</w:t>
      </w:r>
      <w:proofErr w:type="spellEnd"/>
      <w:r>
        <w:rPr>
          <w:lang w:eastAsia="id-ID"/>
        </w:rPr>
        <w:t xml:space="preserve"> </w:t>
      </w:r>
      <w:proofErr w:type="spellStart"/>
      <w:r>
        <w:rPr>
          <w:lang w:eastAsia="id-ID"/>
        </w:rPr>
        <w:t>suhu</w:t>
      </w:r>
      <w:proofErr w:type="spellEnd"/>
      <w:r>
        <w:rPr>
          <w:lang w:eastAsia="id-ID"/>
        </w:rPr>
        <w:t xml:space="preserve"> </w:t>
      </w:r>
      <w:proofErr w:type="spellStart"/>
      <w:r>
        <w:rPr>
          <w:lang w:eastAsia="id-ID"/>
        </w:rPr>
        <w:t>udara</w:t>
      </w:r>
      <w:proofErr w:type="spellEnd"/>
      <w:r>
        <w:rPr>
          <w:lang w:eastAsia="id-ID"/>
        </w:rPr>
        <w:t xml:space="preserve"> </w:t>
      </w:r>
      <w:proofErr w:type="spellStart"/>
      <w:r>
        <w:rPr>
          <w:lang w:eastAsia="id-ID"/>
        </w:rPr>
        <w:t>selama</w:t>
      </w:r>
      <w:proofErr w:type="spellEnd"/>
      <w:r>
        <w:rPr>
          <w:lang w:val="id-ID" w:eastAsia="id-ID"/>
        </w:rPr>
        <w:t xml:space="preserve"> </w:t>
      </w:r>
      <w:proofErr w:type="spellStart"/>
      <w:r w:rsidRPr="00846C11">
        <w:rPr>
          <w:lang w:eastAsia="id-ID"/>
        </w:rPr>
        <w:t>penelitian</w:t>
      </w:r>
      <w:proofErr w:type="spellEnd"/>
      <w:r w:rsidRPr="00846C11">
        <w:rPr>
          <w:lang w:eastAsia="id-ID"/>
        </w:rPr>
        <w:t xml:space="preserve"> </w:t>
      </w:r>
      <w:proofErr w:type="spellStart"/>
      <w:r w:rsidRPr="00846C11">
        <w:rPr>
          <w:lang w:eastAsia="id-ID"/>
        </w:rPr>
        <w:t>dilakukan</w:t>
      </w:r>
      <w:proofErr w:type="spellEnd"/>
      <w:r w:rsidRPr="00846C11">
        <w:rPr>
          <w:lang w:eastAsia="id-ID"/>
        </w:rPr>
        <w:t xml:space="preserve"> </w:t>
      </w:r>
      <w:proofErr w:type="spellStart"/>
      <w:r w:rsidRPr="00846C11">
        <w:rPr>
          <w:lang w:eastAsia="id-ID"/>
        </w:rPr>
        <w:t>bulan</w:t>
      </w:r>
      <w:proofErr w:type="spellEnd"/>
      <w:r w:rsidRPr="00846C11">
        <w:rPr>
          <w:lang w:eastAsia="id-ID"/>
        </w:rPr>
        <w:t xml:space="preserve"> </w:t>
      </w:r>
      <w:proofErr w:type="spellStart"/>
      <w:r w:rsidRPr="00846C11">
        <w:rPr>
          <w:lang w:eastAsia="id-ID"/>
        </w:rPr>
        <w:t>Desember</w:t>
      </w:r>
      <w:proofErr w:type="spellEnd"/>
      <w:r w:rsidRPr="00846C11">
        <w:rPr>
          <w:lang w:eastAsia="id-ID"/>
        </w:rPr>
        <w:t xml:space="preserve">, </w:t>
      </w:r>
      <w:proofErr w:type="spellStart"/>
      <w:r w:rsidRPr="00846C11">
        <w:rPr>
          <w:lang w:eastAsia="id-ID"/>
        </w:rPr>
        <w:t>Januari</w:t>
      </w:r>
      <w:proofErr w:type="spellEnd"/>
      <w:r w:rsidRPr="00846C11">
        <w:rPr>
          <w:lang w:eastAsia="id-ID"/>
        </w:rPr>
        <w:t xml:space="preserve">, </w:t>
      </w:r>
      <w:proofErr w:type="spellStart"/>
      <w:r w:rsidRPr="00846C11">
        <w:rPr>
          <w:lang w:eastAsia="id-ID"/>
        </w:rPr>
        <w:t>dan</w:t>
      </w:r>
      <w:proofErr w:type="spellEnd"/>
      <w:r w:rsidRPr="00846C11">
        <w:rPr>
          <w:lang w:eastAsia="id-ID"/>
        </w:rPr>
        <w:t xml:space="preserve"> </w:t>
      </w:r>
      <w:proofErr w:type="spellStart"/>
      <w:r w:rsidRPr="00846C11">
        <w:rPr>
          <w:lang w:eastAsia="id-ID"/>
        </w:rPr>
        <w:t>Februari</w:t>
      </w:r>
      <w:proofErr w:type="spellEnd"/>
      <w:r w:rsidRPr="00846C11">
        <w:rPr>
          <w:lang w:eastAsia="id-ID"/>
        </w:rPr>
        <w:t xml:space="preserve"> </w:t>
      </w:r>
      <w:proofErr w:type="spellStart"/>
      <w:r w:rsidRPr="00846C11">
        <w:rPr>
          <w:lang w:eastAsia="id-ID"/>
        </w:rPr>
        <w:t>menunjukkan</w:t>
      </w:r>
      <w:proofErr w:type="spellEnd"/>
      <w:r w:rsidRPr="00846C11">
        <w:rPr>
          <w:lang w:eastAsia="id-ID"/>
        </w:rPr>
        <w:t xml:space="preserve"> </w:t>
      </w:r>
      <w:proofErr w:type="spellStart"/>
      <w:r w:rsidRPr="00846C11">
        <w:rPr>
          <w:lang w:eastAsia="id-ID"/>
        </w:rPr>
        <w:t>Suhu</w:t>
      </w:r>
      <w:proofErr w:type="spellEnd"/>
      <w:r w:rsidRPr="00846C11">
        <w:rPr>
          <w:lang w:eastAsia="id-ID"/>
        </w:rPr>
        <w:t xml:space="preserve"> rata-rata </w:t>
      </w:r>
      <w:proofErr w:type="spellStart"/>
      <w:r w:rsidRPr="00846C11">
        <w:rPr>
          <w:lang w:eastAsia="id-ID"/>
        </w:rPr>
        <w:t>adalah</w:t>
      </w:r>
      <w:proofErr w:type="spellEnd"/>
      <w:r w:rsidRPr="00846C11">
        <w:rPr>
          <w:lang w:eastAsia="id-ID"/>
        </w:rPr>
        <w:t xml:space="preserve"> </w:t>
      </w:r>
      <w:proofErr w:type="spellStart"/>
      <w:r w:rsidRPr="00846C11">
        <w:rPr>
          <w:lang w:eastAsia="id-ID"/>
        </w:rPr>
        <w:t>bulan</w:t>
      </w:r>
      <w:proofErr w:type="spellEnd"/>
      <w:r w:rsidRPr="00846C11">
        <w:rPr>
          <w:lang w:eastAsia="id-ID"/>
        </w:rPr>
        <w:t xml:space="preserve"> </w:t>
      </w:r>
      <w:proofErr w:type="spellStart"/>
      <w:r w:rsidRPr="00846C11">
        <w:rPr>
          <w:lang w:eastAsia="id-ID"/>
        </w:rPr>
        <w:t>Desember</w:t>
      </w:r>
      <w:proofErr w:type="spellEnd"/>
      <w:r w:rsidRPr="00846C11">
        <w:rPr>
          <w:lang w:eastAsia="id-ID"/>
        </w:rPr>
        <w:t xml:space="preserve"> 28,01, </w:t>
      </w:r>
      <w:proofErr w:type="spellStart"/>
      <w:r w:rsidRPr="00846C11">
        <w:rPr>
          <w:lang w:eastAsia="id-ID"/>
        </w:rPr>
        <w:t>bulan</w:t>
      </w:r>
      <w:proofErr w:type="spellEnd"/>
      <w:r w:rsidRPr="00846C11">
        <w:rPr>
          <w:lang w:eastAsia="id-ID"/>
        </w:rPr>
        <w:t xml:space="preserve"> </w:t>
      </w:r>
      <w:proofErr w:type="spellStart"/>
      <w:r w:rsidRPr="00846C11">
        <w:rPr>
          <w:lang w:eastAsia="id-ID"/>
        </w:rPr>
        <w:t>Januari</w:t>
      </w:r>
      <w:proofErr w:type="spellEnd"/>
      <w:r w:rsidRPr="00846C11">
        <w:rPr>
          <w:lang w:eastAsia="id-ID"/>
        </w:rPr>
        <w:t xml:space="preserve"> 27,81, </w:t>
      </w:r>
      <w:proofErr w:type="spellStart"/>
      <w:r w:rsidRPr="00846C11">
        <w:rPr>
          <w:lang w:eastAsia="id-ID"/>
        </w:rPr>
        <w:t>dan</w:t>
      </w:r>
      <w:proofErr w:type="spellEnd"/>
      <w:r w:rsidRPr="00846C11">
        <w:rPr>
          <w:lang w:eastAsia="id-ID"/>
        </w:rPr>
        <w:t xml:space="preserve"> </w:t>
      </w:r>
      <w:proofErr w:type="spellStart"/>
      <w:r w:rsidRPr="00846C11">
        <w:rPr>
          <w:lang w:eastAsia="id-ID"/>
        </w:rPr>
        <w:lastRenderedPageBreak/>
        <w:t>Februari</w:t>
      </w:r>
      <w:proofErr w:type="spellEnd"/>
      <w:r w:rsidRPr="00846C11">
        <w:rPr>
          <w:lang w:eastAsia="id-ID"/>
        </w:rPr>
        <w:t xml:space="preserve"> 28,30. </w:t>
      </w:r>
      <w:proofErr w:type="spellStart"/>
      <w:proofErr w:type="gramStart"/>
      <w:r w:rsidRPr="00846C11">
        <w:rPr>
          <w:lang w:eastAsia="id-ID"/>
        </w:rPr>
        <w:t>Dengan</w:t>
      </w:r>
      <w:proofErr w:type="spellEnd"/>
      <w:r w:rsidRPr="00846C11">
        <w:rPr>
          <w:lang w:eastAsia="id-ID"/>
        </w:rPr>
        <w:t xml:space="preserve"> </w:t>
      </w:r>
      <w:proofErr w:type="spellStart"/>
      <w:r w:rsidRPr="00846C11">
        <w:rPr>
          <w:lang w:eastAsia="id-ID"/>
        </w:rPr>
        <w:t>demikian</w:t>
      </w:r>
      <w:proofErr w:type="spellEnd"/>
      <w:r w:rsidRPr="00846C11">
        <w:rPr>
          <w:lang w:eastAsia="id-ID"/>
        </w:rPr>
        <w:t xml:space="preserve"> </w:t>
      </w:r>
      <w:proofErr w:type="spellStart"/>
      <w:r w:rsidRPr="00846C11">
        <w:rPr>
          <w:lang w:eastAsia="id-ID"/>
        </w:rPr>
        <w:t>suhu</w:t>
      </w:r>
      <w:proofErr w:type="spellEnd"/>
      <w:r w:rsidRPr="00846C11">
        <w:rPr>
          <w:lang w:eastAsia="id-ID"/>
        </w:rPr>
        <w:t xml:space="preserve"> </w:t>
      </w:r>
      <w:proofErr w:type="spellStart"/>
      <w:r w:rsidRPr="00846C11">
        <w:rPr>
          <w:lang w:eastAsia="id-ID"/>
        </w:rPr>
        <w:t>udara</w:t>
      </w:r>
      <w:proofErr w:type="spellEnd"/>
      <w:r w:rsidRPr="00846C11">
        <w:rPr>
          <w:lang w:eastAsia="id-ID"/>
        </w:rPr>
        <w:t xml:space="preserve"> </w:t>
      </w:r>
      <w:proofErr w:type="spellStart"/>
      <w:r w:rsidRPr="00846C11">
        <w:rPr>
          <w:lang w:eastAsia="id-ID"/>
        </w:rPr>
        <w:t>dilokasi</w:t>
      </w:r>
      <w:proofErr w:type="spellEnd"/>
      <w:r w:rsidRPr="00846C11">
        <w:rPr>
          <w:lang w:eastAsia="id-ID"/>
        </w:rPr>
        <w:t xml:space="preserve"> </w:t>
      </w:r>
      <w:proofErr w:type="spellStart"/>
      <w:r w:rsidRPr="00846C11">
        <w:rPr>
          <w:lang w:eastAsia="id-ID"/>
        </w:rPr>
        <w:t>penelitian</w:t>
      </w:r>
      <w:proofErr w:type="spellEnd"/>
      <w:r w:rsidRPr="00846C11">
        <w:rPr>
          <w:lang w:eastAsia="id-ID"/>
        </w:rPr>
        <w:t xml:space="preserve"> </w:t>
      </w:r>
      <w:proofErr w:type="spellStart"/>
      <w:r w:rsidRPr="00846C11">
        <w:rPr>
          <w:lang w:eastAsia="id-ID"/>
        </w:rPr>
        <w:t>merupakan</w:t>
      </w:r>
      <w:proofErr w:type="spellEnd"/>
      <w:r w:rsidRPr="00846C11">
        <w:rPr>
          <w:lang w:eastAsia="id-ID"/>
        </w:rPr>
        <w:t xml:space="preserve"> </w:t>
      </w:r>
      <w:proofErr w:type="spellStart"/>
      <w:r w:rsidRPr="00846C11">
        <w:rPr>
          <w:lang w:eastAsia="id-ID"/>
        </w:rPr>
        <w:t>suhu</w:t>
      </w:r>
      <w:proofErr w:type="spellEnd"/>
      <w:r w:rsidRPr="00846C11">
        <w:rPr>
          <w:lang w:eastAsia="id-ID"/>
        </w:rPr>
        <w:t xml:space="preserve"> yang </w:t>
      </w:r>
      <w:proofErr w:type="spellStart"/>
      <w:r w:rsidRPr="00846C11">
        <w:rPr>
          <w:lang w:eastAsia="id-ID"/>
        </w:rPr>
        <w:t>sesuai</w:t>
      </w:r>
      <w:proofErr w:type="spellEnd"/>
      <w:r w:rsidRPr="00846C11">
        <w:rPr>
          <w:lang w:eastAsia="id-ID"/>
        </w:rPr>
        <w:t xml:space="preserve"> </w:t>
      </w:r>
      <w:proofErr w:type="spellStart"/>
      <w:r w:rsidRPr="00846C11">
        <w:rPr>
          <w:lang w:eastAsia="id-ID"/>
        </w:rPr>
        <w:t>untuk</w:t>
      </w:r>
      <w:proofErr w:type="spellEnd"/>
      <w:r w:rsidRPr="00846C11">
        <w:rPr>
          <w:lang w:eastAsia="id-ID"/>
        </w:rPr>
        <w:t xml:space="preserve"> </w:t>
      </w:r>
      <w:proofErr w:type="spellStart"/>
      <w:r w:rsidRPr="00846C11">
        <w:rPr>
          <w:lang w:eastAsia="id-ID"/>
        </w:rPr>
        <w:t>pertu</w:t>
      </w:r>
      <w:r>
        <w:rPr>
          <w:lang w:eastAsia="id-ID"/>
        </w:rPr>
        <w:t>mbuhan</w:t>
      </w:r>
      <w:proofErr w:type="spellEnd"/>
      <w:r>
        <w:rPr>
          <w:lang w:eastAsia="id-ID"/>
        </w:rPr>
        <w:t xml:space="preserve"> </w:t>
      </w:r>
      <w:proofErr w:type="spellStart"/>
      <w:r>
        <w:rPr>
          <w:lang w:eastAsia="id-ID"/>
        </w:rPr>
        <w:t>tanaman</w:t>
      </w:r>
      <w:proofErr w:type="spellEnd"/>
      <w:r>
        <w:rPr>
          <w:lang w:eastAsia="id-ID"/>
        </w:rPr>
        <w:t xml:space="preserve"> </w:t>
      </w:r>
      <w:proofErr w:type="spellStart"/>
      <w:r>
        <w:rPr>
          <w:lang w:eastAsia="id-ID"/>
        </w:rPr>
        <w:t>jagung</w:t>
      </w:r>
      <w:proofErr w:type="spellEnd"/>
      <w:r>
        <w:rPr>
          <w:lang w:eastAsia="id-ID"/>
        </w:rPr>
        <w:t>.</w:t>
      </w:r>
      <w:proofErr w:type="gramEnd"/>
      <w:r>
        <w:rPr>
          <w:lang w:eastAsia="id-ID"/>
        </w:rPr>
        <w:t xml:space="preserve"> </w:t>
      </w:r>
      <w:proofErr w:type="spellStart"/>
      <w:proofErr w:type="gramStart"/>
      <w:r>
        <w:rPr>
          <w:lang w:eastAsia="id-ID"/>
        </w:rPr>
        <w:t>Menurut</w:t>
      </w:r>
      <w:proofErr w:type="spellEnd"/>
      <w:r>
        <w:rPr>
          <w:lang w:eastAsia="id-ID"/>
        </w:rPr>
        <w:t xml:space="preserve"> </w:t>
      </w:r>
      <w:proofErr w:type="spellStart"/>
      <w:r>
        <w:rPr>
          <w:lang w:eastAsia="id-ID"/>
        </w:rPr>
        <w:t>S</w:t>
      </w:r>
      <w:r w:rsidRPr="00846C11">
        <w:rPr>
          <w:lang w:eastAsia="id-ID"/>
        </w:rPr>
        <w:t>yukur</w:t>
      </w:r>
      <w:proofErr w:type="spellEnd"/>
      <w:r w:rsidRPr="00846C11">
        <w:rPr>
          <w:lang w:eastAsia="id-ID"/>
        </w:rPr>
        <w:t xml:space="preserve"> </w:t>
      </w:r>
      <w:proofErr w:type="spellStart"/>
      <w:r w:rsidRPr="00846C11">
        <w:rPr>
          <w:lang w:eastAsia="id-ID"/>
        </w:rPr>
        <w:t>dan</w:t>
      </w:r>
      <w:proofErr w:type="spellEnd"/>
      <w:r w:rsidRPr="00846C11">
        <w:rPr>
          <w:lang w:eastAsia="id-ID"/>
        </w:rPr>
        <w:t xml:space="preserve"> </w:t>
      </w:r>
      <w:proofErr w:type="spellStart"/>
      <w:r w:rsidRPr="00846C11">
        <w:rPr>
          <w:lang w:eastAsia="id-ID"/>
        </w:rPr>
        <w:t>Rifianto</w:t>
      </w:r>
      <w:proofErr w:type="spellEnd"/>
      <w:r w:rsidRPr="00846C11">
        <w:rPr>
          <w:lang w:eastAsia="id-ID"/>
        </w:rPr>
        <w:t xml:space="preserve"> (2013), </w:t>
      </w:r>
      <w:proofErr w:type="spellStart"/>
      <w:r w:rsidRPr="00846C11">
        <w:rPr>
          <w:lang w:eastAsia="id-ID"/>
        </w:rPr>
        <w:t>bahwa</w:t>
      </w:r>
      <w:proofErr w:type="spellEnd"/>
      <w:r w:rsidRPr="00846C11">
        <w:rPr>
          <w:lang w:eastAsia="id-ID"/>
        </w:rPr>
        <w:t xml:space="preserve"> </w:t>
      </w:r>
      <w:proofErr w:type="spellStart"/>
      <w:r w:rsidRPr="00846C11">
        <w:rPr>
          <w:lang w:eastAsia="id-ID"/>
        </w:rPr>
        <w:t>keadaan</w:t>
      </w:r>
      <w:proofErr w:type="spellEnd"/>
      <w:r w:rsidRPr="00846C11">
        <w:rPr>
          <w:lang w:eastAsia="id-ID"/>
        </w:rPr>
        <w:t xml:space="preserve"> </w:t>
      </w:r>
      <w:proofErr w:type="spellStart"/>
      <w:r w:rsidRPr="00846C11">
        <w:rPr>
          <w:lang w:eastAsia="id-ID"/>
        </w:rPr>
        <w:t>suhu</w:t>
      </w:r>
      <w:proofErr w:type="spellEnd"/>
      <w:r w:rsidRPr="00846C11">
        <w:rPr>
          <w:lang w:eastAsia="id-ID"/>
        </w:rPr>
        <w:t xml:space="preserve"> yang </w:t>
      </w:r>
      <w:proofErr w:type="spellStart"/>
      <w:r w:rsidRPr="00846C11">
        <w:rPr>
          <w:lang w:eastAsia="id-ID"/>
        </w:rPr>
        <w:t>baik</w:t>
      </w:r>
      <w:proofErr w:type="spellEnd"/>
      <w:r w:rsidRPr="00846C11">
        <w:rPr>
          <w:lang w:eastAsia="id-ID"/>
        </w:rPr>
        <w:t xml:space="preserve"> </w:t>
      </w:r>
      <w:proofErr w:type="spellStart"/>
      <w:r w:rsidRPr="00846C11">
        <w:rPr>
          <w:lang w:eastAsia="id-ID"/>
        </w:rPr>
        <w:t>untuk</w:t>
      </w:r>
      <w:proofErr w:type="spellEnd"/>
      <w:r w:rsidRPr="00846C11">
        <w:rPr>
          <w:lang w:eastAsia="id-ID"/>
        </w:rPr>
        <w:t xml:space="preserve"> </w:t>
      </w:r>
      <w:proofErr w:type="spellStart"/>
      <w:r w:rsidRPr="00846C11">
        <w:rPr>
          <w:lang w:eastAsia="id-ID"/>
        </w:rPr>
        <w:t>pertumbuhan</w:t>
      </w:r>
      <w:proofErr w:type="spellEnd"/>
      <w:r w:rsidRPr="00846C11">
        <w:rPr>
          <w:lang w:eastAsia="id-ID"/>
        </w:rPr>
        <w:t xml:space="preserve"> </w:t>
      </w:r>
      <w:proofErr w:type="spellStart"/>
      <w:r w:rsidRPr="00846C11">
        <w:rPr>
          <w:lang w:eastAsia="id-ID"/>
        </w:rPr>
        <w:t>tanaman</w:t>
      </w:r>
      <w:proofErr w:type="spellEnd"/>
      <w:r w:rsidRPr="00846C11">
        <w:rPr>
          <w:lang w:eastAsia="id-ID"/>
        </w:rPr>
        <w:t xml:space="preserve"> </w:t>
      </w:r>
      <w:proofErr w:type="spellStart"/>
      <w:r w:rsidRPr="00846C11">
        <w:rPr>
          <w:lang w:eastAsia="id-ID"/>
        </w:rPr>
        <w:t>jagung</w:t>
      </w:r>
      <w:proofErr w:type="spellEnd"/>
      <w:r w:rsidRPr="00846C11">
        <w:rPr>
          <w:lang w:eastAsia="id-ID"/>
        </w:rPr>
        <w:t xml:space="preserve"> </w:t>
      </w:r>
      <w:proofErr w:type="spellStart"/>
      <w:r w:rsidRPr="00846C11">
        <w:rPr>
          <w:lang w:eastAsia="id-ID"/>
        </w:rPr>
        <w:t>adalah</w:t>
      </w:r>
      <w:proofErr w:type="spellEnd"/>
      <w:r w:rsidRPr="00846C11">
        <w:rPr>
          <w:lang w:eastAsia="id-ID"/>
        </w:rPr>
        <w:t xml:space="preserve"> 21 – 30 </w:t>
      </w:r>
      <w:proofErr w:type="spellStart"/>
      <w:r w:rsidRPr="00846C11">
        <w:rPr>
          <w:vertAlign w:val="superscript"/>
          <w:lang w:eastAsia="id-ID"/>
        </w:rPr>
        <w:t>o</w:t>
      </w:r>
      <w:r w:rsidRPr="00846C11">
        <w:rPr>
          <w:lang w:eastAsia="id-ID"/>
        </w:rPr>
        <w:t>C.</w:t>
      </w:r>
      <w:proofErr w:type="spellEnd"/>
      <w:proofErr w:type="gramEnd"/>
      <w:r w:rsidRPr="00846C11">
        <w:rPr>
          <w:lang w:eastAsia="id-ID"/>
        </w:rPr>
        <w:t xml:space="preserve"> </w:t>
      </w:r>
      <w:proofErr w:type="spellStart"/>
      <w:r w:rsidRPr="00846C11">
        <w:rPr>
          <w:lang w:eastAsia="id-ID"/>
        </w:rPr>
        <w:t>Berdasarkan</w:t>
      </w:r>
      <w:proofErr w:type="spellEnd"/>
      <w:r w:rsidRPr="00846C11">
        <w:rPr>
          <w:lang w:eastAsia="id-ID"/>
        </w:rPr>
        <w:t xml:space="preserve"> data </w:t>
      </w:r>
      <w:proofErr w:type="spellStart"/>
      <w:r w:rsidRPr="00846C11">
        <w:rPr>
          <w:lang w:eastAsia="id-ID"/>
        </w:rPr>
        <w:t>rerata</w:t>
      </w:r>
      <w:proofErr w:type="spellEnd"/>
      <w:r w:rsidRPr="00846C11">
        <w:rPr>
          <w:lang w:eastAsia="id-ID"/>
        </w:rPr>
        <w:t xml:space="preserve"> </w:t>
      </w:r>
      <w:proofErr w:type="spellStart"/>
      <w:r w:rsidRPr="00846C11">
        <w:rPr>
          <w:lang w:eastAsia="id-ID"/>
        </w:rPr>
        <w:t>kelembaban</w:t>
      </w:r>
      <w:proofErr w:type="spellEnd"/>
      <w:r w:rsidRPr="00846C11">
        <w:rPr>
          <w:lang w:eastAsia="id-ID"/>
        </w:rPr>
        <w:t xml:space="preserve"> </w:t>
      </w:r>
      <w:proofErr w:type="spellStart"/>
      <w:r w:rsidRPr="00846C11">
        <w:rPr>
          <w:lang w:eastAsia="id-ID"/>
        </w:rPr>
        <w:t>selama</w:t>
      </w:r>
      <w:proofErr w:type="spellEnd"/>
      <w:r w:rsidRPr="00846C11">
        <w:rPr>
          <w:lang w:eastAsia="id-ID"/>
        </w:rPr>
        <w:t xml:space="preserve"> </w:t>
      </w:r>
      <w:proofErr w:type="spellStart"/>
      <w:r w:rsidRPr="00846C11">
        <w:rPr>
          <w:lang w:eastAsia="id-ID"/>
        </w:rPr>
        <w:t>penelitian</w:t>
      </w:r>
      <w:proofErr w:type="spellEnd"/>
      <w:r w:rsidRPr="00846C11">
        <w:rPr>
          <w:lang w:eastAsia="id-ID"/>
        </w:rPr>
        <w:t xml:space="preserve"> </w:t>
      </w:r>
      <w:proofErr w:type="spellStart"/>
      <w:r w:rsidRPr="00846C11">
        <w:rPr>
          <w:lang w:eastAsia="id-ID"/>
        </w:rPr>
        <w:t>yaitu</w:t>
      </w:r>
      <w:proofErr w:type="spellEnd"/>
      <w:r w:rsidRPr="00846C11">
        <w:rPr>
          <w:lang w:eastAsia="id-ID"/>
        </w:rPr>
        <w:t xml:space="preserve"> 78,95 %  </w:t>
      </w:r>
      <w:proofErr w:type="spellStart"/>
      <w:r w:rsidRPr="00846C11">
        <w:rPr>
          <w:lang w:eastAsia="id-ID"/>
        </w:rPr>
        <w:t>pada</w:t>
      </w:r>
      <w:proofErr w:type="spellEnd"/>
      <w:r w:rsidRPr="00846C11">
        <w:rPr>
          <w:lang w:eastAsia="id-ID"/>
        </w:rPr>
        <w:t xml:space="preserve"> </w:t>
      </w:r>
      <w:proofErr w:type="spellStart"/>
      <w:r w:rsidRPr="00846C11">
        <w:rPr>
          <w:lang w:eastAsia="id-ID"/>
        </w:rPr>
        <w:t>bulan</w:t>
      </w:r>
      <w:proofErr w:type="spellEnd"/>
      <w:r w:rsidRPr="00846C11">
        <w:rPr>
          <w:lang w:eastAsia="id-ID"/>
        </w:rPr>
        <w:t xml:space="preserve">, 79,25 % </w:t>
      </w:r>
      <w:proofErr w:type="spellStart"/>
      <w:r w:rsidRPr="00846C11">
        <w:rPr>
          <w:lang w:eastAsia="id-ID"/>
        </w:rPr>
        <w:t>pada</w:t>
      </w:r>
      <w:proofErr w:type="spellEnd"/>
      <w:r w:rsidRPr="00846C11">
        <w:rPr>
          <w:lang w:eastAsia="id-ID"/>
        </w:rPr>
        <w:t xml:space="preserve"> </w:t>
      </w:r>
      <w:proofErr w:type="spellStart"/>
      <w:r w:rsidRPr="00846C11">
        <w:rPr>
          <w:lang w:eastAsia="id-ID"/>
        </w:rPr>
        <w:t>bulan</w:t>
      </w:r>
      <w:proofErr w:type="spellEnd"/>
      <w:r w:rsidRPr="00846C11">
        <w:rPr>
          <w:lang w:eastAsia="id-ID"/>
        </w:rPr>
        <w:t xml:space="preserve"> </w:t>
      </w:r>
      <w:proofErr w:type="spellStart"/>
      <w:r w:rsidRPr="00846C11">
        <w:rPr>
          <w:lang w:eastAsia="id-ID"/>
        </w:rPr>
        <w:t>Januari</w:t>
      </w:r>
      <w:proofErr w:type="spellEnd"/>
      <w:r w:rsidRPr="00846C11">
        <w:rPr>
          <w:lang w:eastAsia="id-ID"/>
        </w:rPr>
        <w:t xml:space="preserve">, 74,55 % </w:t>
      </w:r>
      <w:proofErr w:type="spellStart"/>
      <w:r w:rsidRPr="00846C11">
        <w:rPr>
          <w:lang w:eastAsia="id-ID"/>
        </w:rPr>
        <w:t>pada</w:t>
      </w:r>
      <w:proofErr w:type="spellEnd"/>
      <w:r w:rsidRPr="00846C11">
        <w:rPr>
          <w:lang w:eastAsia="id-ID"/>
        </w:rPr>
        <w:t xml:space="preserve"> </w:t>
      </w:r>
      <w:proofErr w:type="spellStart"/>
      <w:r w:rsidRPr="00846C11">
        <w:rPr>
          <w:lang w:eastAsia="id-ID"/>
        </w:rPr>
        <w:t>bulan</w:t>
      </w:r>
      <w:proofErr w:type="spellEnd"/>
      <w:r w:rsidRPr="00846C11">
        <w:rPr>
          <w:lang w:eastAsia="id-ID"/>
        </w:rPr>
        <w:t xml:space="preserve"> </w:t>
      </w:r>
      <w:proofErr w:type="spellStart"/>
      <w:r w:rsidRPr="00846C11">
        <w:rPr>
          <w:lang w:eastAsia="id-ID"/>
        </w:rPr>
        <w:t>Februari</w:t>
      </w:r>
      <w:proofErr w:type="spellEnd"/>
      <w:r w:rsidRPr="00846C11">
        <w:rPr>
          <w:lang w:eastAsia="id-ID"/>
        </w:rPr>
        <w:t>.</w:t>
      </w:r>
    </w:p>
    <w:p w:rsidR="005864CF" w:rsidRDefault="005864CF" w:rsidP="005864CF">
      <w:pPr>
        <w:pStyle w:val="Heading1"/>
        <w:tabs>
          <w:tab w:val="left" w:pos="0"/>
        </w:tabs>
        <w:rPr>
          <w:sz w:val="24"/>
          <w:szCs w:val="24"/>
          <w:lang w:val="id-ID"/>
        </w:rPr>
      </w:pPr>
    </w:p>
    <w:p w:rsidR="002A0907" w:rsidRPr="00E6686E" w:rsidRDefault="00734D9A" w:rsidP="005864CF">
      <w:pPr>
        <w:pStyle w:val="Heading1"/>
        <w:tabs>
          <w:tab w:val="left" w:pos="0"/>
        </w:tabs>
        <w:rPr>
          <w:sz w:val="24"/>
          <w:szCs w:val="24"/>
        </w:rPr>
      </w:pPr>
      <w:proofErr w:type="spellStart"/>
      <w:r w:rsidRPr="00E6686E">
        <w:rPr>
          <w:sz w:val="24"/>
          <w:szCs w:val="24"/>
        </w:rPr>
        <w:t>Kesimpulan</w:t>
      </w:r>
      <w:proofErr w:type="spellEnd"/>
    </w:p>
    <w:p w:rsidR="005864CF" w:rsidRPr="005864CF" w:rsidRDefault="005864CF" w:rsidP="005864CF">
      <w:pPr>
        <w:jc w:val="both"/>
        <w:rPr>
          <w:rFonts w:eastAsiaTheme="minorHAnsi"/>
          <w:color w:val="000000" w:themeColor="text1"/>
          <w:lang w:val="id-ID"/>
        </w:rPr>
      </w:pPr>
      <w:r>
        <w:rPr>
          <w:rFonts w:eastAsiaTheme="minorHAnsi"/>
          <w:lang w:val="id-ID"/>
        </w:rPr>
        <w:tab/>
      </w:r>
      <w:r w:rsidRPr="005864CF">
        <w:rPr>
          <w:rFonts w:eastAsiaTheme="minorHAnsi"/>
          <w:lang w:val="id-ID"/>
        </w:rPr>
        <w:t xml:space="preserve">Berdasarkan hasil penelitian dapat disimpulkan bahwa </w:t>
      </w:r>
      <w:r w:rsidRPr="005864CF">
        <w:rPr>
          <w:rFonts w:eastAsiaTheme="minorHAnsi"/>
          <w:color w:val="000000" w:themeColor="text1"/>
          <w:lang w:val="id-ID"/>
        </w:rPr>
        <w:t>pemberian lima jenis bahan pembenah tanah berpengaruh terhadap pertumbuhan dan hasil tanaman jagung manis pada tanah gambut. Pemberian abu kayu memberikan pengaruh lebih baik jika dibandingkan dengan perlakuan lainnya pada pengamatan pertumbuhan dan hasil tanaman jagung manis pada tanah gambut.</w:t>
      </w:r>
    </w:p>
    <w:p w:rsidR="001C1329" w:rsidRDefault="001C1329" w:rsidP="00A801E1">
      <w:pPr>
        <w:pStyle w:val="Heading1"/>
        <w:tabs>
          <w:tab w:val="left" w:pos="0"/>
        </w:tabs>
        <w:spacing w:before="120" w:after="120" w:line="276" w:lineRule="auto"/>
        <w:rPr>
          <w:sz w:val="24"/>
          <w:szCs w:val="24"/>
          <w:lang w:val="id-ID"/>
        </w:rPr>
      </w:pPr>
    </w:p>
    <w:p w:rsidR="007453B5" w:rsidRPr="00E6686E" w:rsidRDefault="00734D9A" w:rsidP="00A801E1">
      <w:pPr>
        <w:pStyle w:val="Heading1"/>
        <w:tabs>
          <w:tab w:val="left" w:pos="0"/>
        </w:tabs>
        <w:spacing w:before="120" w:after="120" w:line="276" w:lineRule="auto"/>
        <w:rPr>
          <w:sz w:val="24"/>
          <w:szCs w:val="24"/>
        </w:rPr>
      </w:pPr>
      <w:proofErr w:type="spellStart"/>
      <w:r w:rsidRPr="00E6686E">
        <w:rPr>
          <w:sz w:val="24"/>
          <w:szCs w:val="24"/>
        </w:rPr>
        <w:t>Daftar</w:t>
      </w:r>
      <w:proofErr w:type="spellEnd"/>
      <w:r w:rsidRPr="00E6686E">
        <w:rPr>
          <w:sz w:val="24"/>
          <w:szCs w:val="24"/>
        </w:rPr>
        <w:t xml:space="preserve"> </w:t>
      </w:r>
      <w:proofErr w:type="spellStart"/>
      <w:r w:rsidRPr="00E6686E">
        <w:rPr>
          <w:sz w:val="24"/>
          <w:szCs w:val="24"/>
        </w:rPr>
        <w:t>Pustaka</w:t>
      </w:r>
      <w:proofErr w:type="spellEnd"/>
    </w:p>
    <w:p w:rsidR="001C1329" w:rsidRPr="001C1329" w:rsidRDefault="001C1329" w:rsidP="001C1329">
      <w:pPr>
        <w:tabs>
          <w:tab w:val="left" w:pos="709"/>
        </w:tabs>
        <w:jc w:val="both"/>
        <w:rPr>
          <w:rFonts w:eastAsiaTheme="minorHAnsi"/>
          <w:lang w:val="id-ID"/>
        </w:rPr>
      </w:pPr>
      <w:r w:rsidRPr="001C1329">
        <w:rPr>
          <w:rFonts w:eastAsiaTheme="minorHAnsi"/>
          <w:lang w:val="id-ID"/>
        </w:rPr>
        <w:t xml:space="preserve">Badan Pusat Statistik. 2016. </w:t>
      </w:r>
      <w:r w:rsidRPr="001C1329">
        <w:rPr>
          <w:rFonts w:eastAsiaTheme="minorHAnsi"/>
          <w:i/>
          <w:lang w:val="id-ID"/>
        </w:rPr>
        <w:t xml:space="preserve">Produksi </w:t>
      </w:r>
      <w:r>
        <w:rPr>
          <w:rFonts w:eastAsiaTheme="minorHAnsi"/>
          <w:i/>
          <w:lang w:val="id-ID"/>
        </w:rPr>
        <w:tab/>
      </w:r>
      <w:r w:rsidRPr="001C1329">
        <w:rPr>
          <w:rFonts w:eastAsiaTheme="minorHAnsi"/>
          <w:i/>
          <w:lang w:val="id-ID"/>
        </w:rPr>
        <w:t>Jagung Manis</w:t>
      </w:r>
      <w:r w:rsidRPr="001C1329">
        <w:rPr>
          <w:rFonts w:eastAsiaTheme="minorHAnsi"/>
          <w:lang w:val="id-ID"/>
        </w:rPr>
        <w:t xml:space="preserve">. </w:t>
      </w:r>
      <w:r w:rsidRPr="001C1329">
        <w:rPr>
          <w:rFonts w:eastAsiaTheme="minorHAnsi"/>
          <w:bCs/>
          <w:lang w:val="id-ID"/>
        </w:rPr>
        <w:t xml:space="preserve">Dinas pertanian </w:t>
      </w:r>
      <w:r>
        <w:rPr>
          <w:rFonts w:eastAsiaTheme="minorHAnsi"/>
          <w:bCs/>
          <w:lang w:val="id-ID"/>
        </w:rPr>
        <w:tab/>
      </w:r>
      <w:r w:rsidRPr="001C1329">
        <w:rPr>
          <w:rFonts w:eastAsiaTheme="minorHAnsi"/>
          <w:bCs/>
          <w:lang w:val="id-ID"/>
        </w:rPr>
        <w:t xml:space="preserve">Provinsi </w:t>
      </w:r>
      <w:r w:rsidRPr="001C1329">
        <w:rPr>
          <w:rFonts w:eastAsiaTheme="minorHAnsi"/>
          <w:bCs/>
          <w:lang w:val="id-ID"/>
        </w:rPr>
        <w:tab/>
        <w:t>Kalimantan Barat</w:t>
      </w:r>
      <w:r w:rsidRPr="001C1329">
        <w:rPr>
          <w:rFonts w:eastAsiaTheme="minorHAnsi"/>
          <w:lang w:val="id-ID"/>
        </w:rPr>
        <w:t xml:space="preserve">: </w:t>
      </w:r>
      <w:r>
        <w:rPr>
          <w:rFonts w:eastAsiaTheme="minorHAnsi"/>
          <w:lang w:val="id-ID"/>
        </w:rPr>
        <w:tab/>
      </w:r>
      <w:r w:rsidRPr="001C1329">
        <w:rPr>
          <w:rFonts w:eastAsiaTheme="minorHAnsi"/>
          <w:lang w:val="id-ID"/>
        </w:rPr>
        <w:t xml:space="preserve">Pontianak. </w:t>
      </w:r>
    </w:p>
    <w:p w:rsidR="001C1329" w:rsidRPr="001C1329" w:rsidRDefault="001C1329" w:rsidP="001C1329">
      <w:pPr>
        <w:tabs>
          <w:tab w:val="left" w:pos="709"/>
        </w:tabs>
        <w:jc w:val="both"/>
        <w:rPr>
          <w:rFonts w:eastAsiaTheme="minorHAnsi"/>
          <w:lang w:val="id-ID"/>
        </w:rPr>
      </w:pPr>
      <w:r w:rsidRPr="001C1329">
        <w:rPr>
          <w:rFonts w:eastAsiaTheme="minorHAnsi"/>
          <w:lang w:val="id-ID"/>
        </w:rPr>
        <w:t xml:space="preserve">Badan Pusat Statistik Provinsi Kalimantan </w:t>
      </w:r>
      <w:r>
        <w:rPr>
          <w:rFonts w:eastAsiaTheme="minorHAnsi"/>
          <w:lang w:val="id-ID"/>
        </w:rPr>
        <w:tab/>
      </w:r>
      <w:r w:rsidRPr="001C1329">
        <w:rPr>
          <w:rFonts w:eastAsiaTheme="minorHAnsi"/>
          <w:lang w:val="id-ID"/>
        </w:rPr>
        <w:t xml:space="preserve">Barat. 2016. </w:t>
      </w:r>
      <w:r w:rsidRPr="001C1329">
        <w:rPr>
          <w:rFonts w:eastAsiaTheme="minorHAnsi"/>
          <w:i/>
          <w:lang w:val="id-ID"/>
        </w:rPr>
        <w:t xml:space="preserve">Kalimantan Barat </w:t>
      </w:r>
      <w:r>
        <w:rPr>
          <w:rFonts w:eastAsiaTheme="minorHAnsi"/>
          <w:i/>
          <w:lang w:val="id-ID"/>
        </w:rPr>
        <w:tab/>
      </w:r>
      <w:r w:rsidRPr="001C1329">
        <w:rPr>
          <w:rFonts w:eastAsiaTheme="minorHAnsi"/>
          <w:i/>
          <w:lang w:val="id-ID"/>
        </w:rPr>
        <w:t xml:space="preserve">Dalam </w:t>
      </w:r>
      <w:r w:rsidRPr="001C1329">
        <w:rPr>
          <w:rFonts w:eastAsiaTheme="minorHAnsi"/>
          <w:i/>
          <w:lang w:val="id-ID"/>
        </w:rPr>
        <w:tab/>
        <w:t>Angka 2016</w:t>
      </w:r>
      <w:r w:rsidRPr="001C1329">
        <w:rPr>
          <w:rFonts w:eastAsiaTheme="minorHAnsi"/>
          <w:lang w:val="id-ID"/>
        </w:rPr>
        <w:t xml:space="preserve">. </w:t>
      </w:r>
      <w:r>
        <w:rPr>
          <w:rFonts w:eastAsiaTheme="minorHAnsi"/>
          <w:lang w:val="id-ID"/>
        </w:rPr>
        <w:tab/>
      </w:r>
      <w:r w:rsidRPr="001C1329">
        <w:rPr>
          <w:rFonts w:eastAsiaTheme="minorHAnsi"/>
          <w:i/>
          <w:lang w:val="id-ID"/>
        </w:rPr>
        <w:t>http:kalbar.bps.go.id</w:t>
      </w:r>
      <w:r w:rsidRPr="001C1329">
        <w:rPr>
          <w:rFonts w:eastAsiaTheme="minorHAnsi"/>
          <w:i/>
          <w:u w:val="single"/>
          <w:lang w:val="id-ID"/>
        </w:rPr>
        <w:t>.</w:t>
      </w:r>
      <w:r w:rsidRPr="001C1329">
        <w:rPr>
          <w:rFonts w:eastAsiaTheme="minorHAnsi"/>
          <w:lang w:val="id-ID"/>
        </w:rPr>
        <w:t xml:space="preserve"> Diakses pada 7 </w:t>
      </w:r>
      <w:r>
        <w:rPr>
          <w:rFonts w:eastAsiaTheme="minorHAnsi"/>
          <w:lang w:val="id-ID"/>
        </w:rPr>
        <w:tab/>
      </w:r>
      <w:r w:rsidRPr="001C1329">
        <w:rPr>
          <w:rFonts w:eastAsiaTheme="minorHAnsi"/>
          <w:lang w:val="id-ID"/>
        </w:rPr>
        <w:t>Agustus 2017.</w:t>
      </w:r>
    </w:p>
    <w:p w:rsidR="001C1329" w:rsidRPr="001C1329" w:rsidRDefault="001C1329" w:rsidP="001C1329">
      <w:pPr>
        <w:tabs>
          <w:tab w:val="left" w:pos="709"/>
        </w:tabs>
        <w:jc w:val="both"/>
        <w:rPr>
          <w:rFonts w:eastAsiaTheme="minorHAnsi"/>
          <w:lang w:val="id-ID"/>
        </w:rPr>
      </w:pPr>
      <w:r w:rsidRPr="001C1329">
        <w:rPr>
          <w:rFonts w:eastAsiaTheme="minorHAnsi"/>
          <w:lang w:val="id-ID"/>
        </w:rPr>
        <w:t xml:space="preserve">Buckman, H.O dan N.C. Brady 1982. </w:t>
      </w:r>
      <w:r w:rsidRPr="001C1329">
        <w:rPr>
          <w:rFonts w:eastAsiaTheme="minorHAnsi"/>
          <w:i/>
          <w:lang w:val="id-ID"/>
        </w:rPr>
        <w:t xml:space="preserve">Ilmu </w:t>
      </w:r>
      <w:r>
        <w:rPr>
          <w:rFonts w:eastAsiaTheme="minorHAnsi"/>
          <w:i/>
          <w:lang w:val="id-ID"/>
        </w:rPr>
        <w:tab/>
      </w:r>
      <w:r w:rsidRPr="001C1329">
        <w:rPr>
          <w:rFonts w:eastAsiaTheme="minorHAnsi"/>
          <w:i/>
          <w:lang w:val="id-ID"/>
        </w:rPr>
        <w:t>Tanah.</w:t>
      </w:r>
      <w:r w:rsidRPr="001C1329">
        <w:rPr>
          <w:rFonts w:eastAsiaTheme="minorHAnsi"/>
          <w:lang w:val="id-ID"/>
        </w:rPr>
        <w:t xml:space="preserve"> Batara Karya Aksara: Jakarta.</w:t>
      </w:r>
    </w:p>
    <w:p w:rsidR="001C1329" w:rsidRPr="001C1329" w:rsidRDefault="001C1329" w:rsidP="001C1329">
      <w:pPr>
        <w:jc w:val="both"/>
        <w:rPr>
          <w:szCs w:val="30"/>
          <w:lang w:val="id-ID" w:eastAsia="id-ID"/>
        </w:rPr>
      </w:pPr>
      <w:r w:rsidRPr="001C1329">
        <w:rPr>
          <w:szCs w:val="30"/>
          <w:lang w:val="id-ID" w:eastAsia="id-ID"/>
        </w:rPr>
        <w:t xml:space="preserve">Lingga, P. dan Marsono. 2013. </w:t>
      </w:r>
      <w:r w:rsidRPr="001C1329">
        <w:rPr>
          <w:i/>
          <w:szCs w:val="30"/>
          <w:lang w:val="id-ID" w:eastAsia="id-ID"/>
        </w:rPr>
        <w:t xml:space="preserve">Petunjuk </w:t>
      </w:r>
      <w:r>
        <w:rPr>
          <w:i/>
          <w:szCs w:val="30"/>
          <w:lang w:val="id-ID" w:eastAsia="id-ID"/>
        </w:rPr>
        <w:tab/>
      </w:r>
      <w:r w:rsidRPr="001C1329">
        <w:rPr>
          <w:i/>
          <w:szCs w:val="30"/>
          <w:lang w:val="id-ID" w:eastAsia="id-ID"/>
        </w:rPr>
        <w:t>Penggunaan Pupuk</w:t>
      </w:r>
      <w:r w:rsidRPr="001C1329">
        <w:rPr>
          <w:szCs w:val="30"/>
          <w:lang w:val="id-ID" w:eastAsia="id-ID"/>
        </w:rPr>
        <w:t xml:space="preserve">. Penebar </w:t>
      </w:r>
      <w:r>
        <w:rPr>
          <w:szCs w:val="30"/>
          <w:lang w:val="id-ID" w:eastAsia="id-ID"/>
        </w:rPr>
        <w:tab/>
      </w:r>
      <w:r w:rsidRPr="001C1329">
        <w:rPr>
          <w:szCs w:val="30"/>
          <w:lang w:val="id-ID" w:eastAsia="id-ID"/>
        </w:rPr>
        <w:t xml:space="preserve">Swadaya. </w:t>
      </w:r>
      <w:r w:rsidRPr="001C1329">
        <w:rPr>
          <w:szCs w:val="30"/>
          <w:lang w:val="id-ID" w:eastAsia="id-ID"/>
        </w:rPr>
        <w:tab/>
        <w:t xml:space="preserve">Jakarta. </w:t>
      </w:r>
    </w:p>
    <w:p w:rsidR="001C1329" w:rsidRPr="001C1329" w:rsidRDefault="001C1329" w:rsidP="001C1329">
      <w:pPr>
        <w:jc w:val="both"/>
        <w:rPr>
          <w:szCs w:val="30"/>
          <w:lang w:val="id-ID" w:eastAsia="id-ID"/>
        </w:rPr>
      </w:pPr>
      <w:r w:rsidRPr="001C1329">
        <w:rPr>
          <w:szCs w:val="30"/>
          <w:lang w:val="id-ID" w:eastAsia="id-ID"/>
        </w:rPr>
        <w:t xml:space="preserve">Gardner, F. P. ; R. B. Pearce dan R. L. Mitchell. 1991. </w:t>
      </w:r>
      <w:r w:rsidRPr="001C1329">
        <w:rPr>
          <w:i/>
          <w:szCs w:val="30"/>
          <w:lang w:val="id-ID" w:eastAsia="id-ID"/>
        </w:rPr>
        <w:t xml:space="preserve">Fisiologi Tanaman </w:t>
      </w:r>
      <w:r w:rsidRPr="001C1329">
        <w:rPr>
          <w:i/>
          <w:szCs w:val="30"/>
          <w:lang w:val="id-ID" w:eastAsia="id-ID"/>
        </w:rPr>
        <w:tab/>
        <w:t>Budidaya.</w:t>
      </w:r>
      <w:r w:rsidRPr="001C1329">
        <w:rPr>
          <w:szCs w:val="30"/>
          <w:lang w:val="id-ID" w:eastAsia="id-ID"/>
        </w:rPr>
        <w:t xml:space="preserve"> Terjemahan: Herawati </w:t>
      </w:r>
      <w:r>
        <w:rPr>
          <w:szCs w:val="30"/>
          <w:lang w:val="id-ID" w:eastAsia="id-ID"/>
        </w:rPr>
        <w:tab/>
      </w:r>
      <w:r w:rsidRPr="001C1329">
        <w:rPr>
          <w:szCs w:val="30"/>
          <w:lang w:val="id-ID" w:eastAsia="id-ID"/>
        </w:rPr>
        <w:t>Susilo. UI Press, Jakarta.</w:t>
      </w:r>
    </w:p>
    <w:p w:rsidR="001C1329" w:rsidRPr="001C1329" w:rsidRDefault="001C1329" w:rsidP="001C1329">
      <w:pPr>
        <w:jc w:val="both"/>
        <w:rPr>
          <w:rFonts w:eastAsiaTheme="minorHAnsi"/>
          <w:lang w:val="id-ID"/>
        </w:rPr>
      </w:pPr>
      <w:r w:rsidRPr="001C1329">
        <w:rPr>
          <w:rFonts w:eastAsiaTheme="minorHAnsi"/>
          <w:lang w:val="id-ID"/>
        </w:rPr>
        <w:t xml:space="preserve">Rifianto, A. Syukur, M. 2013. </w:t>
      </w:r>
      <w:r w:rsidRPr="001C1329">
        <w:rPr>
          <w:rFonts w:eastAsiaTheme="minorHAnsi"/>
          <w:i/>
          <w:lang w:val="id-ID"/>
        </w:rPr>
        <w:t xml:space="preserve">Jagung </w:t>
      </w:r>
      <w:r>
        <w:rPr>
          <w:rFonts w:eastAsiaTheme="minorHAnsi"/>
          <w:i/>
          <w:lang w:val="id-ID"/>
        </w:rPr>
        <w:tab/>
      </w:r>
      <w:r w:rsidRPr="001C1329">
        <w:rPr>
          <w:rFonts w:eastAsiaTheme="minorHAnsi"/>
          <w:i/>
          <w:lang w:val="id-ID"/>
        </w:rPr>
        <w:t>manis</w:t>
      </w:r>
      <w:r w:rsidRPr="001C1329">
        <w:rPr>
          <w:rFonts w:eastAsiaTheme="minorHAnsi"/>
          <w:lang w:val="id-ID"/>
        </w:rPr>
        <w:t>. Penebar Swadaya: Jakarta.</w:t>
      </w:r>
    </w:p>
    <w:p w:rsidR="001C1329" w:rsidRPr="001C1329" w:rsidRDefault="001C1329" w:rsidP="001C1329">
      <w:pPr>
        <w:jc w:val="both"/>
        <w:rPr>
          <w:lang w:val="id-ID" w:eastAsia="id-ID"/>
        </w:rPr>
      </w:pPr>
      <w:r w:rsidRPr="001C1329">
        <w:rPr>
          <w:lang w:val="id-ID" w:eastAsia="id-ID"/>
        </w:rPr>
        <w:t xml:space="preserve">Soepardi G. 1983. </w:t>
      </w:r>
      <w:r w:rsidRPr="001C1329">
        <w:rPr>
          <w:i/>
          <w:lang w:val="id-ID" w:eastAsia="id-ID"/>
        </w:rPr>
        <w:t>Dasar-dasar Ilmu Tanah</w:t>
      </w:r>
      <w:r w:rsidRPr="001C1329">
        <w:rPr>
          <w:lang w:val="id-ID" w:eastAsia="id-ID"/>
        </w:rPr>
        <w:t xml:space="preserve"> . </w:t>
      </w:r>
      <w:r>
        <w:rPr>
          <w:lang w:val="id-ID" w:eastAsia="id-ID"/>
        </w:rPr>
        <w:tab/>
      </w:r>
      <w:r w:rsidRPr="001C1329">
        <w:rPr>
          <w:lang w:val="id-ID" w:eastAsia="id-ID"/>
        </w:rPr>
        <w:t xml:space="preserve">Bogor: IPB Pr. </w:t>
      </w:r>
    </w:p>
    <w:p w:rsidR="001A377B" w:rsidRPr="00E6686E" w:rsidRDefault="001A377B" w:rsidP="00734D9A">
      <w:pPr>
        <w:pStyle w:val="NormalWeb"/>
        <w:spacing w:before="120" w:beforeAutospacing="0" w:after="120" w:line="276" w:lineRule="auto"/>
        <w:ind w:left="630" w:hanging="630"/>
        <w:jc w:val="both"/>
        <w:rPr>
          <w:color w:val="000000"/>
          <w:lang w:val="id-ID"/>
        </w:rPr>
      </w:pPr>
    </w:p>
    <w:sectPr w:rsidR="001A377B" w:rsidRPr="00E6686E" w:rsidSect="00A801E1">
      <w:type w:val="continuous"/>
      <w:pgSz w:w="11907" w:h="16839" w:code="9"/>
      <w:pgMar w:top="1699" w:right="1282" w:bottom="1282" w:left="1699" w:header="720" w:footer="720" w:gutter="0"/>
      <w:cols w:num="2" w:space="2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74" w:rsidRDefault="00B86F74" w:rsidP="008B441A">
      <w:r>
        <w:separator/>
      </w:r>
    </w:p>
  </w:endnote>
  <w:endnote w:type="continuationSeparator" w:id="0">
    <w:p w:rsidR="00B86F74" w:rsidRDefault="00B86F74" w:rsidP="008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20Narro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74" w:rsidRDefault="00B86F74" w:rsidP="008B441A">
      <w:r>
        <w:separator/>
      </w:r>
    </w:p>
  </w:footnote>
  <w:footnote w:type="continuationSeparator" w:id="0">
    <w:p w:rsidR="00B86F74" w:rsidRDefault="00B86F74" w:rsidP="008B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0647CF"/>
    <w:multiLevelType w:val="hybridMultilevel"/>
    <w:tmpl w:val="4A9E06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38"/>
    <w:rsid w:val="00041056"/>
    <w:rsid w:val="00052CC2"/>
    <w:rsid w:val="0006144B"/>
    <w:rsid w:val="00076191"/>
    <w:rsid w:val="00080325"/>
    <w:rsid w:val="00084CF9"/>
    <w:rsid w:val="00092C58"/>
    <w:rsid w:val="000B4C78"/>
    <w:rsid w:val="000D598E"/>
    <w:rsid w:val="000E62F1"/>
    <w:rsid w:val="00117177"/>
    <w:rsid w:val="00130E2D"/>
    <w:rsid w:val="00131312"/>
    <w:rsid w:val="00140308"/>
    <w:rsid w:val="00153167"/>
    <w:rsid w:val="00175C54"/>
    <w:rsid w:val="001843B2"/>
    <w:rsid w:val="001A129A"/>
    <w:rsid w:val="001A377B"/>
    <w:rsid w:val="001C1329"/>
    <w:rsid w:val="001F361B"/>
    <w:rsid w:val="00236413"/>
    <w:rsid w:val="002422ED"/>
    <w:rsid w:val="0024404F"/>
    <w:rsid w:val="0025208E"/>
    <w:rsid w:val="00252900"/>
    <w:rsid w:val="00254856"/>
    <w:rsid w:val="00265F4C"/>
    <w:rsid w:val="00270056"/>
    <w:rsid w:val="002A0907"/>
    <w:rsid w:val="002A7023"/>
    <w:rsid w:val="002C5046"/>
    <w:rsid w:val="002C7AAF"/>
    <w:rsid w:val="002D2D61"/>
    <w:rsid w:val="002E2F0C"/>
    <w:rsid w:val="002E5150"/>
    <w:rsid w:val="002F30AB"/>
    <w:rsid w:val="00300BCA"/>
    <w:rsid w:val="00320E0A"/>
    <w:rsid w:val="003216E2"/>
    <w:rsid w:val="00323A99"/>
    <w:rsid w:val="00327C69"/>
    <w:rsid w:val="00330985"/>
    <w:rsid w:val="00346527"/>
    <w:rsid w:val="00346A36"/>
    <w:rsid w:val="00353F31"/>
    <w:rsid w:val="003624D5"/>
    <w:rsid w:val="00365DF6"/>
    <w:rsid w:val="00382818"/>
    <w:rsid w:val="00387FAD"/>
    <w:rsid w:val="003B153C"/>
    <w:rsid w:val="003B3DF7"/>
    <w:rsid w:val="003E065F"/>
    <w:rsid w:val="003E54DC"/>
    <w:rsid w:val="003E5804"/>
    <w:rsid w:val="003F14B2"/>
    <w:rsid w:val="003F166F"/>
    <w:rsid w:val="003F5C14"/>
    <w:rsid w:val="00404E9C"/>
    <w:rsid w:val="00427874"/>
    <w:rsid w:val="004318C4"/>
    <w:rsid w:val="00445299"/>
    <w:rsid w:val="00451079"/>
    <w:rsid w:val="004647AC"/>
    <w:rsid w:val="004827AC"/>
    <w:rsid w:val="0049251F"/>
    <w:rsid w:val="004971A6"/>
    <w:rsid w:val="004A6994"/>
    <w:rsid w:val="004C3B18"/>
    <w:rsid w:val="004F6820"/>
    <w:rsid w:val="005361C7"/>
    <w:rsid w:val="005511B2"/>
    <w:rsid w:val="005521AA"/>
    <w:rsid w:val="005659CE"/>
    <w:rsid w:val="005853B2"/>
    <w:rsid w:val="005864CF"/>
    <w:rsid w:val="0059307F"/>
    <w:rsid w:val="005F1DF9"/>
    <w:rsid w:val="006036A4"/>
    <w:rsid w:val="00615F11"/>
    <w:rsid w:val="00627277"/>
    <w:rsid w:val="00635B8E"/>
    <w:rsid w:val="00640218"/>
    <w:rsid w:val="00661A3A"/>
    <w:rsid w:val="0066530C"/>
    <w:rsid w:val="00693D20"/>
    <w:rsid w:val="006C2A7B"/>
    <w:rsid w:val="006E0808"/>
    <w:rsid w:val="006E5DD9"/>
    <w:rsid w:val="006E6F73"/>
    <w:rsid w:val="0072423F"/>
    <w:rsid w:val="00725716"/>
    <w:rsid w:val="00734D9A"/>
    <w:rsid w:val="007453B5"/>
    <w:rsid w:val="007650B2"/>
    <w:rsid w:val="0077480F"/>
    <w:rsid w:val="007A788B"/>
    <w:rsid w:val="007C55BA"/>
    <w:rsid w:val="007E5C0C"/>
    <w:rsid w:val="007F6DD0"/>
    <w:rsid w:val="00835BCF"/>
    <w:rsid w:val="00871E5A"/>
    <w:rsid w:val="00882215"/>
    <w:rsid w:val="00882926"/>
    <w:rsid w:val="008A2CFC"/>
    <w:rsid w:val="008B441A"/>
    <w:rsid w:val="008E4760"/>
    <w:rsid w:val="008E48D0"/>
    <w:rsid w:val="008F218C"/>
    <w:rsid w:val="0090372C"/>
    <w:rsid w:val="009125A1"/>
    <w:rsid w:val="00920A08"/>
    <w:rsid w:val="00922C0D"/>
    <w:rsid w:val="00924F07"/>
    <w:rsid w:val="00952DBA"/>
    <w:rsid w:val="0096511F"/>
    <w:rsid w:val="0098211A"/>
    <w:rsid w:val="0099492D"/>
    <w:rsid w:val="009D10B8"/>
    <w:rsid w:val="009F7533"/>
    <w:rsid w:val="00A10EE1"/>
    <w:rsid w:val="00A13955"/>
    <w:rsid w:val="00A1660F"/>
    <w:rsid w:val="00A317B4"/>
    <w:rsid w:val="00A47F17"/>
    <w:rsid w:val="00A733F4"/>
    <w:rsid w:val="00A801E1"/>
    <w:rsid w:val="00AA0447"/>
    <w:rsid w:val="00AB3E4D"/>
    <w:rsid w:val="00B23B31"/>
    <w:rsid w:val="00B24F48"/>
    <w:rsid w:val="00B4332A"/>
    <w:rsid w:val="00B62BB2"/>
    <w:rsid w:val="00B86F74"/>
    <w:rsid w:val="00B878F0"/>
    <w:rsid w:val="00B9735C"/>
    <w:rsid w:val="00BA4630"/>
    <w:rsid w:val="00BB3D38"/>
    <w:rsid w:val="00BC498A"/>
    <w:rsid w:val="00BD3C51"/>
    <w:rsid w:val="00BF6A5D"/>
    <w:rsid w:val="00C13AC4"/>
    <w:rsid w:val="00C16D5B"/>
    <w:rsid w:val="00C2240B"/>
    <w:rsid w:val="00C24C71"/>
    <w:rsid w:val="00C42118"/>
    <w:rsid w:val="00C455F7"/>
    <w:rsid w:val="00C541B9"/>
    <w:rsid w:val="00C93FC3"/>
    <w:rsid w:val="00CA0CE3"/>
    <w:rsid w:val="00CA7A40"/>
    <w:rsid w:val="00CB04FF"/>
    <w:rsid w:val="00CB0A5B"/>
    <w:rsid w:val="00CC5E96"/>
    <w:rsid w:val="00CC6C67"/>
    <w:rsid w:val="00CE6A97"/>
    <w:rsid w:val="00D34E55"/>
    <w:rsid w:val="00D35AB5"/>
    <w:rsid w:val="00D35B33"/>
    <w:rsid w:val="00D71482"/>
    <w:rsid w:val="00D74645"/>
    <w:rsid w:val="00D938B4"/>
    <w:rsid w:val="00DB1175"/>
    <w:rsid w:val="00DB7253"/>
    <w:rsid w:val="00DC5F79"/>
    <w:rsid w:val="00DD65AF"/>
    <w:rsid w:val="00DF6812"/>
    <w:rsid w:val="00E320B6"/>
    <w:rsid w:val="00E6686E"/>
    <w:rsid w:val="00EB3F67"/>
    <w:rsid w:val="00EC5B24"/>
    <w:rsid w:val="00ED6CCE"/>
    <w:rsid w:val="00ED704B"/>
    <w:rsid w:val="00ED7675"/>
    <w:rsid w:val="00EE3C8E"/>
    <w:rsid w:val="00EE7101"/>
    <w:rsid w:val="00F04B4F"/>
    <w:rsid w:val="00F31CF9"/>
    <w:rsid w:val="00F4789F"/>
    <w:rsid w:val="00F56919"/>
    <w:rsid w:val="00F60A8E"/>
    <w:rsid w:val="00F77DD8"/>
    <w:rsid w:val="00FA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1</b:RefOrder>
  </b:Source>
</b:Sources>
</file>

<file path=customXml/itemProps1.xml><?xml version="1.0" encoding="utf-8"?>
<ds:datastoreItem xmlns:ds="http://schemas.openxmlformats.org/officeDocument/2006/customXml" ds:itemID="{393E5F8F-A366-43FD-89AC-2EB5C3BB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cp:lastModifiedBy>
  <cp:revision>6</cp:revision>
  <cp:lastPrinted>2018-03-26T03:58:00Z</cp:lastPrinted>
  <dcterms:created xsi:type="dcterms:W3CDTF">2018-07-05T04:49:00Z</dcterms:created>
  <dcterms:modified xsi:type="dcterms:W3CDTF">2018-07-08T01:52:00Z</dcterms:modified>
</cp:coreProperties>
</file>