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05" w:rsidRPr="005C1505" w:rsidRDefault="005C1505" w:rsidP="005C1505">
      <w:pPr>
        <w:jc w:val="center"/>
        <w:rPr>
          <w:rFonts w:ascii="Times New Roman" w:hAnsi="Times New Roman" w:cs="Times New Roman"/>
          <w:b/>
          <w:sz w:val="24"/>
          <w:szCs w:val="24"/>
        </w:rPr>
      </w:pPr>
      <w:r w:rsidRPr="005C1505">
        <w:rPr>
          <w:rFonts w:ascii="Times New Roman" w:hAnsi="Times New Roman" w:cs="Times New Roman"/>
          <w:b/>
          <w:sz w:val="24"/>
          <w:szCs w:val="24"/>
        </w:rPr>
        <w:t>RESPON PERTUMBUHAN DAN HASIL JAGUNG MANIS TERHADAPPUPUK KANDANG KOTORAN SAPI DAN KAPUR DOLOMIT PADA TANAH ALUVIAL</w:t>
      </w:r>
    </w:p>
    <w:p w:rsidR="005C1505" w:rsidRPr="005C1505" w:rsidRDefault="005C1505" w:rsidP="005C1505">
      <w:pPr>
        <w:jc w:val="center"/>
        <w:rPr>
          <w:rFonts w:ascii="Times New Roman" w:hAnsi="Times New Roman" w:cs="Times New Roman"/>
          <w:b/>
          <w:sz w:val="24"/>
          <w:szCs w:val="24"/>
        </w:rPr>
      </w:pPr>
    </w:p>
    <w:p w:rsidR="005C1505" w:rsidRPr="005C1505" w:rsidRDefault="005C1505" w:rsidP="005C1505">
      <w:pPr>
        <w:jc w:val="center"/>
        <w:rPr>
          <w:rFonts w:ascii="Times New Roman" w:eastAsia="Times New Roman" w:hAnsi="Times New Roman" w:cs="Times New Roman"/>
          <w:b/>
          <w:sz w:val="24"/>
          <w:szCs w:val="24"/>
        </w:rPr>
      </w:pPr>
    </w:p>
    <w:p w:rsidR="005C1505" w:rsidRPr="005C1505" w:rsidRDefault="005C1505" w:rsidP="005C1505">
      <w:pPr>
        <w:jc w:val="center"/>
        <w:rPr>
          <w:rFonts w:ascii="Times New Roman" w:eastAsia="Times New Roman" w:hAnsi="Times New Roman" w:cs="Times New Roman"/>
          <w:b/>
          <w:sz w:val="24"/>
          <w:szCs w:val="24"/>
        </w:rPr>
      </w:pPr>
      <w:r w:rsidRPr="005C1505">
        <w:rPr>
          <w:rFonts w:ascii="Times New Roman" w:eastAsia="Times New Roman" w:hAnsi="Times New Roman" w:cs="Times New Roman"/>
          <w:b/>
          <w:sz w:val="24"/>
          <w:szCs w:val="24"/>
        </w:rPr>
        <w:t>ARTIKEL ILMIAH</w:t>
      </w:r>
    </w:p>
    <w:p w:rsidR="005C1505" w:rsidRPr="005C1505" w:rsidRDefault="005C1505" w:rsidP="005C1505">
      <w:pPr>
        <w:jc w:val="center"/>
        <w:rPr>
          <w:rFonts w:ascii="Times New Roman" w:hAnsi="Times New Roman" w:cs="Times New Roman"/>
          <w:b/>
          <w:sz w:val="24"/>
          <w:szCs w:val="24"/>
        </w:rPr>
      </w:pPr>
    </w:p>
    <w:p w:rsidR="005C1505" w:rsidRPr="005C1505" w:rsidRDefault="005C1505" w:rsidP="005C1505">
      <w:pPr>
        <w:jc w:val="center"/>
        <w:rPr>
          <w:rFonts w:ascii="Times New Roman" w:hAnsi="Times New Roman" w:cs="Times New Roman"/>
          <w:b/>
          <w:sz w:val="24"/>
          <w:szCs w:val="24"/>
        </w:rPr>
      </w:pPr>
      <w:r w:rsidRPr="005C1505">
        <w:rPr>
          <w:rFonts w:ascii="Times New Roman" w:hAnsi="Times New Roman" w:cs="Times New Roman"/>
          <w:b/>
          <w:sz w:val="24"/>
          <w:szCs w:val="24"/>
        </w:rPr>
        <w:t>OLEH</w:t>
      </w:r>
    </w:p>
    <w:p w:rsidR="005C1505" w:rsidRPr="005C1505" w:rsidRDefault="005C1505" w:rsidP="005C1505">
      <w:pPr>
        <w:jc w:val="center"/>
        <w:rPr>
          <w:rFonts w:ascii="Times New Roman" w:hAnsi="Times New Roman" w:cs="Times New Roman"/>
          <w:b/>
          <w:sz w:val="24"/>
          <w:szCs w:val="24"/>
        </w:rPr>
      </w:pPr>
    </w:p>
    <w:p w:rsidR="005C1505" w:rsidRPr="005C1505" w:rsidRDefault="005C1505" w:rsidP="005C1505">
      <w:pPr>
        <w:jc w:val="center"/>
        <w:rPr>
          <w:rFonts w:ascii="Times New Roman" w:hAnsi="Times New Roman" w:cs="Times New Roman"/>
          <w:b/>
          <w:sz w:val="24"/>
          <w:szCs w:val="24"/>
        </w:rPr>
      </w:pPr>
      <w:r w:rsidRPr="005C1505">
        <w:rPr>
          <w:rFonts w:ascii="Times New Roman" w:hAnsi="Times New Roman" w:cs="Times New Roman"/>
          <w:b/>
          <w:sz w:val="24"/>
          <w:szCs w:val="24"/>
        </w:rPr>
        <w:t>HOLITI</w:t>
      </w:r>
      <w:r w:rsidRPr="005C1505">
        <w:rPr>
          <w:rFonts w:ascii="Times New Roman" w:eastAsia="Times New Roman" w:hAnsi="Times New Roman" w:cs="Times New Roman"/>
          <w:b/>
          <w:sz w:val="24"/>
          <w:szCs w:val="24"/>
        </w:rPr>
        <w:t>A MAHARANI</w:t>
      </w:r>
      <w:r w:rsidRPr="005C1505">
        <w:rPr>
          <w:rFonts w:ascii="Times New Roman" w:eastAsia="Times New Roman" w:hAnsi="Times New Roman" w:cs="Times New Roman"/>
          <w:b/>
          <w:sz w:val="24"/>
          <w:szCs w:val="24"/>
        </w:rPr>
        <w:br/>
      </w:r>
      <w:r w:rsidRPr="005C1505">
        <w:rPr>
          <w:rFonts w:ascii="Times New Roman" w:hAnsi="Times New Roman" w:cs="Times New Roman"/>
          <w:b/>
          <w:sz w:val="24"/>
          <w:szCs w:val="24"/>
        </w:rPr>
        <w:t>NIM C51112020</w:t>
      </w:r>
    </w:p>
    <w:p w:rsidR="005C1505" w:rsidRPr="005C1505" w:rsidRDefault="005C1505" w:rsidP="005C1505">
      <w:pPr>
        <w:jc w:val="center"/>
        <w:rPr>
          <w:rFonts w:ascii="Times New Roman" w:hAnsi="Times New Roman" w:cs="Times New Roman"/>
          <w:b/>
          <w:sz w:val="24"/>
          <w:szCs w:val="24"/>
        </w:rPr>
      </w:pPr>
    </w:p>
    <w:p w:rsidR="005C1505" w:rsidRPr="005C1505" w:rsidRDefault="005C1505" w:rsidP="005C1505">
      <w:pPr>
        <w:jc w:val="center"/>
        <w:rPr>
          <w:rFonts w:ascii="Times New Roman" w:hAnsi="Times New Roman" w:cs="Times New Roman"/>
          <w:b/>
          <w:bCs/>
          <w:sz w:val="24"/>
          <w:szCs w:val="24"/>
        </w:rPr>
      </w:pPr>
      <w:r w:rsidRPr="005C1505">
        <w:rPr>
          <w:rFonts w:ascii="Times New Roman" w:hAnsi="Times New Roman" w:cs="Times New Roman"/>
          <w:b/>
          <w:noProof/>
          <w:sz w:val="24"/>
          <w:szCs w:val="24"/>
          <w:lang w:val="id-ID" w:eastAsia="id-ID"/>
        </w:rPr>
        <w:drawing>
          <wp:anchor distT="0" distB="0" distL="114300" distR="114300" simplePos="0" relativeHeight="251659264" behindDoc="1" locked="0" layoutInCell="1" allowOverlap="1">
            <wp:simplePos x="0" y="0"/>
            <wp:positionH relativeFrom="column">
              <wp:posOffset>1462113</wp:posOffset>
            </wp:positionH>
            <wp:positionV relativeFrom="paragraph">
              <wp:posOffset>124271</wp:posOffset>
            </wp:positionV>
            <wp:extent cx="2375621" cy="2405449"/>
            <wp:effectExtent l="19050" t="0" r="562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5621" cy="2405449"/>
                    </a:xfrm>
                    <a:prstGeom prst="rect">
                      <a:avLst/>
                    </a:prstGeom>
                    <a:noFill/>
                  </pic:spPr>
                </pic:pic>
              </a:graphicData>
            </a:graphic>
          </wp:anchor>
        </w:drawing>
      </w:r>
    </w:p>
    <w:p w:rsidR="005C1505" w:rsidRPr="005C1505" w:rsidRDefault="005C1505" w:rsidP="005C1505">
      <w:pPr>
        <w:jc w:val="center"/>
        <w:rPr>
          <w:rFonts w:ascii="Times New Roman" w:hAnsi="Times New Roman" w:cs="Times New Roman"/>
          <w:b/>
          <w:bCs/>
          <w:sz w:val="24"/>
          <w:szCs w:val="24"/>
        </w:rPr>
      </w:pPr>
    </w:p>
    <w:p w:rsidR="005C1505" w:rsidRPr="005C1505" w:rsidRDefault="005C1505" w:rsidP="005C1505">
      <w:pPr>
        <w:jc w:val="center"/>
        <w:rPr>
          <w:rFonts w:ascii="Times New Roman" w:hAnsi="Times New Roman" w:cs="Times New Roman"/>
          <w:b/>
          <w:bCs/>
          <w:sz w:val="24"/>
          <w:szCs w:val="24"/>
        </w:rPr>
      </w:pPr>
    </w:p>
    <w:p w:rsidR="005C1505" w:rsidRPr="005C1505" w:rsidRDefault="005C1505" w:rsidP="005C1505">
      <w:pPr>
        <w:jc w:val="center"/>
        <w:rPr>
          <w:rFonts w:ascii="Times New Roman" w:hAnsi="Times New Roman" w:cs="Times New Roman"/>
          <w:b/>
          <w:bCs/>
          <w:sz w:val="24"/>
          <w:szCs w:val="24"/>
        </w:rPr>
      </w:pPr>
    </w:p>
    <w:p w:rsidR="005C1505" w:rsidRPr="005C1505" w:rsidRDefault="005C1505" w:rsidP="005C1505">
      <w:pPr>
        <w:jc w:val="center"/>
        <w:rPr>
          <w:rFonts w:ascii="Times New Roman" w:hAnsi="Times New Roman" w:cs="Times New Roman"/>
          <w:b/>
          <w:bCs/>
          <w:sz w:val="24"/>
          <w:szCs w:val="24"/>
        </w:rPr>
      </w:pPr>
    </w:p>
    <w:p w:rsidR="005C1505" w:rsidRPr="005C1505" w:rsidRDefault="005C1505" w:rsidP="005C1505">
      <w:pPr>
        <w:jc w:val="center"/>
        <w:rPr>
          <w:rFonts w:ascii="Times New Roman" w:hAnsi="Times New Roman" w:cs="Times New Roman"/>
          <w:b/>
          <w:bCs/>
          <w:sz w:val="24"/>
          <w:szCs w:val="24"/>
        </w:rPr>
      </w:pPr>
    </w:p>
    <w:p w:rsidR="005C1505" w:rsidRPr="005C1505" w:rsidRDefault="005C1505" w:rsidP="005C1505">
      <w:pPr>
        <w:jc w:val="center"/>
        <w:rPr>
          <w:rFonts w:ascii="Times New Roman" w:hAnsi="Times New Roman" w:cs="Times New Roman"/>
          <w:b/>
          <w:bCs/>
          <w:sz w:val="24"/>
          <w:szCs w:val="24"/>
        </w:rPr>
      </w:pPr>
    </w:p>
    <w:p w:rsidR="005C1505" w:rsidRDefault="005C1505" w:rsidP="005C1505">
      <w:pPr>
        <w:jc w:val="center"/>
        <w:rPr>
          <w:rFonts w:ascii="Times New Roman" w:hAnsi="Times New Roman" w:cs="Times New Roman"/>
          <w:b/>
          <w:bCs/>
          <w:sz w:val="24"/>
          <w:szCs w:val="24"/>
          <w:lang w:val="id-ID"/>
        </w:rPr>
      </w:pPr>
    </w:p>
    <w:p w:rsidR="005C1505" w:rsidRDefault="005C1505" w:rsidP="005C1505">
      <w:pPr>
        <w:jc w:val="center"/>
        <w:rPr>
          <w:rFonts w:ascii="Times New Roman" w:hAnsi="Times New Roman" w:cs="Times New Roman"/>
          <w:b/>
          <w:bCs/>
          <w:sz w:val="24"/>
          <w:szCs w:val="24"/>
          <w:lang w:val="id-ID"/>
        </w:rPr>
      </w:pPr>
    </w:p>
    <w:p w:rsidR="005C1505" w:rsidRDefault="005C1505" w:rsidP="005C1505">
      <w:pPr>
        <w:jc w:val="center"/>
        <w:rPr>
          <w:rFonts w:ascii="Times New Roman" w:hAnsi="Times New Roman" w:cs="Times New Roman"/>
          <w:b/>
          <w:bCs/>
          <w:sz w:val="24"/>
          <w:szCs w:val="24"/>
          <w:lang w:val="id-ID"/>
        </w:rPr>
      </w:pPr>
    </w:p>
    <w:p w:rsidR="005C1505" w:rsidRPr="005C1505" w:rsidRDefault="005C1505" w:rsidP="005C1505">
      <w:pPr>
        <w:jc w:val="center"/>
        <w:rPr>
          <w:rFonts w:ascii="Times New Roman" w:hAnsi="Times New Roman" w:cs="Times New Roman"/>
          <w:b/>
          <w:bCs/>
          <w:sz w:val="24"/>
          <w:szCs w:val="24"/>
          <w:lang w:val="id-ID"/>
        </w:rPr>
      </w:pPr>
    </w:p>
    <w:p w:rsidR="005C1505" w:rsidRPr="005C1505" w:rsidRDefault="005C1505" w:rsidP="005C1505">
      <w:pPr>
        <w:jc w:val="center"/>
        <w:rPr>
          <w:rFonts w:ascii="Times New Roman" w:hAnsi="Times New Roman" w:cs="Times New Roman"/>
          <w:b/>
          <w:bCs/>
          <w:sz w:val="24"/>
          <w:szCs w:val="24"/>
          <w:lang w:val="id-ID"/>
        </w:rPr>
      </w:pPr>
    </w:p>
    <w:p w:rsidR="00E3514F" w:rsidRDefault="005C1505" w:rsidP="005C1505">
      <w:pPr>
        <w:spacing w:after="0"/>
        <w:jc w:val="center"/>
        <w:rPr>
          <w:rFonts w:ascii="Times New Roman" w:hAnsi="Times New Roman" w:cs="Times New Roman"/>
          <w:b/>
          <w:bCs/>
          <w:sz w:val="24"/>
          <w:szCs w:val="24"/>
        </w:rPr>
      </w:pPr>
      <w:proofErr w:type="gramStart"/>
      <w:r w:rsidRPr="005C1505">
        <w:rPr>
          <w:rFonts w:ascii="Times New Roman" w:hAnsi="Times New Roman" w:cs="Times New Roman"/>
          <w:b/>
          <w:bCs/>
          <w:sz w:val="24"/>
          <w:szCs w:val="24"/>
        </w:rPr>
        <w:t>FAKULTAS  PERTANIAN</w:t>
      </w:r>
      <w:proofErr w:type="gramEnd"/>
      <w:r w:rsidRPr="005C1505">
        <w:rPr>
          <w:rFonts w:ascii="Times New Roman" w:hAnsi="Times New Roman" w:cs="Times New Roman"/>
          <w:b/>
          <w:sz w:val="24"/>
          <w:szCs w:val="24"/>
        </w:rPr>
        <w:br/>
      </w:r>
      <w:r w:rsidRPr="005C1505">
        <w:rPr>
          <w:rFonts w:ascii="Times New Roman" w:hAnsi="Times New Roman" w:cs="Times New Roman"/>
          <w:b/>
          <w:bCs/>
          <w:sz w:val="24"/>
          <w:szCs w:val="24"/>
        </w:rPr>
        <w:t>UNIVERSITAS TANJUNGPURA</w:t>
      </w:r>
      <w:r w:rsidRPr="005C1505">
        <w:rPr>
          <w:rFonts w:ascii="Times New Roman" w:hAnsi="Times New Roman" w:cs="Times New Roman"/>
          <w:b/>
          <w:sz w:val="24"/>
          <w:szCs w:val="24"/>
        </w:rPr>
        <w:br/>
      </w:r>
      <w:r w:rsidRPr="005C1505">
        <w:rPr>
          <w:rFonts w:ascii="Times New Roman" w:hAnsi="Times New Roman" w:cs="Times New Roman"/>
          <w:b/>
          <w:bCs/>
          <w:sz w:val="24"/>
          <w:szCs w:val="24"/>
        </w:rPr>
        <w:t>PONTIANAK</w:t>
      </w:r>
      <w:r w:rsidRPr="005C1505">
        <w:rPr>
          <w:rFonts w:ascii="Times New Roman" w:hAnsi="Times New Roman" w:cs="Times New Roman"/>
          <w:b/>
          <w:sz w:val="24"/>
          <w:szCs w:val="24"/>
        </w:rPr>
        <w:br/>
      </w:r>
      <w:r w:rsidRPr="005C1505">
        <w:rPr>
          <w:rFonts w:ascii="Times New Roman" w:hAnsi="Times New Roman" w:cs="Times New Roman"/>
          <w:b/>
          <w:bCs/>
          <w:sz w:val="24"/>
          <w:szCs w:val="24"/>
        </w:rPr>
        <w:t>2019</w:t>
      </w:r>
    </w:p>
    <w:p w:rsidR="005C1505" w:rsidRPr="00E3514F" w:rsidRDefault="00E3514F" w:rsidP="00E3514F">
      <w:pPr>
        <w:spacing w:after="0" w:line="360" w:lineRule="auto"/>
        <w:ind w:left="272" w:firstLine="448"/>
        <w:jc w:val="both"/>
        <w:rPr>
          <w:rFonts w:ascii="Times New Roman" w:hAnsi="Times New Roman" w:cs="Times New Roman"/>
          <w:b/>
          <w:bCs/>
          <w:sz w:val="24"/>
          <w:szCs w:val="24"/>
          <w:lang w:val="id-ID"/>
        </w:rPr>
      </w:pPr>
      <w:r>
        <w:rPr>
          <w:rFonts w:ascii="Times New Roman" w:hAnsi="Times New Roman" w:cs="Times New Roman"/>
          <w:b/>
          <w:bCs/>
          <w:sz w:val="24"/>
          <w:szCs w:val="24"/>
        </w:rPr>
        <w:br w:type="page"/>
      </w:r>
    </w:p>
    <w:p w:rsidR="005C1505" w:rsidRPr="005C1505" w:rsidRDefault="005C1505" w:rsidP="007033A3">
      <w:pPr>
        <w:spacing w:line="240" w:lineRule="auto"/>
        <w:jc w:val="center"/>
        <w:rPr>
          <w:rFonts w:ascii="Times New Roman" w:hAnsi="Times New Roman" w:cs="Times New Roman"/>
          <w:b/>
          <w:sz w:val="24"/>
          <w:szCs w:val="24"/>
          <w:lang w:val="id-ID"/>
        </w:rPr>
      </w:pPr>
      <w:r w:rsidRPr="005C1505">
        <w:rPr>
          <w:rFonts w:ascii="Times New Roman" w:hAnsi="Times New Roman" w:cs="Times New Roman"/>
          <w:b/>
          <w:sz w:val="24"/>
          <w:szCs w:val="24"/>
        </w:rPr>
        <w:lastRenderedPageBreak/>
        <w:t>RESPON PERTUMBUHAN DAN HASIL JAGUNG MANIS TERHADAP PUPUK KANDANG KOTORAN SAPI DAN  KAPUR DOLOMIT</w:t>
      </w:r>
      <w:r w:rsidR="008E4495">
        <w:rPr>
          <w:rFonts w:ascii="Times New Roman" w:hAnsi="Times New Roman" w:cs="Times New Roman"/>
          <w:b/>
          <w:sz w:val="24"/>
          <w:szCs w:val="24"/>
          <w:lang w:val="id-ID"/>
        </w:rPr>
        <w:t xml:space="preserve"> </w:t>
      </w:r>
      <w:r w:rsidRPr="005C1505">
        <w:rPr>
          <w:rFonts w:ascii="Times New Roman" w:hAnsi="Times New Roman" w:cs="Times New Roman"/>
          <w:b/>
          <w:sz w:val="24"/>
          <w:szCs w:val="24"/>
        </w:rPr>
        <w:t xml:space="preserve">PADA </w:t>
      </w:r>
      <w:r w:rsidRPr="005C1505">
        <w:rPr>
          <w:rFonts w:ascii="Times New Roman" w:hAnsi="Times New Roman" w:cs="Times New Roman"/>
          <w:b/>
          <w:sz w:val="24"/>
          <w:szCs w:val="24"/>
        </w:rPr>
        <w:br/>
        <w:t>TANAH ALUVIAL</w:t>
      </w:r>
    </w:p>
    <w:p w:rsidR="005C1505" w:rsidRPr="005C1505" w:rsidRDefault="005C1505" w:rsidP="007033A3">
      <w:pPr>
        <w:spacing w:after="0" w:line="240" w:lineRule="auto"/>
        <w:jc w:val="center"/>
        <w:rPr>
          <w:rFonts w:ascii="Times New Roman" w:hAnsi="Times New Roman" w:cs="Times New Roman"/>
          <w:i/>
          <w:vertAlign w:val="superscript"/>
        </w:rPr>
      </w:pPr>
      <w:r w:rsidRPr="005C1505">
        <w:rPr>
          <w:rFonts w:ascii="Times New Roman" w:hAnsi="Times New Roman" w:cs="Times New Roman"/>
          <w:i/>
        </w:rPr>
        <w:t>Holitia Maharani</w:t>
      </w:r>
      <w:r w:rsidRPr="005C1505">
        <w:rPr>
          <w:rFonts w:ascii="Times New Roman" w:hAnsi="Times New Roman" w:cs="Times New Roman"/>
          <w:i/>
          <w:vertAlign w:val="superscript"/>
        </w:rPr>
        <w:t>1</w:t>
      </w:r>
      <w:proofErr w:type="gramStart"/>
      <w:r w:rsidRPr="005C1505">
        <w:rPr>
          <w:rFonts w:ascii="Times New Roman" w:hAnsi="Times New Roman" w:cs="Times New Roman"/>
          <w:i/>
          <w:vertAlign w:val="superscript"/>
        </w:rPr>
        <w:t xml:space="preserve">) </w:t>
      </w:r>
      <w:r w:rsidRPr="005C1505">
        <w:rPr>
          <w:rFonts w:ascii="Times New Roman" w:hAnsi="Times New Roman" w:cs="Times New Roman"/>
          <w:i/>
        </w:rPr>
        <w:t>,</w:t>
      </w:r>
      <w:proofErr w:type="gramEnd"/>
      <w:r w:rsidRPr="005C1505">
        <w:rPr>
          <w:rFonts w:ascii="Times New Roman" w:hAnsi="Times New Roman" w:cs="Times New Roman"/>
          <w:i/>
        </w:rPr>
        <w:t xml:space="preserve"> Iwan Sasli</w:t>
      </w:r>
      <w:r w:rsidRPr="005C1505">
        <w:rPr>
          <w:rFonts w:ascii="Times New Roman" w:hAnsi="Times New Roman" w:cs="Times New Roman"/>
          <w:i/>
          <w:vertAlign w:val="superscript"/>
        </w:rPr>
        <w:t xml:space="preserve">2) </w:t>
      </w:r>
      <w:r w:rsidRPr="005C1505">
        <w:rPr>
          <w:rFonts w:ascii="Times New Roman" w:hAnsi="Times New Roman" w:cs="Times New Roman"/>
          <w:i/>
        </w:rPr>
        <w:t>dan Eddy Santoso</w:t>
      </w:r>
      <w:r w:rsidRPr="005C1505">
        <w:rPr>
          <w:rFonts w:ascii="Times New Roman" w:hAnsi="Times New Roman" w:cs="Times New Roman"/>
          <w:i/>
          <w:vertAlign w:val="superscript"/>
        </w:rPr>
        <w:t>2)</w:t>
      </w:r>
    </w:p>
    <w:p w:rsidR="005C1505" w:rsidRDefault="005C1505" w:rsidP="007033A3">
      <w:pPr>
        <w:spacing w:after="0" w:line="240" w:lineRule="auto"/>
        <w:jc w:val="center"/>
        <w:rPr>
          <w:rFonts w:ascii="Times New Roman" w:hAnsi="Times New Roman" w:cs="Times New Roman"/>
          <w:i/>
          <w:lang w:val="id-ID"/>
        </w:rPr>
      </w:pPr>
      <w:proofErr w:type="gramStart"/>
      <w:r w:rsidRPr="005C1505">
        <w:rPr>
          <w:rFonts w:ascii="Times New Roman" w:hAnsi="Times New Roman" w:cs="Times New Roman"/>
          <w:i/>
          <w:vertAlign w:val="superscript"/>
        </w:rPr>
        <w:t>1)</w:t>
      </w:r>
      <w:r w:rsidRPr="005C1505">
        <w:rPr>
          <w:rFonts w:ascii="Times New Roman" w:hAnsi="Times New Roman" w:cs="Times New Roman"/>
          <w:i/>
        </w:rPr>
        <w:t>Mahasiswa</w:t>
      </w:r>
      <w:proofErr w:type="gramEnd"/>
      <w:r w:rsidRPr="005C1505">
        <w:rPr>
          <w:rFonts w:ascii="Times New Roman" w:hAnsi="Times New Roman" w:cs="Times New Roman"/>
          <w:i/>
        </w:rPr>
        <w:t xml:space="preserve"> Fakultas Pertanian dan </w:t>
      </w:r>
      <w:r w:rsidRPr="005C1505">
        <w:rPr>
          <w:rFonts w:ascii="Times New Roman" w:hAnsi="Times New Roman" w:cs="Times New Roman"/>
          <w:i/>
          <w:vertAlign w:val="superscript"/>
        </w:rPr>
        <w:t>2)</w:t>
      </w:r>
      <w:r w:rsidRPr="005C1505">
        <w:rPr>
          <w:rFonts w:ascii="Times New Roman" w:hAnsi="Times New Roman" w:cs="Times New Roman"/>
          <w:i/>
        </w:rPr>
        <w:t xml:space="preserve">Staf Pengajar Fakultas Pertanian </w:t>
      </w:r>
      <w:r w:rsidRPr="005C1505">
        <w:rPr>
          <w:rFonts w:ascii="Times New Roman" w:hAnsi="Times New Roman" w:cs="Times New Roman"/>
          <w:i/>
        </w:rPr>
        <w:br/>
        <w:t>Universitas Tanjungpura Pontianak</w:t>
      </w:r>
    </w:p>
    <w:p w:rsidR="005C1505" w:rsidRPr="005C1505" w:rsidRDefault="005C1505" w:rsidP="007033A3">
      <w:pPr>
        <w:spacing w:after="0" w:line="240" w:lineRule="auto"/>
        <w:jc w:val="center"/>
        <w:rPr>
          <w:rFonts w:ascii="Times New Roman" w:hAnsi="Times New Roman" w:cs="Times New Roman"/>
          <w:i/>
          <w:lang w:val="id-ID"/>
        </w:rPr>
      </w:pPr>
    </w:p>
    <w:p w:rsidR="005C1505" w:rsidRPr="005C1505" w:rsidRDefault="005C1505" w:rsidP="007033A3">
      <w:pPr>
        <w:spacing w:after="0" w:line="240" w:lineRule="auto"/>
        <w:jc w:val="center"/>
        <w:rPr>
          <w:rFonts w:ascii="Times New Roman" w:hAnsi="Times New Roman" w:cs="Times New Roman"/>
          <w:b/>
          <w:sz w:val="24"/>
          <w:szCs w:val="28"/>
          <w:lang w:val="id-ID"/>
        </w:rPr>
      </w:pPr>
      <w:r w:rsidRPr="005C1505">
        <w:rPr>
          <w:rFonts w:ascii="Times New Roman" w:hAnsi="Times New Roman" w:cs="Times New Roman"/>
          <w:b/>
          <w:sz w:val="24"/>
          <w:szCs w:val="28"/>
        </w:rPr>
        <w:t>ABSTRAK</w:t>
      </w:r>
    </w:p>
    <w:p w:rsidR="005C1505" w:rsidRPr="005C1505" w:rsidRDefault="005C1505" w:rsidP="007033A3">
      <w:pPr>
        <w:spacing w:line="240" w:lineRule="auto"/>
        <w:jc w:val="both"/>
        <w:rPr>
          <w:rFonts w:ascii="Times New Roman" w:hAnsi="Times New Roman" w:cs="Times New Roman"/>
          <w:sz w:val="24"/>
          <w:szCs w:val="24"/>
          <w:lang w:val="id-ID"/>
        </w:rPr>
      </w:pPr>
      <w:r w:rsidRPr="005C1505">
        <w:rPr>
          <w:rFonts w:ascii="Times New Roman" w:hAnsi="Times New Roman" w:cs="Times New Roman"/>
          <w:sz w:val="24"/>
          <w:szCs w:val="28"/>
        </w:rPr>
        <w:t xml:space="preserve">Penelitian ini bertujuan untuk </w:t>
      </w:r>
      <w:r w:rsidRPr="005C1505">
        <w:rPr>
          <w:rFonts w:ascii="Times New Roman" w:hAnsi="Times New Roman" w:cs="Times New Roman"/>
          <w:sz w:val="24"/>
          <w:szCs w:val="28"/>
          <w:lang w:val="id-ID"/>
        </w:rPr>
        <w:t>melihat interaksi antara</w:t>
      </w:r>
      <w:r w:rsidRPr="005C1505">
        <w:rPr>
          <w:rFonts w:ascii="Times New Roman" w:hAnsi="Times New Roman" w:cs="Times New Roman"/>
          <w:sz w:val="24"/>
          <w:szCs w:val="28"/>
        </w:rPr>
        <w:t xml:space="preserve">pupuk kandang kotoran sapi dan kapur dolomit yang terbaik untuk pertumbuhan dan hasil jagung </w:t>
      </w:r>
      <w:proofErr w:type="gramStart"/>
      <w:r w:rsidRPr="005C1505">
        <w:rPr>
          <w:rFonts w:ascii="Times New Roman" w:hAnsi="Times New Roman" w:cs="Times New Roman"/>
          <w:sz w:val="24"/>
          <w:szCs w:val="28"/>
        </w:rPr>
        <w:t>manis</w:t>
      </w:r>
      <w:proofErr w:type="gramEnd"/>
      <w:r w:rsidRPr="005C1505">
        <w:rPr>
          <w:rFonts w:ascii="Times New Roman" w:hAnsi="Times New Roman" w:cs="Times New Roman"/>
          <w:sz w:val="24"/>
          <w:szCs w:val="28"/>
        </w:rPr>
        <w:t xml:space="preserve"> pada tanah aluvial. Penelitian dilaksanakan di</w:t>
      </w:r>
      <w:r w:rsidRPr="005C1505">
        <w:rPr>
          <w:rFonts w:ascii="Times New Roman" w:hAnsi="Times New Roman" w:cs="Times New Roman"/>
          <w:sz w:val="24"/>
          <w:szCs w:val="28"/>
          <w:lang w:val="id-ID"/>
        </w:rPr>
        <w:t xml:space="preserve"> Desa Sibawek </w:t>
      </w:r>
      <w:r w:rsidRPr="005C1505">
        <w:rPr>
          <w:rFonts w:ascii="Times New Roman" w:hAnsi="Times New Roman" w:cs="Times New Roman"/>
          <w:sz w:val="24"/>
          <w:szCs w:val="28"/>
        </w:rPr>
        <w:t>Kecamatan Mempawah Hulu Kabupaten Landak.</w:t>
      </w:r>
      <w:r>
        <w:rPr>
          <w:rFonts w:ascii="Times New Roman" w:hAnsi="Times New Roman" w:cs="Times New Roman"/>
          <w:sz w:val="24"/>
          <w:szCs w:val="28"/>
          <w:lang w:val="id-ID"/>
        </w:rPr>
        <w:t xml:space="preserve"> </w:t>
      </w:r>
      <w:r w:rsidRPr="005C1505">
        <w:rPr>
          <w:rFonts w:ascii="Times New Roman" w:hAnsi="Times New Roman" w:cs="Times New Roman"/>
          <w:sz w:val="24"/>
          <w:szCs w:val="28"/>
        </w:rPr>
        <w:t>Penelitian ini mengunakan Rancangan Acak Kelompok</w:t>
      </w:r>
      <w:r>
        <w:rPr>
          <w:rFonts w:ascii="Times New Roman" w:hAnsi="Times New Roman" w:cs="Times New Roman"/>
          <w:sz w:val="24"/>
          <w:szCs w:val="28"/>
          <w:lang w:val="id-ID"/>
        </w:rPr>
        <w:t xml:space="preserve"> </w:t>
      </w:r>
      <w:r w:rsidRPr="005C1505">
        <w:rPr>
          <w:rFonts w:ascii="Times New Roman" w:hAnsi="Times New Roman" w:cs="Times New Roman"/>
          <w:sz w:val="24"/>
          <w:szCs w:val="28"/>
        </w:rPr>
        <w:t>(RAK) pola faktorial dengan 2 faktor dan 3 ulangan. Faktor pertama pemberian pupu</w:t>
      </w:r>
      <w:r>
        <w:rPr>
          <w:rFonts w:ascii="Times New Roman" w:hAnsi="Times New Roman" w:cs="Times New Roman"/>
          <w:sz w:val="24"/>
          <w:szCs w:val="28"/>
        </w:rPr>
        <w:t xml:space="preserve">k </w:t>
      </w:r>
      <w:r w:rsidRPr="005C1505">
        <w:rPr>
          <w:rFonts w:ascii="Times New Roman" w:hAnsi="Times New Roman" w:cs="Times New Roman"/>
          <w:sz w:val="24"/>
          <w:szCs w:val="28"/>
        </w:rPr>
        <w:t>kandang kotoran sapi 3 taraf: p</w:t>
      </w:r>
      <w:r w:rsidRPr="005C1505">
        <w:rPr>
          <w:rFonts w:ascii="Times New Roman" w:hAnsi="Times New Roman" w:cs="Times New Roman"/>
          <w:sz w:val="24"/>
          <w:szCs w:val="28"/>
          <w:vertAlign w:val="subscript"/>
        </w:rPr>
        <w:t>1</w:t>
      </w:r>
      <w:r w:rsidRPr="005C1505">
        <w:rPr>
          <w:rFonts w:ascii="Times New Roman" w:hAnsi="Times New Roman" w:cs="Times New Roman"/>
          <w:sz w:val="24"/>
          <w:szCs w:val="28"/>
          <w:lang w:val="id-ID"/>
        </w:rPr>
        <w:t>(pupuk kandang kotoran sapi</w:t>
      </w:r>
      <w:r w:rsidRPr="005C1505">
        <w:rPr>
          <w:rFonts w:ascii="Times New Roman" w:hAnsi="Times New Roman" w:cs="Times New Roman"/>
          <w:sz w:val="24"/>
          <w:szCs w:val="28"/>
        </w:rPr>
        <w:t>)10.000kg/ha setara dengan 4kg/bedengan,</w:t>
      </w:r>
      <w:r>
        <w:rPr>
          <w:rFonts w:ascii="Times New Roman" w:hAnsi="Times New Roman" w:cs="Times New Roman"/>
          <w:sz w:val="24"/>
          <w:szCs w:val="28"/>
          <w:lang w:val="id-ID"/>
        </w:rPr>
        <w:t xml:space="preserve"> </w:t>
      </w:r>
      <w:r w:rsidRPr="005C1505">
        <w:rPr>
          <w:rFonts w:ascii="Times New Roman" w:hAnsi="Times New Roman" w:cs="Times New Roman"/>
          <w:sz w:val="24"/>
          <w:szCs w:val="28"/>
        </w:rPr>
        <w:t>p</w:t>
      </w:r>
      <w:r w:rsidRPr="005C1505">
        <w:rPr>
          <w:rFonts w:ascii="Times New Roman" w:hAnsi="Times New Roman" w:cs="Times New Roman"/>
          <w:sz w:val="24"/>
          <w:szCs w:val="28"/>
          <w:vertAlign w:val="subscript"/>
        </w:rPr>
        <w:t>2</w:t>
      </w:r>
      <w:r>
        <w:rPr>
          <w:rFonts w:ascii="Times New Roman" w:hAnsi="Times New Roman" w:cs="Times New Roman"/>
          <w:sz w:val="24"/>
          <w:szCs w:val="28"/>
          <w:vertAlign w:val="subscript"/>
          <w:lang w:val="id-ID"/>
        </w:rPr>
        <w:t xml:space="preserve"> </w:t>
      </w:r>
      <w:r w:rsidRPr="005C1505">
        <w:rPr>
          <w:rFonts w:ascii="Times New Roman" w:hAnsi="Times New Roman" w:cs="Times New Roman"/>
          <w:sz w:val="24"/>
          <w:szCs w:val="28"/>
          <w:lang w:val="id-ID"/>
        </w:rPr>
        <w:t>(pupuk kandang kotoran sapi</w:t>
      </w:r>
      <w:r w:rsidRPr="005C1505">
        <w:rPr>
          <w:rFonts w:ascii="Times New Roman" w:hAnsi="Times New Roman" w:cs="Times New Roman"/>
          <w:sz w:val="24"/>
          <w:szCs w:val="28"/>
        </w:rPr>
        <w:t>)20.000kg/ha setara dengan 8kg/bedengan,</w:t>
      </w:r>
      <w:r>
        <w:rPr>
          <w:rFonts w:ascii="Times New Roman" w:hAnsi="Times New Roman" w:cs="Times New Roman"/>
          <w:sz w:val="24"/>
          <w:szCs w:val="28"/>
          <w:lang w:val="id-ID"/>
        </w:rPr>
        <w:t xml:space="preserve"> </w:t>
      </w:r>
      <w:r w:rsidRPr="005C1505">
        <w:rPr>
          <w:rFonts w:ascii="Times New Roman" w:hAnsi="Times New Roman" w:cs="Times New Roman"/>
          <w:sz w:val="24"/>
          <w:szCs w:val="28"/>
        </w:rPr>
        <w:t>p</w:t>
      </w:r>
      <w:r w:rsidRPr="005C1505">
        <w:rPr>
          <w:rFonts w:ascii="Times New Roman" w:hAnsi="Times New Roman" w:cs="Times New Roman"/>
          <w:sz w:val="24"/>
          <w:szCs w:val="28"/>
          <w:vertAlign w:val="subscript"/>
        </w:rPr>
        <w:t>3</w:t>
      </w:r>
      <w:r w:rsidRPr="005C1505">
        <w:rPr>
          <w:rFonts w:ascii="Times New Roman" w:hAnsi="Times New Roman" w:cs="Times New Roman"/>
          <w:sz w:val="24"/>
          <w:szCs w:val="28"/>
          <w:lang w:val="id-ID"/>
        </w:rPr>
        <w:t>(pupuk kandang kotoran sapi</w:t>
      </w:r>
      <w:r w:rsidRPr="005C1505">
        <w:rPr>
          <w:rFonts w:ascii="Times New Roman" w:hAnsi="Times New Roman" w:cs="Times New Roman"/>
          <w:sz w:val="24"/>
          <w:szCs w:val="28"/>
        </w:rPr>
        <w:t>)</w:t>
      </w:r>
      <w:r>
        <w:rPr>
          <w:rFonts w:ascii="Times New Roman" w:hAnsi="Times New Roman" w:cs="Times New Roman"/>
          <w:sz w:val="24"/>
          <w:szCs w:val="28"/>
          <w:lang w:val="id-ID"/>
        </w:rPr>
        <w:t xml:space="preserve"> </w:t>
      </w:r>
      <w:r w:rsidRPr="005C1505">
        <w:rPr>
          <w:rFonts w:ascii="Times New Roman" w:hAnsi="Times New Roman" w:cs="Times New Roman"/>
          <w:sz w:val="24"/>
          <w:szCs w:val="28"/>
        </w:rPr>
        <w:t>30.000kg/ha setara dengan 12kg/bedengan dan Faktor kedua pemberian kapur dolomit dengan 3 taraf: k</w:t>
      </w:r>
      <w:r w:rsidRPr="005C1505">
        <w:rPr>
          <w:rFonts w:ascii="Times New Roman" w:hAnsi="Times New Roman" w:cs="Times New Roman"/>
          <w:sz w:val="24"/>
          <w:szCs w:val="28"/>
          <w:vertAlign w:val="subscript"/>
        </w:rPr>
        <w:t>1</w:t>
      </w:r>
      <w:r>
        <w:rPr>
          <w:rFonts w:ascii="Times New Roman" w:hAnsi="Times New Roman" w:cs="Times New Roman"/>
          <w:sz w:val="24"/>
          <w:szCs w:val="28"/>
          <w:vertAlign w:val="subscript"/>
          <w:lang w:val="id-ID"/>
        </w:rPr>
        <w:t xml:space="preserve"> </w:t>
      </w:r>
      <w:r w:rsidRPr="005C1505">
        <w:rPr>
          <w:rFonts w:ascii="Times New Roman" w:hAnsi="Times New Roman" w:cs="Times New Roman"/>
          <w:sz w:val="24"/>
          <w:szCs w:val="28"/>
          <w:lang w:val="id-ID"/>
        </w:rPr>
        <w:t>(kapur dolomit</w:t>
      </w:r>
      <w:r w:rsidRPr="005C1505">
        <w:rPr>
          <w:rFonts w:ascii="Times New Roman" w:hAnsi="Times New Roman" w:cs="Times New Roman"/>
          <w:sz w:val="24"/>
          <w:szCs w:val="28"/>
        </w:rPr>
        <w:t>)</w:t>
      </w:r>
      <w:r>
        <w:rPr>
          <w:rFonts w:ascii="Times New Roman" w:hAnsi="Times New Roman" w:cs="Times New Roman"/>
          <w:sz w:val="24"/>
          <w:szCs w:val="28"/>
          <w:lang w:val="id-ID"/>
        </w:rPr>
        <w:t xml:space="preserve"> </w:t>
      </w:r>
      <w:r w:rsidRPr="005C1505">
        <w:rPr>
          <w:rFonts w:ascii="Times New Roman" w:hAnsi="Times New Roman" w:cs="Times New Roman"/>
          <w:sz w:val="24"/>
          <w:szCs w:val="28"/>
        </w:rPr>
        <w:t>0,90kg dolomit/ha setara dengan 0,36g/bedengan,</w:t>
      </w:r>
      <w:r>
        <w:rPr>
          <w:rFonts w:ascii="Times New Roman" w:hAnsi="Times New Roman" w:cs="Times New Roman"/>
          <w:sz w:val="24"/>
          <w:szCs w:val="28"/>
          <w:lang w:val="id-ID"/>
        </w:rPr>
        <w:t xml:space="preserve"> </w:t>
      </w:r>
      <w:r w:rsidRPr="005C1505">
        <w:rPr>
          <w:rFonts w:ascii="Times New Roman" w:hAnsi="Times New Roman" w:cs="Times New Roman"/>
          <w:sz w:val="24"/>
          <w:szCs w:val="28"/>
        </w:rPr>
        <w:t>k</w:t>
      </w:r>
      <w:r w:rsidRPr="005C1505">
        <w:rPr>
          <w:rFonts w:ascii="Times New Roman" w:hAnsi="Times New Roman" w:cs="Times New Roman"/>
          <w:sz w:val="24"/>
          <w:szCs w:val="28"/>
          <w:vertAlign w:val="subscript"/>
        </w:rPr>
        <w:t>2</w:t>
      </w:r>
      <w:r>
        <w:rPr>
          <w:rFonts w:ascii="Times New Roman" w:hAnsi="Times New Roman" w:cs="Times New Roman"/>
          <w:sz w:val="24"/>
          <w:szCs w:val="28"/>
          <w:vertAlign w:val="subscript"/>
          <w:lang w:val="id-ID"/>
        </w:rPr>
        <w:t xml:space="preserve"> </w:t>
      </w:r>
      <w:r w:rsidRPr="005C1505">
        <w:rPr>
          <w:rFonts w:ascii="Times New Roman" w:hAnsi="Times New Roman" w:cs="Times New Roman"/>
          <w:sz w:val="24"/>
          <w:szCs w:val="28"/>
          <w:lang w:val="id-ID"/>
        </w:rPr>
        <w:t>(kapur dolomit</w:t>
      </w:r>
      <w:r w:rsidRPr="005C1505">
        <w:rPr>
          <w:rFonts w:ascii="Times New Roman" w:hAnsi="Times New Roman" w:cs="Times New Roman"/>
          <w:sz w:val="24"/>
          <w:szCs w:val="28"/>
        </w:rPr>
        <w:t>)1,26 kg/ha setara dengan 0,50</w:t>
      </w:r>
      <w:r w:rsidRPr="005C1505">
        <w:rPr>
          <w:rFonts w:ascii="Times New Roman" w:hAnsi="Times New Roman" w:cs="Times New Roman"/>
          <w:sz w:val="24"/>
          <w:szCs w:val="28"/>
          <w:lang w:val="id-ID"/>
        </w:rPr>
        <w:t xml:space="preserve"> g</w:t>
      </w:r>
      <w:r w:rsidRPr="005C1505">
        <w:rPr>
          <w:rFonts w:ascii="Times New Roman" w:hAnsi="Times New Roman" w:cs="Times New Roman"/>
          <w:sz w:val="24"/>
          <w:szCs w:val="28"/>
        </w:rPr>
        <w:t>/bedengan dan k</w:t>
      </w:r>
      <w:r w:rsidRPr="005C1505">
        <w:rPr>
          <w:rFonts w:ascii="Times New Roman" w:hAnsi="Times New Roman" w:cs="Times New Roman"/>
          <w:sz w:val="24"/>
          <w:szCs w:val="28"/>
          <w:vertAlign w:val="subscript"/>
        </w:rPr>
        <w:t>3</w:t>
      </w:r>
      <w:r>
        <w:rPr>
          <w:rFonts w:ascii="Times New Roman" w:hAnsi="Times New Roman" w:cs="Times New Roman"/>
          <w:sz w:val="24"/>
          <w:szCs w:val="28"/>
          <w:vertAlign w:val="subscript"/>
          <w:lang w:val="id-ID"/>
        </w:rPr>
        <w:t xml:space="preserve"> </w:t>
      </w:r>
      <w:r w:rsidRPr="005C1505">
        <w:rPr>
          <w:rFonts w:ascii="Times New Roman" w:hAnsi="Times New Roman" w:cs="Times New Roman"/>
          <w:sz w:val="24"/>
          <w:szCs w:val="28"/>
          <w:lang w:val="id-ID"/>
        </w:rPr>
        <w:t>(kapur dolomit</w:t>
      </w:r>
      <w:r w:rsidRPr="005C1505">
        <w:rPr>
          <w:rFonts w:ascii="Times New Roman" w:hAnsi="Times New Roman" w:cs="Times New Roman"/>
          <w:sz w:val="24"/>
          <w:szCs w:val="28"/>
        </w:rPr>
        <w:t>)1,51kg dolomit/ha setara dengan 0,60g/bedengan. Variabel yang diamati meliputi tinggi tanaman</w:t>
      </w:r>
      <w:proofErr w:type="gramStart"/>
      <w:r w:rsidRPr="005C1505">
        <w:rPr>
          <w:rFonts w:ascii="Times New Roman" w:hAnsi="Times New Roman" w:cs="Times New Roman"/>
          <w:sz w:val="24"/>
          <w:szCs w:val="28"/>
        </w:rPr>
        <w:t>,umur</w:t>
      </w:r>
      <w:proofErr w:type="gramEnd"/>
      <w:r w:rsidRPr="005C1505">
        <w:rPr>
          <w:rFonts w:ascii="Times New Roman" w:hAnsi="Times New Roman" w:cs="Times New Roman"/>
          <w:sz w:val="24"/>
          <w:szCs w:val="28"/>
        </w:rPr>
        <w:t xml:space="preserve"> berbunga,jumlah daun,panjang tongkol pertanaman,diameter tongkol dan berat tongkol per tanaman.</w:t>
      </w:r>
      <w:r>
        <w:rPr>
          <w:rFonts w:ascii="Times New Roman" w:hAnsi="Times New Roman" w:cs="Times New Roman"/>
          <w:sz w:val="24"/>
          <w:szCs w:val="28"/>
          <w:lang w:val="id-ID"/>
        </w:rPr>
        <w:t xml:space="preserve"> </w:t>
      </w:r>
      <w:r w:rsidRPr="005C1505">
        <w:rPr>
          <w:rFonts w:ascii="Times New Roman" w:hAnsi="Times New Roman" w:cs="Times New Roman"/>
          <w:sz w:val="24"/>
          <w:szCs w:val="24"/>
          <w:lang w:val="id-ID"/>
        </w:rPr>
        <w:t>Hasil uji BNJ 5% bahwa terdapat interaksi pada pemberian kapur dolomit dan pupuk kandang kotoran sapi pada variabel berat tongkol yaitu ditunjukkan pada perlakuan p</w:t>
      </w:r>
      <w:r w:rsidRPr="005C1505">
        <w:rPr>
          <w:rFonts w:ascii="Times New Roman" w:hAnsi="Times New Roman" w:cs="Times New Roman"/>
          <w:sz w:val="24"/>
          <w:szCs w:val="24"/>
          <w:vertAlign w:val="subscript"/>
          <w:lang w:val="id-ID"/>
        </w:rPr>
        <w:t>2</w:t>
      </w:r>
      <w:r w:rsidRPr="005C1505">
        <w:rPr>
          <w:rFonts w:ascii="Times New Roman" w:hAnsi="Times New Roman" w:cs="Times New Roman"/>
          <w:sz w:val="24"/>
          <w:szCs w:val="24"/>
          <w:lang w:val="id-ID"/>
        </w:rPr>
        <w:t>k</w:t>
      </w:r>
      <w:r w:rsidRPr="005C1505">
        <w:rPr>
          <w:rFonts w:ascii="Times New Roman" w:hAnsi="Times New Roman" w:cs="Times New Roman"/>
          <w:sz w:val="24"/>
          <w:szCs w:val="24"/>
          <w:vertAlign w:val="subscript"/>
          <w:lang w:val="id-ID"/>
        </w:rPr>
        <w:t>2</w:t>
      </w:r>
      <w:r>
        <w:rPr>
          <w:rFonts w:ascii="Times New Roman" w:hAnsi="Times New Roman" w:cs="Times New Roman"/>
          <w:sz w:val="24"/>
          <w:szCs w:val="24"/>
          <w:vertAlign w:val="subscript"/>
          <w:lang w:val="id-ID"/>
        </w:rPr>
        <w:t xml:space="preserve"> </w:t>
      </w:r>
      <w:r w:rsidRPr="005C1505">
        <w:rPr>
          <w:rFonts w:ascii="Times New Roman" w:hAnsi="Times New Roman" w:cs="Times New Roman"/>
          <w:sz w:val="24"/>
          <w:szCs w:val="24"/>
          <w:lang w:val="id-ID"/>
        </w:rPr>
        <w:t xml:space="preserve">( pupuk kandang kotoran sapi 8 kg/bedengan dan kapur dolomit 0,50 g/bedengan ). </w:t>
      </w:r>
    </w:p>
    <w:p w:rsidR="005C1505" w:rsidRPr="005C1505" w:rsidRDefault="005C1505" w:rsidP="007033A3">
      <w:pPr>
        <w:spacing w:after="0" w:line="240" w:lineRule="auto"/>
        <w:ind w:left="1560" w:hanging="1560"/>
        <w:jc w:val="both"/>
        <w:rPr>
          <w:rFonts w:ascii="Times New Roman" w:eastAsia="Times New Roman" w:hAnsi="Times New Roman" w:cs="Times New Roman"/>
          <w:b/>
          <w:i/>
          <w:sz w:val="24"/>
          <w:szCs w:val="24"/>
          <w:lang w:val="id-ID"/>
        </w:rPr>
      </w:pPr>
      <w:r w:rsidRPr="005C1505">
        <w:rPr>
          <w:rFonts w:ascii="Times New Roman" w:eastAsia="Times New Roman" w:hAnsi="Times New Roman" w:cs="Times New Roman"/>
          <w:b/>
          <w:sz w:val="24"/>
          <w:szCs w:val="24"/>
          <w:lang w:val="id-ID"/>
        </w:rPr>
        <w:t xml:space="preserve">Kata kunci : </w:t>
      </w:r>
      <w:r w:rsidRPr="005C1505">
        <w:rPr>
          <w:rFonts w:ascii="Times New Roman" w:eastAsia="Times New Roman" w:hAnsi="Times New Roman" w:cs="Times New Roman"/>
          <w:b/>
          <w:i/>
          <w:sz w:val="24"/>
          <w:szCs w:val="24"/>
          <w:lang w:val="id-ID"/>
        </w:rPr>
        <w:t>Jagung Manis,</w:t>
      </w:r>
      <w:r>
        <w:rPr>
          <w:rFonts w:ascii="Times New Roman" w:eastAsia="Times New Roman" w:hAnsi="Times New Roman" w:cs="Times New Roman"/>
          <w:b/>
          <w:i/>
          <w:sz w:val="24"/>
          <w:szCs w:val="24"/>
          <w:lang w:val="id-ID"/>
        </w:rPr>
        <w:t xml:space="preserve"> </w:t>
      </w:r>
      <w:r w:rsidRPr="005C1505">
        <w:rPr>
          <w:rFonts w:ascii="Times New Roman" w:eastAsia="Times New Roman" w:hAnsi="Times New Roman" w:cs="Times New Roman"/>
          <w:b/>
          <w:i/>
          <w:sz w:val="24"/>
          <w:szCs w:val="24"/>
          <w:lang w:val="id-ID"/>
        </w:rPr>
        <w:t>Pupuk Kotoran Sapi, Kapur Dolomit, Tanah Aluvial</w:t>
      </w:r>
    </w:p>
    <w:p w:rsidR="005C1505" w:rsidRDefault="005C1505" w:rsidP="007033A3">
      <w:pPr>
        <w:spacing w:line="240" w:lineRule="auto"/>
        <w:rPr>
          <w:rFonts w:eastAsia="Times New Roman"/>
          <w:i/>
          <w:sz w:val="24"/>
          <w:szCs w:val="24"/>
          <w:lang w:val="id-ID"/>
        </w:rPr>
      </w:pPr>
    </w:p>
    <w:p w:rsidR="005C1505" w:rsidRDefault="005C1505" w:rsidP="007033A3">
      <w:pPr>
        <w:spacing w:line="240" w:lineRule="auto"/>
        <w:rPr>
          <w:rFonts w:eastAsia="Times New Roman"/>
          <w:i/>
          <w:sz w:val="24"/>
          <w:szCs w:val="24"/>
          <w:lang w:val="id-ID"/>
        </w:rPr>
      </w:pPr>
    </w:p>
    <w:p w:rsidR="007033A3" w:rsidRDefault="007033A3" w:rsidP="007033A3">
      <w:pPr>
        <w:spacing w:line="240" w:lineRule="auto"/>
        <w:rPr>
          <w:rFonts w:eastAsia="Times New Roman"/>
          <w:i/>
          <w:sz w:val="24"/>
          <w:szCs w:val="24"/>
          <w:lang w:val="id-ID"/>
        </w:rPr>
      </w:pPr>
    </w:p>
    <w:p w:rsidR="007033A3" w:rsidRDefault="007033A3" w:rsidP="007033A3">
      <w:pPr>
        <w:spacing w:line="240" w:lineRule="auto"/>
        <w:rPr>
          <w:rFonts w:eastAsia="Times New Roman"/>
          <w:i/>
          <w:sz w:val="24"/>
          <w:szCs w:val="24"/>
          <w:lang w:val="id-ID"/>
        </w:rPr>
      </w:pPr>
    </w:p>
    <w:p w:rsidR="005C1505" w:rsidRDefault="005C1505" w:rsidP="007033A3">
      <w:pPr>
        <w:spacing w:line="240" w:lineRule="auto"/>
        <w:rPr>
          <w:rFonts w:eastAsia="Times New Roman"/>
          <w:i/>
          <w:sz w:val="24"/>
          <w:szCs w:val="24"/>
          <w:lang w:val="id-ID"/>
        </w:rPr>
      </w:pPr>
    </w:p>
    <w:p w:rsidR="005C1505" w:rsidRDefault="005C1505" w:rsidP="007033A3">
      <w:pPr>
        <w:spacing w:line="240" w:lineRule="auto"/>
        <w:rPr>
          <w:rFonts w:eastAsia="Times New Roman"/>
          <w:i/>
          <w:sz w:val="24"/>
          <w:szCs w:val="24"/>
          <w:lang w:val="id-ID"/>
        </w:rPr>
      </w:pPr>
    </w:p>
    <w:p w:rsidR="005C1505" w:rsidRDefault="005C1505" w:rsidP="007033A3">
      <w:pPr>
        <w:spacing w:line="240" w:lineRule="auto"/>
        <w:rPr>
          <w:rFonts w:eastAsia="Times New Roman"/>
          <w:i/>
          <w:sz w:val="24"/>
          <w:szCs w:val="24"/>
          <w:lang w:val="id-ID"/>
        </w:rPr>
      </w:pPr>
    </w:p>
    <w:p w:rsidR="005C1505" w:rsidRDefault="005C1505" w:rsidP="007033A3">
      <w:pPr>
        <w:spacing w:line="240" w:lineRule="auto"/>
        <w:rPr>
          <w:rFonts w:eastAsia="Times New Roman"/>
          <w:i/>
          <w:sz w:val="24"/>
          <w:szCs w:val="24"/>
          <w:lang w:val="id-ID"/>
        </w:rPr>
      </w:pPr>
    </w:p>
    <w:p w:rsidR="005C1505" w:rsidRDefault="005C1505" w:rsidP="007033A3">
      <w:pPr>
        <w:spacing w:line="240" w:lineRule="auto"/>
        <w:rPr>
          <w:rFonts w:eastAsia="Times New Roman"/>
          <w:i/>
          <w:sz w:val="24"/>
          <w:szCs w:val="24"/>
          <w:lang w:val="id-ID"/>
        </w:rPr>
      </w:pPr>
    </w:p>
    <w:p w:rsidR="005C1505" w:rsidRDefault="005C1505" w:rsidP="007033A3">
      <w:pPr>
        <w:spacing w:line="240" w:lineRule="auto"/>
        <w:rPr>
          <w:rFonts w:eastAsia="Times New Roman"/>
          <w:i/>
          <w:sz w:val="24"/>
          <w:szCs w:val="24"/>
          <w:lang w:val="id-ID"/>
        </w:rPr>
      </w:pPr>
    </w:p>
    <w:p w:rsidR="005C1505" w:rsidRDefault="005C1505" w:rsidP="007033A3">
      <w:pPr>
        <w:spacing w:line="240" w:lineRule="auto"/>
        <w:rPr>
          <w:rFonts w:eastAsia="Times New Roman"/>
          <w:i/>
          <w:sz w:val="24"/>
          <w:szCs w:val="24"/>
          <w:lang w:val="id-ID"/>
        </w:rPr>
      </w:pPr>
    </w:p>
    <w:p w:rsidR="005C1505" w:rsidRPr="005C1505" w:rsidRDefault="005C1505" w:rsidP="007033A3">
      <w:pPr>
        <w:spacing w:line="240" w:lineRule="auto"/>
        <w:jc w:val="center"/>
        <w:rPr>
          <w:rFonts w:ascii="Times New Roman" w:hAnsi="Times New Roman" w:cs="Times New Roman"/>
          <w:b/>
          <w:sz w:val="24"/>
          <w:szCs w:val="24"/>
          <w:lang w:val="id-ID"/>
        </w:rPr>
      </w:pPr>
      <w:r w:rsidRPr="005C1505">
        <w:rPr>
          <w:rFonts w:ascii="Times New Roman" w:hAnsi="Times New Roman" w:cs="Times New Roman"/>
          <w:b/>
          <w:sz w:val="24"/>
          <w:szCs w:val="24"/>
          <w:lang w:val="id-ID"/>
        </w:rPr>
        <w:lastRenderedPageBreak/>
        <w:t>Growth Response And Yield Of Sweet Corn To The Administration Of Cow Manure And Dolomite Lime In Aluvial Soil</w:t>
      </w:r>
    </w:p>
    <w:p w:rsidR="005C1505" w:rsidRPr="005C1505" w:rsidRDefault="005C1505" w:rsidP="007033A3">
      <w:pPr>
        <w:spacing w:after="0" w:line="240" w:lineRule="auto"/>
        <w:jc w:val="center"/>
        <w:rPr>
          <w:rFonts w:ascii="Times New Roman" w:hAnsi="Times New Roman" w:cs="Times New Roman"/>
          <w:i/>
          <w:vertAlign w:val="superscript"/>
        </w:rPr>
      </w:pPr>
      <w:r w:rsidRPr="005C1505">
        <w:rPr>
          <w:rFonts w:ascii="Times New Roman" w:hAnsi="Times New Roman" w:cs="Times New Roman"/>
          <w:i/>
        </w:rPr>
        <w:t>Holitia Maharani</w:t>
      </w:r>
      <w:r w:rsidRPr="005C1505">
        <w:rPr>
          <w:rFonts w:ascii="Times New Roman" w:hAnsi="Times New Roman" w:cs="Times New Roman"/>
          <w:i/>
          <w:vertAlign w:val="superscript"/>
        </w:rPr>
        <w:t>1</w:t>
      </w:r>
      <w:proofErr w:type="gramStart"/>
      <w:r w:rsidRPr="005C1505">
        <w:rPr>
          <w:rFonts w:ascii="Times New Roman" w:hAnsi="Times New Roman" w:cs="Times New Roman"/>
          <w:i/>
          <w:vertAlign w:val="superscript"/>
        </w:rPr>
        <w:t xml:space="preserve">) </w:t>
      </w:r>
      <w:r w:rsidRPr="005C1505">
        <w:rPr>
          <w:rFonts w:ascii="Times New Roman" w:hAnsi="Times New Roman" w:cs="Times New Roman"/>
          <w:i/>
        </w:rPr>
        <w:t>,</w:t>
      </w:r>
      <w:proofErr w:type="gramEnd"/>
      <w:r w:rsidRPr="005C1505">
        <w:rPr>
          <w:rFonts w:ascii="Times New Roman" w:hAnsi="Times New Roman" w:cs="Times New Roman"/>
          <w:i/>
        </w:rPr>
        <w:t xml:space="preserve"> Iwan Sasli</w:t>
      </w:r>
      <w:r w:rsidRPr="005C1505">
        <w:rPr>
          <w:rFonts w:ascii="Times New Roman" w:hAnsi="Times New Roman" w:cs="Times New Roman"/>
          <w:i/>
          <w:vertAlign w:val="superscript"/>
        </w:rPr>
        <w:t xml:space="preserve">2) </w:t>
      </w:r>
      <w:r w:rsidRPr="005C1505">
        <w:rPr>
          <w:rFonts w:ascii="Times New Roman" w:hAnsi="Times New Roman" w:cs="Times New Roman"/>
          <w:i/>
        </w:rPr>
        <w:t>dan Eddy Santoso</w:t>
      </w:r>
      <w:r w:rsidRPr="005C1505">
        <w:rPr>
          <w:rFonts w:ascii="Times New Roman" w:hAnsi="Times New Roman" w:cs="Times New Roman"/>
          <w:i/>
          <w:vertAlign w:val="superscript"/>
        </w:rPr>
        <w:t>2)</w:t>
      </w:r>
    </w:p>
    <w:p w:rsidR="005C1505" w:rsidRDefault="005C1505" w:rsidP="007033A3">
      <w:pPr>
        <w:spacing w:after="0" w:line="240" w:lineRule="auto"/>
        <w:jc w:val="center"/>
        <w:rPr>
          <w:rFonts w:ascii="Times New Roman" w:hAnsi="Times New Roman" w:cs="Times New Roman"/>
          <w:i/>
          <w:lang w:val="id-ID"/>
        </w:rPr>
      </w:pPr>
      <w:proofErr w:type="gramStart"/>
      <w:r w:rsidRPr="005C1505">
        <w:rPr>
          <w:rFonts w:ascii="Times New Roman" w:hAnsi="Times New Roman" w:cs="Times New Roman"/>
          <w:i/>
          <w:vertAlign w:val="superscript"/>
        </w:rPr>
        <w:t>1)</w:t>
      </w:r>
      <w:r w:rsidRPr="005C1505">
        <w:rPr>
          <w:rFonts w:ascii="Times New Roman" w:hAnsi="Times New Roman" w:cs="Times New Roman"/>
          <w:i/>
        </w:rPr>
        <w:t>Mahasiswa</w:t>
      </w:r>
      <w:proofErr w:type="gramEnd"/>
      <w:r w:rsidRPr="005C1505">
        <w:rPr>
          <w:rFonts w:ascii="Times New Roman" w:hAnsi="Times New Roman" w:cs="Times New Roman"/>
          <w:i/>
        </w:rPr>
        <w:t xml:space="preserve"> Fakultas Pertanian dan </w:t>
      </w:r>
      <w:r w:rsidRPr="005C1505">
        <w:rPr>
          <w:rFonts w:ascii="Times New Roman" w:hAnsi="Times New Roman" w:cs="Times New Roman"/>
          <w:i/>
          <w:vertAlign w:val="superscript"/>
        </w:rPr>
        <w:t>2)</w:t>
      </w:r>
      <w:r w:rsidRPr="005C1505">
        <w:rPr>
          <w:rFonts w:ascii="Times New Roman" w:hAnsi="Times New Roman" w:cs="Times New Roman"/>
          <w:i/>
        </w:rPr>
        <w:t xml:space="preserve">Staf Pengajar Fakultas Pertanian </w:t>
      </w:r>
      <w:r w:rsidRPr="005C1505">
        <w:rPr>
          <w:rFonts w:ascii="Times New Roman" w:hAnsi="Times New Roman" w:cs="Times New Roman"/>
          <w:i/>
        </w:rPr>
        <w:br/>
        <w:t>Universitas Tanjungpura Pontianak</w:t>
      </w:r>
    </w:p>
    <w:p w:rsidR="005C1505" w:rsidRPr="003F05A1" w:rsidRDefault="005C1505" w:rsidP="007033A3">
      <w:pPr>
        <w:spacing w:line="240" w:lineRule="auto"/>
        <w:rPr>
          <w:rFonts w:eastAsia="Times New Roman"/>
          <w:i/>
          <w:sz w:val="24"/>
          <w:szCs w:val="24"/>
          <w:lang w:val="id-ID"/>
        </w:rPr>
      </w:pPr>
    </w:p>
    <w:p w:rsidR="005C1505" w:rsidRPr="005C1505" w:rsidRDefault="005C1505" w:rsidP="007033A3">
      <w:pPr>
        <w:spacing w:line="240" w:lineRule="auto"/>
        <w:jc w:val="center"/>
        <w:rPr>
          <w:rFonts w:ascii="Times New Roman" w:hAnsi="Times New Roman" w:cs="Times New Roman"/>
          <w:b/>
          <w:sz w:val="24"/>
          <w:szCs w:val="24"/>
          <w:lang w:val="id-ID"/>
        </w:rPr>
      </w:pPr>
      <w:r w:rsidRPr="005C1505">
        <w:rPr>
          <w:rFonts w:ascii="Times New Roman" w:hAnsi="Times New Roman" w:cs="Times New Roman"/>
          <w:b/>
          <w:sz w:val="24"/>
          <w:szCs w:val="24"/>
          <w:lang w:val="id-ID"/>
        </w:rPr>
        <w:t>ABSTRAK</w:t>
      </w:r>
    </w:p>
    <w:p w:rsidR="005C1505" w:rsidRPr="005C1505" w:rsidRDefault="005C1505" w:rsidP="007033A3">
      <w:pPr>
        <w:spacing w:line="240" w:lineRule="auto"/>
        <w:jc w:val="both"/>
        <w:rPr>
          <w:rFonts w:ascii="Times New Roman" w:hAnsi="Times New Roman" w:cs="Times New Roman"/>
          <w:sz w:val="24"/>
          <w:szCs w:val="24"/>
          <w:lang w:val="id-ID"/>
        </w:rPr>
      </w:pPr>
      <w:r w:rsidRPr="005C1505">
        <w:rPr>
          <w:rFonts w:ascii="Times New Roman" w:hAnsi="Times New Roman" w:cs="Times New Roman"/>
          <w:sz w:val="24"/>
          <w:szCs w:val="24"/>
        </w:rPr>
        <w:t xml:space="preserve">This study aims to </w:t>
      </w:r>
      <w:r w:rsidRPr="005C1505">
        <w:rPr>
          <w:rFonts w:ascii="Times New Roman" w:hAnsi="Times New Roman" w:cs="Times New Roman"/>
          <w:sz w:val="24"/>
          <w:szCs w:val="24"/>
          <w:lang w:val="id-ID"/>
        </w:rPr>
        <w:t xml:space="preserve">see the interaction between cow manure and dolomite lime on the growth and yield of sweet corn on tan </w:t>
      </w:r>
      <w:r w:rsidRPr="005C1505">
        <w:rPr>
          <w:rFonts w:ascii="Times New Roman" w:hAnsi="Times New Roman" w:cs="Times New Roman"/>
          <w:sz w:val="24"/>
          <w:szCs w:val="24"/>
        </w:rPr>
        <w:t>on aluvial soil</w:t>
      </w:r>
      <w:r w:rsidRPr="005C1505">
        <w:rPr>
          <w:rFonts w:ascii="Times New Roman" w:hAnsi="Times New Roman" w:cs="Times New Roman"/>
          <w:sz w:val="24"/>
          <w:szCs w:val="24"/>
          <w:lang w:val="id-ID"/>
        </w:rPr>
        <w:t xml:space="preserve">. </w:t>
      </w:r>
      <w:r w:rsidRPr="005C1505">
        <w:rPr>
          <w:rStyle w:val="alt-edited"/>
          <w:rFonts w:ascii="Times New Roman" w:hAnsi="Times New Roman" w:cs="Times New Roman"/>
          <w:sz w:val="24"/>
          <w:szCs w:val="24"/>
        </w:rPr>
        <w:t>Research conducted at the District Sibawek Mempawah Hulu Landak</w:t>
      </w:r>
      <w:r w:rsidRPr="005C1505">
        <w:rPr>
          <w:rStyle w:val="alt-edited"/>
          <w:rFonts w:ascii="Times New Roman" w:hAnsi="Times New Roman" w:cs="Times New Roman"/>
          <w:sz w:val="24"/>
          <w:szCs w:val="24"/>
          <w:lang w:val="id-ID"/>
        </w:rPr>
        <w:t xml:space="preserve">. </w:t>
      </w:r>
      <w:r w:rsidRPr="005C1505">
        <w:rPr>
          <w:rStyle w:val="alt-edited"/>
          <w:rFonts w:ascii="Times New Roman" w:hAnsi="Times New Roman" w:cs="Times New Roman"/>
          <w:sz w:val="24"/>
          <w:szCs w:val="24"/>
        </w:rPr>
        <w:t>This study uses a randomized block design (RAK) factorial design with two factors and three replications</w:t>
      </w:r>
      <w:r w:rsidRPr="005C1505">
        <w:rPr>
          <w:rStyle w:val="alt-edited"/>
          <w:rFonts w:ascii="Times New Roman" w:hAnsi="Times New Roman" w:cs="Times New Roman"/>
          <w:sz w:val="24"/>
          <w:szCs w:val="24"/>
          <w:lang w:val="id-ID"/>
        </w:rPr>
        <w:t xml:space="preserve">. </w:t>
      </w:r>
      <w:r w:rsidRPr="005C1505">
        <w:rPr>
          <w:rFonts w:ascii="Times New Roman" w:hAnsi="Times New Roman" w:cs="Times New Roman"/>
          <w:sz w:val="24"/>
          <w:szCs w:val="24"/>
        </w:rPr>
        <w:t>The first factor is giving cow manure 3 levels: p</w:t>
      </w:r>
      <w:r w:rsidRPr="005C1505">
        <w:rPr>
          <w:rFonts w:ascii="Times New Roman" w:hAnsi="Times New Roman" w:cs="Times New Roman"/>
          <w:sz w:val="24"/>
          <w:szCs w:val="24"/>
          <w:vertAlign w:val="subscript"/>
        </w:rPr>
        <w:t>1</w:t>
      </w:r>
      <w:r w:rsidRPr="005C1505">
        <w:rPr>
          <w:rFonts w:ascii="Times New Roman" w:hAnsi="Times New Roman" w:cs="Times New Roman"/>
          <w:sz w:val="24"/>
          <w:szCs w:val="24"/>
          <w:lang w:val="id-ID"/>
        </w:rPr>
        <w:t xml:space="preserve"> (giving cow manure</w:t>
      </w:r>
      <w:r w:rsidRPr="005C1505">
        <w:rPr>
          <w:rFonts w:ascii="Times New Roman" w:hAnsi="Times New Roman" w:cs="Times New Roman"/>
          <w:sz w:val="24"/>
          <w:szCs w:val="24"/>
        </w:rPr>
        <w:t>) 10,000kg/ha equivalent to 4 kg/bed</w:t>
      </w:r>
      <w:r w:rsidRPr="005C1505">
        <w:rPr>
          <w:rFonts w:ascii="Times New Roman" w:hAnsi="Times New Roman" w:cs="Times New Roman"/>
          <w:sz w:val="24"/>
          <w:szCs w:val="24"/>
          <w:lang w:val="id-ID"/>
        </w:rPr>
        <w:t>engan</w:t>
      </w:r>
      <w:r w:rsidRPr="005C1505">
        <w:rPr>
          <w:rFonts w:ascii="Times New Roman" w:hAnsi="Times New Roman" w:cs="Times New Roman"/>
          <w:sz w:val="24"/>
          <w:szCs w:val="24"/>
        </w:rPr>
        <w:t>, p</w:t>
      </w:r>
      <w:r w:rsidRPr="005C1505">
        <w:rPr>
          <w:rFonts w:ascii="Times New Roman" w:hAnsi="Times New Roman" w:cs="Times New Roman"/>
          <w:sz w:val="24"/>
          <w:szCs w:val="24"/>
          <w:vertAlign w:val="subscript"/>
        </w:rPr>
        <w:t>2</w:t>
      </w:r>
      <w:r w:rsidRPr="005C1505">
        <w:rPr>
          <w:rFonts w:ascii="Times New Roman" w:hAnsi="Times New Roman" w:cs="Times New Roman"/>
          <w:sz w:val="24"/>
          <w:szCs w:val="24"/>
          <w:lang w:val="id-ID"/>
        </w:rPr>
        <w:t xml:space="preserve"> (giving cow manure</w:t>
      </w:r>
      <w:r w:rsidRPr="005C1505">
        <w:rPr>
          <w:rFonts w:ascii="Times New Roman" w:hAnsi="Times New Roman" w:cs="Times New Roman"/>
          <w:sz w:val="24"/>
          <w:szCs w:val="24"/>
        </w:rPr>
        <w:t>) 20,000kg/ha equivalent to 8 kg/bed</w:t>
      </w:r>
      <w:r w:rsidRPr="005C1505">
        <w:rPr>
          <w:rFonts w:ascii="Times New Roman" w:hAnsi="Times New Roman" w:cs="Times New Roman"/>
          <w:sz w:val="24"/>
          <w:szCs w:val="24"/>
          <w:lang w:val="id-ID"/>
        </w:rPr>
        <w:t>engan</w:t>
      </w:r>
      <w:r w:rsidRPr="005C1505">
        <w:rPr>
          <w:rFonts w:ascii="Times New Roman" w:hAnsi="Times New Roman" w:cs="Times New Roman"/>
          <w:sz w:val="24"/>
          <w:szCs w:val="24"/>
        </w:rPr>
        <w:t>, p</w:t>
      </w:r>
      <w:r w:rsidRPr="005C1505">
        <w:rPr>
          <w:rFonts w:ascii="Times New Roman" w:hAnsi="Times New Roman" w:cs="Times New Roman"/>
          <w:sz w:val="24"/>
          <w:szCs w:val="24"/>
          <w:vertAlign w:val="subscript"/>
        </w:rPr>
        <w:t>3</w:t>
      </w:r>
      <w:r w:rsidRPr="005C1505">
        <w:rPr>
          <w:rFonts w:ascii="Times New Roman" w:hAnsi="Times New Roman" w:cs="Times New Roman"/>
          <w:sz w:val="24"/>
          <w:szCs w:val="24"/>
          <w:lang w:val="id-ID"/>
        </w:rPr>
        <w:t xml:space="preserve"> (giving cow manure</w:t>
      </w:r>
      <w:r w:rsidRPr="005C1505">
        <w:rPr>
          <w:rFonts w:ascii="Times New Roman" w:hAnsi="Times New Roman" w:cs="Times New Roman"/>
          <w:sz w:val="24"/>
          <w:szCs w:val="24"/>
        </w:rPr>
        <w:t>) 30,000kg/ha equivalent to 12 kg/bed</w:t>
      </w:r>
      <w:r w:rsidRPr="005C1505">
        <w:rPr>
          <w:rFonts w:ascii="Times New Roman" w:hAnsi="Times New Roman" w:cs="Times New Roman"/>
          <w:sz w:val="24"/>
          <w:szCs w:val="24"/>
          <w:lang w:val="id-ID"/>
        </w:rPr>
        <w:t>engan</w:t>
      </w:r>
      <w:r w:rsidRPr="005C1505">
        <w:rPr>
          <w:rFonts w:ascii="Times New Roman" w:hAnsi="Times New Roman" w:cs="Times New Roman"/>
          <w:sz w:val="24"/>
          <w:szCs w:val="24"/>
        </w:rPr>
        <w:t xml:space="preserve"> and second factor giving dolomite lime with 3 levels: k</w:t>
      </w:r>
      <w:r w:rsidRPr="005C1505">
        <w:rPr>
          <w:rFonts w:ascii="Times New Roman" w:hAnsi="Times New Roman" w:cs="Times New Roman"/>
          <w:sz w:val="24"/>
          <w:szCs w:val="24"/>
          <w:vertAlign w:val="subscript"/>
        </w:rPr>
        <w:t>1</w:t>
      </w:r>
      <w:r w:rsidRPr="005C1505">
        <w:rPr>
          <w:rFonts w:ascii="Times New Roman" w:hAnsi="Times New Roman" w:cs="Times New Roman"/>
          <w:sz w:val="24"/>
          <w:szCs w:val="24"/>
          <w:lang w:val="id-ID"/>
        </w:rPr>
        <w:t xml:space="preserve"> (dolomite lime</w:t>
      </w:r>
      <w:r w:rsidRPr="005C1505">
        <w:rPr>
          <w:rFonts w:ascii="Times New Roman" w:hAnsi="Times New Roman" w:cs="Times New Roman"/>
          <w:sz w:val="24"/>
          <w:szCs w:val="24"/>
        </w:rPr>
        <w:t>) 0.90</w:t>
      </w:r>
      <w:r>
        <w:rPr>
          <w:rFonts w:ascii="Times New Roman" w:hAnsi="Times New Roman" w:cs="Times New Roman"/>
          <w:sz w:val="24"/>
          <w:szCs w:val="24"/>
          <w:lang w:val="id-ID"/>
        </w:rPr>
        <w:t xml:space="preserve"> </w:t>
      </w:r>
      <w:r w:rsidRPr="005C1505">
        <w:rPr>
          <w:rFonts w:ascii="Times New Roman" w:hAnsi="Times New Roman" w:cs="Times New Roman"/>
          <w:sz w:val="24"/>
          <w:szCs w:val="24"/>
        </w:rPr>
        <w:t>kg dolomite/ha equivalent to 0.36g/bed</w:t>
      </w:r>
      <w:r w:rsidRPr="005C1505">
        <w:rPr>
          <w:rFonts w:ascii="Times New Roman" w:hAnsi="Times New Roman" w:cs="Times New Roman"/>
          <w:sz w:val="24"/>
          <w:szCs w:val="24"/>
          <w:lang w:val="id-ID"/>
        </w:rPr>
        <w:t>engan</w:t>
      </w:r>
      <w:r w:rsidRPr="005C1505">
        <w:rPr>
          <w:rFonts w:ascii="Times New Roman" w:hAnsi="Times New Roman" w:cs="Times New Roman"/>
          <w:sz w:val="24"/>
          <w:szCs w:val="24"/>
        </w:rPr>
        <w:t>, k</w:t>
      </w:r>
      <w:r w:rsidRPr="005C1505">
        <w:rPr>
          <w:rFonts w:ascii="Times New Roman" w:hAnsi="Times New Roman" w:cs="Times New Roman"/>
          <w:sz w:val="24"/>
          <w:szCs w:val="24"/>
          <w:vertAlign w:val="subscript"/>
        </w:rPr>
        <w:t>2</w:t>
      </w:r>
      <w:r w:rsidRPr="005C1505">
        <w:rPr>
          <w:rFonts w:ascii="Times New Roman" w:hAnsi="Times New Roman" w:cs="Times New Roman"/>
          <w:sz w:val="24"/>
          <w:szCs w:val="24"/>
          <w:lang w:val="id-ID"/>
        </w:rPr>
        <w:t xml:space="preserve"> (dolomite lime</w:t>
      </w:r>
      <w:r w:rsidRPr="005C1505">
        <w:rPr>
          <w:rFonts w:ascii="Times New Roman" w:hAnsi="Times New Roman" w:cs="Times New Roman"/>
          <w:sz w:val="24"/>
          <w:szCs w:val="24"/>
        </w:rPr>
        <w:t>) 1.26kg/ha equivalent to 0.50g/bed</w:t>
      </w:r>
      <w:r w:rsidRPr="005C1505">
        <w:rPr>
          <w:rFonts w:ascii="Times New Roman" w:hAnsi="Times New Roman" w:cs="Times New Roman"/>
          <w:sz w:val="24"/>
          <w:szCs w:val="24"/>
          <w:lang w:val="id-ID"/>
        </w:rPr>
        <w:t>engan</w:t>
      </w:r>
      <w:r w:rsidRPr="005C1505">
        <w:rPr>
          <w:rFonts w:ascii="Times New Roman" w:hAnsi="Times New Roman" w:cs="Times New Roman"/>
          <w:sz w:val="24"/>
          <w:szCs w:val="24"/>
        </w:rPr>
        <w:t xml:space="preserve"> and k</w:t>
      </w:r>
      <w:r w:rsidRPr="005C1505">
        <w:rPr>
          <w:rFonts w:ascii="Times New Roman" w:hAnsi="Times New Roman" w:cs="Times New Roman"/>
          <w:sz w:val="24"/>
          <w:szCs w:val="24"/>
          <w:vertAlign w:val="subscript"/>
        </w:rPr>
        <w:t>3</w:t>
      </w:r>
      <w:r w:rsidRPr="005C1505">
        <w:rPr>
          <w:rFonts w:ascii="Times New Roman" w:hAnsi="Times New Roman" w:cs="Times New Roman"/>
          <w:sz w:val="24"/>
          <w:szCs w:val="24"/>
          <w:lang w:val="id-ID"/>
        </w:rPr>
        <w:t>(dolomite lime</w:t>
      </w:r>
      <w:r w:rsidRPr="005C1505">
        <w:rPr>
          <w:rFonts w:ascii="Times New Roman" w:hAnsi="Times New Roman" w:cs="Times New Roman"/>
          <w:sz w:val="24"/>
          <w:szCs w:val="24"/>
        </w:rPr>
        <w:t>) 1.51kg of dolomite/ha equivalent to 0.60g/bed</w:t>
      </w:r>
      <w:r w:rsidRPr="005C1505">
        <w:rPr>
          <w:rFonts w:ascii="Times New Roman" w:hAnsi="Times New Roman" w:cs="Times New Roman"/>
          <w:sz w:val="24"/>
          <w:szCs w:val="24"/>
          <w:lang w:val="id-ID"/>
        </w:rPr>
        <w:t>engan</w:t>
      </w:r>
      <w:r w:rsidRPr="005C1505">
        <w:rPr>
          <w:rFonts w:ascii="Times New Roman" w:hAnsi="Times New Roman" w:cs="Times New Roman"/>
          <w:sz w:val="24"/>
          <w:szCs w:val="24"/>
        </w:rPr>
        <w:t>.Variables observed included plant height, flowering age, number of leaves, ear length</w:t>
      </w:r>
      <w:r w:rsidRPr="005C1505">
        <w:rPr>
          <w:rFonts w:ascii="Times New Roman" w:hAnsi="Times New Roman" w:cs="Times New Roman"/>
          <w:sz w:val="24"/>
          <w:szCs w:val="24"/>
          <w:lang w:val="id-ID"/>
        </w:rPr>
        <w:t xml:space="preserve"> of plant</w:t>
      </w:r>
      <w:r w:rsidRPr="005C1505">
        <w:rPr>
          <w:rFonts w:ascii="Times New Roman" w:hAnsi="Times New Roman" w:cs="Times New Roman"/>
          <w:sz w:val="24"/>
          <w:szCs w:val="24"/>
        </w:rPr>
        <w:t>, ear diameter and ear weight</w:t>
      </w:r>
      <w:r w:rsidRPr="005C1505">
        <w:rPr>
          <w:rFonts w:ascii="Times New Roman" w:hAnsi="Times New Roman" w:cs="Times New Roman"/>
          <w:sz w:val="24"/>
          <w:szCs w:val="24"/>
          <w:lang w:val="id-ID"/>
        </w:rPr>
        <w:t xml:space="preserve"> of plant</w:t>
      </w:r>
      <w:r w:rsidRPr="005C1505">
        <w:rPr>
          <w:rFonts w:ascii="Times New Roman" w:hAnsi="Times New Roman" w:cs="Times New Roman"/>
          <w:sz w:val="24"/>
          <w:szCs w:val="24"/>
        </w:rPr>
        <w:t>.</w:t>
      </w:r>
      <w:r w:rsidRPr="005C1505">
        <w:rPr>
          <w:rFonts w:ascii="Times New Roman" w:hAnsi="Times New Roman" w:cs="Times New Roman"/>
          <w:sz w:val="24"/>
          <w:szCs w:val="24"/>
          <w:lang w:val="id-ID"/>
        </w:rPr>
        <w:t xml:space="preserve"> The 5% BNJ test results that there are interactions on the administration of cow manure and dolomite lime on the cob variable, which is shown in the treatment of p</w:t>
      </w:r>
      <w:r w:rsidRPr="005C1505">
        <w:rPr>
          <w:rFonts w:ascii="Times New Roman" w:hAnsi="Times New Roman" w:cs="Times New Roman"/>
          <w:sz w:val="24"/>
          <w:szCs w:val="24"/>
          <w:vertAlign w:val="subscript"/>
          <w:lang w:val="id-ID"/>
        </w:rPr>
        <w:t>2</w:t>
      </w:r>
      <w:r w:rsidRPr="005C1505">
        <w:rPr>
          <w:rFonts w:ascii="Times New Roman" w:hAnsi="Times New Roman" w:cs="Times New Roman"/>
          <w:sz w:val="24"/>
          <w:szCs w:val="24"/>
          <w:lang w:val="id-ID"/>
        </w:rPr>
        <w:t>k</w:t>
      </w:r>
      <w:r w:rsidRPr="005C1505">
        <w:rPr>
          <w:rFonts w:ascii="Times New Roman" w:hAnsi="Times New Roman" w:cs="Times New Roman"/>
          <w:sz w:val="24"/>
          <w:szCs w:val="24"/>
          <w:vertAlign w:val="subscript"/>
          <w:lang w:val="id-ID"/>
        </w:rPr>
        <w:t>2</w:t>
      </w:r>
      <w:r w:rsidRPr="005C1505">
        <w:rPr>
          <w:rFonts w:ascii="Times New Roman" w:hAnsi="Times New Roman" w:cs="Times New Roman"/>
          <w:sz w:val="24"/>
          <w:szCs w:val="24"/>
          <w:lang w:val="id-ID"/>
        </w:rPr>
        <w:t xml:space="preserve"> ( 8kg cow manure / beds and 0,50 g dolomite lime / beds). </w:t>
      </w:r>
    </w:p>
    <w:p w:rsidR="005C1505" w:rsidRPr="005C1505" w:rsidRDefault="005C1505" w:rsidP="007033A3">
      <w:pPr>
        <w:spacing w:line="240" w:lineRule="auto"/>
        <w:jc w:val="both"/>
        <w:rPr>
          <w:rFonts w:ascii="Times New Roman" w:hAnsi="Times New Roman" w:cs="Times New Roman"/>
          <w:sz w:val="24"/>
          <w:szCs w:val="24"/>
          <w:lang w:val="id-ID"/>
        </w:rPr>
      </w:pPr>
      <w:r w:rsidRPr="005C1505">
        <w:rPr>
          <w:rFonts w:ascii="Times New Roman" w:hAnsi="Times New Roman" w:cs="Times New Roman"/>
          <w:sz w:val="24"/>
          <w:szCs w:val="24"/>
          <w:lang w:val="id-ID"/>
        </w:rPr>
        <w:t xml:space="preserve">Keyword : </w:t>
      </w:r>
      <w:r w:rsidRPr="005C1505">
        <w:rPr>
          <w:rFonts w:ascii="Times New Roman" w:hAnsi="Times New Roman" w:cs="Times New Roman"/>
          <w:i/>
          <w:sz w:val="24"/>
          <w:szCs w:val="24"/>
        </w:rPr>
        <w:t>Sweet Corn</w:t>
      </w:r>
      <w:r w:rsidRPr="005C1505">
        <w:rPr>
          <w:rFonts w:ascii="Times New Roman" w:hAnsi="Times New Roman" w:cs="Times New Roman"/>
          <w:i/>
          <w:sz w:val="24"/>
          <w:szCs w:val="24"/>
          <w:lang w:val="id-ID"/>
        </w:rPr>
        <w:t xml:space="preserve">, Cow </w:t>
      </w:r>
      <w:r w:rsidRPr="005C1505">
        <w:rPr>
          <w:rFonts w:ascii="Times New Roman" w:hAnsi="Times New Roman" w:cs="Times New Roman"/>
          <w:i/>
          <w:sz w:val="24"/>
          <w:szCs w:val="24"/>
        </w:rPr>
        <w:t>Manure,</w:t>
      </w:r>
      <w:r w:rsidRPr="005C1505">
        <w:rPr>
          <w:rFonts w:ascii="Times New Roman" w:hAnsi="Times New Roman" w:cs="Times New Roman"/>
          <w:i/>
          <w:sz w:val="24"/>
          <w:szCs w:val="24"/>
          <w:lang w:val="id-ID"/>
        </w:rPr>
        <w:t xml:space="preserve"> Dolomit, </w:t>
      </w:r>
      <w:r w:rsidRPr="005C1505">
        <w:rPr>
          <w:rFonts w:ascii="Times New Roman" w:hAnsi="Times New Roman" w:cs="Times New Roman"/>
          <w:i/>
          <w:sz w:val="24"/>
          <w:szCs w:val="24"/>
        </w:rPr>
        <w:t>Aluvial Soi</w:t>
      </w:r>
      <w:r>
        <w:rPr>
          <w:rFonts w:ascii="Times New Roman" w:hAnsi="Times New Roman" w:cs="Times New Roman"/>
          <w:i/>
          <w:sz w:val="24"/>
          <w:szCs w:val="24"/>
          <w:lang w:val="id-ID"/>
        </w:rPr>
        <w:t>l</w:t>
      </w:r>
      <w:r w:rsidRPr="005C1505">
        <w:rPr>
          <w:rFonts w:ascii="Times New Roman" w:hAnsi="Times New Roman" w:cs="Times New Roman"/>
          <w:i/>
          <w:sz w:val="24"/>
          <w:szCs w:val="24"/>
          <w:lang w:val="id-ID"/>
        </w:rPr>
        <w:t xml:space="preserve">, </w:t>
      </w:r>
    </w:p>
    <w:p w:rsidR="005C1505" w:rsidRPr="00B21A9A" w:rsidRDefault="005C1505" w:rsidP="007033A3">
      <w:pPr>
        <w:spacing w:line="240" w:lineRule="auto"/>
        <w:jc w:val="center"/>
        <w:rPr>
          <w:rFonts w:ascii="Times New Roman" w:hAnsi="Times New Roman" w:cs="Times New Roman"/>
          <w:b/>
          <w:color w:val="000000"/>
          <w:sz w:val="24"/>
          <w:szCs w:val="24"/>
          <w:lang w:val="id-ID"/>
        </w:rPr>
      </w:pPr>
      <w:r w:rsidRPr="00B21A9A">
        <w:rPr>
          <w:rFonts w:ascii="Times New Roman" w:hAnsi="Times New Roman" w:cs="Times New Roman"/>
          <w:b/>
          <w:sz w:val="24"/>
          <w:szCs w:val="24"/>
          <w:lang w:val="id-ID"/>
        </w:rPr>
        <w:t>PENDAHULUAN</w:t>
      </w:r>
    </w:p>
    <w:p w:rsidR="005C1505" w:rsidRPr="005C1505" w:rsidRDefault="005C1505" w:rsidP="007033A3">
      <w:pPr>
        <w:spacing w:after="0" w:line="240" w:lineRule="auto"/>
        <w:ind w:firstLine="567"/>
        <w:jc w:val="both"/>
        <w:rPr>
          <w:rFonts w:ascii="Times New Roman" w:hAnsi="Times New Roman" w:cs="Times New Roman"/>
          <w:sz w:val="24"/>
          <w:szCs w:val="24"/>
          <w:lang w:val="id-ID"/>
        </w:rPr>
      </w:pPr>
      <w:r w:rsidRPr="005C1505">
        <w:rPr>
          <w:rFonts w:ascii="Times New Roman" w:hAnsi="Times New Roman" w:cs="Times New Roman"/>
          <w:color w:val="000000"/>
          <w:sz w:val="24"/>
          <w:szCs w:val="24"/>
        </w:rPr>
        <w:t xml:space="preserve">Jagung </w:t>
      </w:r>
      <w:proofErr w:type="gramStart"/>
      <w:r w:rsidRPr="005C1505">
        <w:rPr>
          <w:rFonts w:ascii="Times New Roman" w:hAnsi="Times New Roman" w:cs="Times New Roman"/>
          <w:color w:val="000000"/>
          <w:sz w:val="24"/>
          <w:szCs w:val="24"/>
        </w:rPr>
        <w:t>manis</w:t>
      </w:r>
      <w:proofErr w:type="gramEnd"/>
      <w:r w:rsidR="00B21A9A">
        <w:rPr>
          <w:rFonts w:ascii="Times New Roman" w:hAnsi="Times New Roman" w:cs="Times New Roman"/>
          <w:color w:val="000000"/>
          <w:sz w:val="24"/>
          <w:szCs w:val="24"/>
          <w:lang w:val="id-ID"/>
        </w:rPr>
        <w:t xml:space="preserve"> </w:t>
      </w:r>
      <w:r w:rsidRPr="005C1505">
        <w:rPr>
          <w:rFonts w:ascii="Times New Roman" w:hAnsi="Times New Roman" w:cs="Times New Roman"/>
          <w:color w:val="000000"/>
          <w:sz w:val="24"/>
          <w:szCs w:val="24"/>
        </w:rPr>
        <w:t>(</w:t>
      </w:r>
      <w:r w:rsidRPr="005C1505">
        <w:rPr>
          <w:rFonts w:ascii="Times New Roman" w:hAnsi="Times New Roman" w:cs="Times New Roman"/>
          <w:i/>
          <w:iCs/>
          <w:color w:val="000000"/>
          <w:sz w:val="24"/>
          <w:szCs w:val="24"/>
        </w:rPr>
        <w:t>Zea mays</w:t>
      </w:r>
      <w:r w:rsidRPr="005C1505">
        <w:rPr>
          <w:rFonts w:ascii="Times New Roman" w:hAnsi="Times New Roman" w:cs="Times New Roman"/>
          <w:i/>
          <w:color w:val="000000"/>
          <w:sz w:val="24"/>
          <w:szCs w:val="24"/>
        </w:rPr>
        <w:t>Saccharata Sturt</w:t>
      </w:r>
      <w:r w:rsidRPr="005C1505">
        <w:rPr>
          <w:rFonts w:ascii="Times New Roman" w:hAnsi="Times New Roman" w:cs="Times New Roman"/>
          <w:color w:val="000000"/>
          <w:sz w:val="24"/>
          <w:szCs w:val="24"/>
        </w:rPr>
        <w:t>) merupakan salah satu komoditas pertanian yang disukai oleh masyarakat karena rasanya yang enak,</w:t>
      </w:r>
      <w:r w:rsidR="00B21A9A">
        <w:rPr>
          <w:rFonts w:ascii="Times New Roman" w:hAnsi="Times New Roman" w:cs="Times New Roman"/>
          <w:color w:val="000000"/>
          <w:sz w:val="24"/>
          <w:szCs w:val="24"/>
          <w:lang w:val="id-ID"/>
        </w:rPr>
        <w:t xml:space="preserve"> </w:t>
      </w:r>
      <w:r w:rsidRPr="005C1505">
        <w:rPr>
          <w:rFonts w:ascii="Times New Roman" w:hAnsi="Times New Roman" w:cs="Times New Roman"/>
          <w:color w:val="000000"/>
          <w:sz w:val="24"/>
          <w:szCs w:val="24"/>
        </w:rPr>
        <w:t xml:space="preserve">mengandung karbohidrat, protein dan vitamin yang tinggi serta kandungan lemak yang rendah. Jagung </w:t>
      </w:r>
      <w:proofErr w:type="gramStart"/>
      <w:r w:rsidRPr="005C1505">
        <w:rPr>
          <w:rFonts w:ascii="Times New Roman" w:hAnsi="Times New Roman" w:cs="Times New Roman"/>
          <w:color w:val="000000"/>
          <w:sz w:val="24"/>
          <w:szCs w:val="24"/>
        </w:rPr>
        <w:t>manis</w:t>
      </w:r>
      <w:proofErr w:type="gramEnd"/>
      <w:r w:rsidRPr="005C1505">
        <w:rPr>
          <w:rFonts w:ascii="Times New Roman" w:hAnsi="Times New Roman" w:cs="Times New Roman"/>
          <w:color w:val="000000"/>
          <w:sz w:val="24"/>
          <w:szCs w:val="24"/>
        </w:rPr>
        <w:t xml:space="preserve"> mengandung kadar gula yang relatif tinggi, biasanya dipanen muda untuk direbus atau dibakar.</w:t>
      </w:r>
    </w:p>
    <w:p w:rsidR="005C1505" w:rsidRPr="005C1505" w:rsidRDefault="005C1505" w:rsidP="007033A3">
      <w:pPr>
        <w:spacing w:after="0" w:line="240" w:lineRule="auto"/>
        <w:ind w:firstLine="567"/>
        <w:jc w:val="both"/>
        <w:rPr>
          <w:rFonts w:ascii="Times New Roman" w:hAnsi="Times New Roman" w:cs="Times New Roman"/>
          <w:bCs/>
          <w:sz w:val="24"/>
          <w:szCs w:val="24"/>
          <w:lang w:val="id-ID"/>
        </w:rPr>
      </w:pPr>
      <w:r w:rsidRPr="005C1505">
        <w:rPr>
          <w:rFonts w:ascii="Times New Roman" w:hAnsi="Times New Roman" w:cs="Times New Roman"/>
          <w:color w:val="000000"/>
          <w:sz w:val="24"/>
          <w:szCs w:val="24"/>
        </w:rPr>
        <w:t>Menurut Badan Pusat Statistik Kalimantan Barat, produksi jagung Kalimantan Barat berdasarkan Asem(angka sementara) tahun 2015 sebesar 103.915 ton, mengalami penurunan sebesar 23,29</w:t>
      </w:r>
      <w:r w:rsidRPr="005C1505">
        <w:rPr>
          <w:rFonts w:ascii="Times New Roman" w:hAnsi="Times New Roman" w:cs="Times New Roman"/>
          <w:color w:val="000000"/>
          <w:sz w:val="24"/>
          <w:szCs w:val="24"/>
          <w:lang w:val="id-ID"/>
        </w:rPr>
        <w:t xml:space="preserve"> %</w:t>
      </w:r>
      <w:r w:rsidRPr="005C1505">
        <w:rPr>
          <w:rFonts w:ascii="Times New Roman" w:hAnsi="Times New Roman" w:cs="Times New Roman"/>
          <w:color w:val="000000"/>
          <w:sz w:val="24"/>
          <w:szCs w:val="24"/>
        </w:rPr>
        <w:t>jika dibandingkan dengan angka tetap tahun 2014 yang sebesar 135.461 ton. Penurunan produksi disebabkan oleh menurunnya luas panen sebesar 14</w:t>
      </w:r>
      <w:proofErr w:type="gramStart"/>
      <w:r w:rsidRPr="005C1505">
        <w:rPr>
          <w:rFonts w:ascii="Times New Roman" w:hAnsi="Times New Roman" w:cs="Times New Roman"/>
          <w:color w:val="000000"/>
          <w:sz w:val="24"/>
          <w:szCs w:val="24"/>
        </w:rPr>
        <w:t>,17</w:t>
      </w:r>
      <w:proofErr w:type="gramEnd"/>
      <w:r w:rsidRPr="005C1505">
        <w:rPr>
          <w:rFonts w:ascii="Times New Roman" w:hAnsi="Times New Roman" w:cs="Times New Roman"/>
          <w:color w:val="000000"/>
          <w:sz w:val="24"/>
          <w:szCs w:val="24"/>
        </w:rPr>
        <w:t>% dan penurunan produktivitas sebesar 10,63%.</w:t>
      </w:r>
    </w:p>
    <w:p w:rsidR="005C1505" w:rsidRPr="005C1505" w:rsidRDefault="005C1505" w:rsidP="007033A3">
      <w:pPr>
        <w:spacing w:after="0" w:line="240" w:lineRule="auto"/>
        <w:ind w:firstLine="567"/>
        <w:jc w:val="both"/>
        <w:rPr>
          <w:rFonts w:ascii="Times New Roman" w:hAnsi="Times New Roman" w:cs="Times New Roman"/>
          <w:color w:val="000000"/>
          <w:sz w:val="24"/>
          <w:szCs w:val="24"/>
        </w:rPr>
      </w:pPr>
      <w:r w:rsidRPr="005C1505">
        <w:rPr>
          <w:rFonts w:ascii="Times New Roman" w:hAnsi="Times New Roman" w:cs="Times New Roman"/>
          <w:color w:val="000000"/>
          <w:sz w:val="24"/>
          <w:szCs w:val="24"/>
        </w:rPr>
        <w:t xml:space="preserve">Menurut Muhsanati </w:t>
      </w:r>
      <w:r w:rsidRPr="005C1505">
        <w:rPr>
          <w:rFonts w:ascii="Times New Roman" w:hAnsi="Times New Roman" w:cs="Times New Roman"/>
          <w:i/>
          <w:iCs/>
          <w:color w:val="000000"/>
          <w:sz w:val="24"/>
          <w:szCs w:val="24"/>
        </w:rPr>
        <w:t xml:space="preserve">et </w:t>
      </w:r>
      <w:proofErr w:type="gramStart"/>
      <w:r w:rsidRPr="005C1505">
        <w:rPr>
          <w:rFonts w:ascii="Times New Roman" w:hAnsi="Times New Roman" w:cs="Times New Roman"/>
          <w:i/>
          <w:iCs/>
          <w:color w:val="000000"/>
          <w:sz w:val="24"/>
          <w:szCs w:val="24"/>
        </w:rPr>
        <w:t>al</w:t>
      </w:r>
      <w:r w:rsidRPr="005C1505">
        <w:rPr>
          <w:rFonts w:ascii="Times New Roman" w:hAnsi="Times New Roman" w:cs="Times New Roman"/>
          <w:color w:val="000000"/>
          <w:sz w:val="24"/>
          <w:szCs w:val="24"/>
        </w:rPr>
        <w:t>(</w:t>
      </w:r>
      <w:proofErr w:type="gramEnd"/>
      <w:r w:rsidRPr="005C1505">
        <w:rPr>
          <w:rFonts w:ascii="Times New Roman" w:hAnsi="Times New Roman" w:cs="Times New Roman"/>
          <w:color w:val="000000"/>
          <w:sz w:val="24"/>
          <w:szCs w:val="24"/>
        </w:rPr>
        <w:t xml:space="preserve">2006) Produksi jagung manis di Indonesia tergolong rendah dengan produksi yaitu 8,31 ton/ha. Potensi hasil jagung </w:t>
      </w:r>
      <w:proofErr w:type="gramStart"/>
      <w:r w:rsidRPr="005C1505">
        <w:rPr>
          <w:rFonts w:ascii="Times New Roman" w:hAnsi="Times New Roman" w:cs="Times New Roman"/>
          <w:color w:val="000000"/>
          <w:sz w:val="24"/>
          <w:szCs w:val="24"/>
        </w:rPr>
        <w:t>manis</w:t>
      </w:r>
      <w:proofErr w:type="gramEnd"/>
      <w:r w:rsidRPr="005C1505">
        <w:rPr>
          <w:rFonts w:ascii="Times New Roman" w:hAnsi="Times New Roman" w:cs="Times New Roman"/>
          <w:color w:val="000000"/>
          <w:sz w:val="24"/>
          <w:szCs w:val="24"/>
        </w:rPr>
        <w:t xml:space="preserve"> dapat mencapai 14-18 ton/ha.Produktivitas jagung manis yang rendah di Indonesia terutama disebabkan karena pembudidayaan dilakukan pada lahan berkesuburan tanah rendah, kadar hara rendah, bahan organik dalam tanah rendah dan pH tanah juga rendah. Untuk mengatasi masalah tersebut adalah dapat dilakukan dengan upaya pemupukan</w:t>
      </w:r>
      <w:r>
        <w:rPr>
          <w:rFonts w:ascii="Times New Roman" w:hAnsi="Times New Roman" w:cs="Times New Roman"/>
          <w:color w:val="000000"/>
          <w:sz w:val="24"/>
          <w:szCs w:val="24"/>
          <w:lang w:val="id-ID"/>
        </w:rPr>
        <w:t xml:space="preserve"> </w:t>
      </w:r>
      <w:r w:rsidRPr="005C1505">
        <w:rPr>
          <w:rFonts w:ascii="Times New Roman" w:hAnsi="Times New Roman" w:cs="Times New Roman"/>
          <w:color w:val="000000"/>
          <w:sz w:val="24"/>
          <w:szCs w:val="24"/>
        </w:rPr>
        <w:t>(Hakim, dkk, 1987).</w:t>
      </w:r>
    </w:p>
    <w:p w:rsidR="005C1505" w:rsidRDefault="005C1505" w:rsidP="007033A3">
      <w:pPr>
        <w:spacing w:after="0" w:line="240" w:lineRule="auto"/>
        <w:ind w:firstLine="567"/>
        <w:jc w:val="both"/>
        <w:rPr>
          <w:rFonts w:ascii="Times New Roman" w:hAnsi="Times New Roman" w:cs="Times New Roman"/>
          <w:sz w:val="24"/>
          <w:szCs w:val="24"/>
          <w:lang w:val="id-ID"/>
        </w:rPr>
      </w:pPr>
      <w:r w:rsidRPr="005C1505">
        <w:rPr>
          <w:rFonts w:ascii="Times New Roman" w:hAnsi="Times New Roman" w:cs="Times New Roman"/>
          <w:color w:val="000000"/>
          <w:sz w:val="24"/>
          <w:szCs w:val="24"/>
        </w:rPr>
        <w:t>Rendahnya hasil produksi jagung manis</w:t>
      </w:r>
      <w:proofErr w:type="gramStart"/>
      <w:r w:rsidRPr="005C1505">
        <w:rPr>
          <w:rFonts w:ascii="Times New Roman" w:hAnsi="Times New Roman" w:cs="Times New Roman"/>
          <w:color w:val="000000"/>
          <w:sz w:val="24"/>
          <w:szCs w:val="24"/>
        </w:rPr>
        <w:t>,maka</w:t>
      </w:r>
      <w:proofErr w:type="gramEnd"/>
      <w:r w:rsidRPr="005C1505">
        <w:rPr>
          <w:rFonts w:ascii="Times New Roman" w:hAnsi="Times New Roman" w:cs="Times New Roman"/>
          <w:color w:val="000000"/>
          <w:sz w:val="24"/>
          <w:szCs w:val="24"/>
        </w:rPr>
        <w:t xml:space="preserve"> perlu di terapkan budidaya yang baik pada tanah yang baik pula.</w:t>
      </w:r>
      <w:r w:rsidRPr="005C1505">
        <w:rPr>
          <w:rFonts w:ascii="Times New Roman" w:hAnsi="Times New Roman" w:cs="Times New Roman"/>
          <w:sz w:val="24"/>
          <w:szCs w:val="24"/>
        </w:rPr>
        <w:t xml:space="preserve">Tanah aluvial merupakan salah satu jenis </w:t>
      </w:r>
      <w:r w:rsidRPr="005C1505">
        <w:rPr>
          <w:rFonts w:ascii="Times New Roman" w:hAnsi="Times New Roman" w:cs="Times New Roman"/>
          <w:sz w:val="24"/>
          <w:szCs w:val="24"/>
        </w:rPr>
        <w:lastRenderedPageBreak/>
        <w:t>tanah yang berpotensial untuk budidaya tanaman jagung manis. Pemanfaatan tanah aluvial sebagai media tumbuh tanaman jagung manisdihadapkan pada masalah sifat fisik, kimia dan biologi tanah yang kurang baik seperti struktur tanah jelek, pH rendah, ketersediaan unsur hara sedikit dan kandungan bahan organik rendah.</w:t>
      </w:r>
    </w:p>
    <w:p w:rsidR="005C1505" w:rsidRPr="005C1505" w:rsidRDefault="005C1505" w:rsidP="007033A3">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val="id-ID"/>
        </w:rPr>
        <w:t>Upaya u</w:t>
      </w:r>
      <w:r w:rsidRPr="005C1505">
        <w:rPr>
          <w:rFonts w:ascii="Times New Roman" w:hAnsi="Times New Roman" w:cs="Times New Roman"/>
          <w:color w:val="000000"/>
          <w:sz w:val="24"/>
          <w:szCs w:val="24"/>
        </w:rPr>
        <w:t>ntuk mendukung hasil yang lebih baik,maka perlu dilakukan perbaikan struktur tanah dengan penambahan bahan organik,salah satunya dengan menggunakan pupuk kandang kotoran sapi. Pupuk kandang sapi selain dapat memperbaiki sifat fisik juga dapat memperbaki sifat kimia dan biologi tanah aluvial. Namun kondisi tanah yang masam mengakibatkan unsur hara menjadi tidak tersedia. Tanah yang masam dapat diperbaiki dengan pemberian kapur dolomit yang berfungsi untuk menaikkan pHtanah.</w:t>
      </w:r>
    </w:p>
    <w:p w:rsidR="005C1505" w:rsidRPr="005C1505" w:rsidRDefault="005C1505" w:rsidP="007033A3">
      <w:pPr>
        <w:spacing w:line="240" w:lineRule="auto"/>
        <w:ind w:firstLine="567"/>
        <w:jc w:val="both"/>
        <w:rPr>
          <w:rFonts w:ascii="Times New Roman" w:hAnsi="Times New Roman" w:cs="Times New Roman"/>
          <w:sz w:val="24"/>
          <w:szCs w:val="24"/>
          <w:lang w:val="id-ID"/>
        </w:rPr>
      </w:pPr>
      <w:r w:rsidRPr="005C1505">
        <w:rPr>
          <w:rFonts w:ascii="Times New Roman" w:hAnsi="Times New Roman" w:cs="Times New Roman"/>
          <w:color w:val="000000"/>
          <w:sz w:val="24"/>
          <w:szCs w:val="24"/>
        </w:rPr>
        <w:t>Menurut Hardjowigeno(2007) Manfaat pemberian kapur yaitu :(1) menaikkan pH, (2) menambah unsur-unsur Ca dan Mg, (3) membantu menambah ketersediaan unsurunsur P dan Mo, (4) mengurangi keracunan Fe, Mn dan Al, (5) membantu memperbaiki kehidupan mikroorganisme dan membantu memperbaiki pembentukan akar.</w:t>
      </w:r>
      <w:r w:rsidRPr="005C1505">
        <w:rPr>
          <w:rFonts w:ascii="Times New Roman" w:hAnsi="Times New Roman" w:cs="Times New Roman"/>
          <w:sz w:val="24"/>
          <w:szCs w:val="24"/>
        </w:rPr>
        <w:t>Pemberian pupuk kandang dan kapur dolomit sangat diperlukan untuk budidaya jagung manis ditanah aluvial</w:t>
      </w:r>
      <w:r w:rsidRPr="005C1505">
        <w:rPr>
          <w:rFonts w:ascii="Times New Roman" w:hAnsi="Times New Roman" w:cs="Times New Roman"/>
          <w:sz w:val="24"/>
          <w:szCs w:val="24"/>
          <w:lang w:val="id-ID"/>
        </w:rPr>
        <w:t>.</w:t>
      </w:r>
    </w:p>
    <w:p w:rsidR="005C1505" w:rsidRPr="00B21A9A" w:rsidRDefault="005C1505" w:rsidP="007033A3">
      <w:pPr>
        <w:spacing w:line="240" w:lineRule="auto"/>
        <w:jc w:val="center"/>
        <w:rPr>
          <w:rFonts w:ascii="Times New Roman" w:hAnsi="Times New Roman" w:cs="Times New Roman"/>
          <w:b/>
          <w:bCs/>
          <w:sz w:val="24"/>
          <w:szCs w:val="24"/>
          <w:lang w:val="id-ID"/>
        </w:rPr>
      </w:pPr>
      <w:r w:rsidRPr="00B21A9A">
        <w:rPr>
          <w:rFonts w:ascii="Times New Roman" w:hAnsi="Times New Roman" w:cs="Times New Roman"/>
          <w:b/>
          <w:bCs/>
          <w:sz w:val="24"/>
          <w:szCs w:val="24"/>
          <w:lang w:val="id-ID"/>
        </w:rPr>
        <w:t>METODE PENELITIAN</w:t>
      </w:r>
    </w:p>
    <w:p w:rsidR="005C1505" w:rsidRDefault="005C1505" w:rsidP="00E3514F">
      <w:pPr>
        <w:spacing w:after="0" w:line="240" w:lineRule="auto"/>
        <w:ind w:firstLine="567"/>
        <w:jc w:val="both"/>
        <w:rPr>
          <w:rFonts w:ascii="Times New Roman" w:hAnsi="Times New Roman" w:cs="Times New Roman"/>
          <w:sz w:val="24"/>
          <w:szCs w:val="24"/>
          <w:lang w:val="id-ID"/>
        </w:rPr>
      </w:pPr>
      <w:r w:rsidRPr="00B21A9A">
        <w:rPr>
          <w:rFonts w:ascii="Times New Roman" w:hAnsi="Times New Roman" w:cs="Times New Roman"/>
          <w:sz w:val="24"/>
          <w:szCs w:val="28"/>
        </w:rPr>
        <w:t>Penelitian ini berlangsung selama 84 hari mulai dari 05 juni sampai dengan 27 agustus</w:t>
      </w:r>
      <w:r w:rsidRPr="00B21A9A">
        <w:rPr>
          <w:rFonts w:ascii="Times New Roman" w:hAnsi="Times New Roman" w:cs="Times New Roman"/>
          <w:sz w:val="24"/>
          <w:szCs w:val="28"/>
          <w:lang w:val="id-ID"/>
        </w:rPr>
        <w:t xml:space="preserve"> </w:t>
      </w:r>
      <w:r w:rsidRPr="00B21A9A">
        <w:rPr>
          <w:rFonts w:ascii="Times New Roman" w:hAnsi="Times New Roman" w:cs="Times New Roman"/>
          <w:sz w:val="24"/>
          <w:szCs w:val="28"/>
        </w:rPr>
        <w:t>2018. Lokasi penelitian di Sibawek Kecamatan Mempawah Hulu.</w:t>
      </w:r>
      <w:r w:rsidR="00392526">
        <w:rPr>
          <w:rFonts w:ascii="Times New Roman" w:hAnsi="Times New Roman" w:cs="Times New Roman"/>
          <w:sz w:val="24"/>
          <w:szCs w:val="28"/>
          <w:lang w:val="id-ID"/>
        </w:rPr>
        <w:t xml:space="preserve"> </w:t>
      </w:r>
      <w:r w:rsidRPr="00B21A9A">
        <w:rPr>
          <w:rFonts w:ascii="Times New Roman" w:hAnsi="Times New Roman" w:cs="Times New Roman"/>
          <w:sz w:val="24"/>
          <w:szCs w:val="24"/>
          <w:lang w:val="sv-SE"/>
        </w:rPr>
        <w:t>Bahan yang digunak</w:t>
      </w:r>
      <w:r w:rsidRPr="00B21A9A">
        <w:rPr>
          <w:rFonts w:ascii="Times New Roman" w:hAnsi="Times New Roman" w:cs="Times New Roman"/>
          <w:sz w:val="24"/>
          <w:szCs w:val="24"/>
          <w:lang w:val="id-ID"/>
        </w:rPr>
        <w:t xml:space="preserve">an </w:t>
      </w:r>
      <w:r w:rsidRPr="00B21A9A">
        <w:rPr>
          <w:rFonts w:ascii="Times New Roman" w:hAnsi="Times New Roman" w:cs="Times New Roman"/>
          <w:sz w:val="24"/>
          <w:szCs w:val="24"/>
          <w:lang w:val="sv-SE"/>
        </w:rPr>
        <w:t>terdiri dari</w:t>
      </w:r>
      <w:r w:rsidRPr="00B21A9A">
        <w:rPr>
          <w:rFonts w:ascii="Times New Roman" w:hAnsi="Times New Roman" w:cs="Times New Roman"/>
          <w:sz w:val="24"/>
          <w:szCs w:val="24"/>
        </w:rPr>
        <w:t>benih</w:t>
      </w:r>
      <w:r w:rsidRPr="00B21A9A">
        <w:rPr>
          <w:rFonts w:ascii="Times New Roman" w:hAnsi="Times New Roman" w:cs="Times New Roman"/>
          <w:sz w:val="24"/>
          <w:szCs w:val="24"/>
          <w:lang w:val="id-ID"/>
        </w:rPr>
        <w:t xml:space="preserve"> jagung manis, tanah aluvial, pupuk kandang kotoran sapi, kapur dolomit, dan pupuk dasar. </w:t>
      </w:r>
      <w:r w:rsidRPr="00B21A9A">
        <w:rPr>
          <w:rFonts w:ascii="Times New Roman" w:hAnsi="Times New Roman" w:cs="Times New Roman"/>
          <w:sz w:val="24"/>
          <w:szCs w:val="24"/>
        </w:rPr>
        <w:t xml:space="preserve">Alat yang digunakan dalam penelitian adalah :  parang, cangkul, </w:t>
      </w:r>
      <w:r w:rsidRPr="00B21A9A">
        <w:rPr>
          <w:rFonts w:ascii="Times New Roman" w:hAnsi="Times New Roman" w:cs="Times New Roman"/>
          <w:sz w:val="24"/>
          <w:szCs w:val="24"/>
          <w:lang w:val="id-ID"/>
        </w:rPr>
        <w:t>ember, timbangan digital, handsplayer, meteran, gunting, pengaris, thermohygrometer, jangka sorong, jerigen, corong, tali rapia,  alat tulis dan alat dokumentasi,dll yang  mendukung penelitian ini.</w:t>
      </w:r>
    </w:p>
    <w:p w:rsidR="00B21A9A" w:rsidRDefault="00B21A9A" w:rsidP="00E3514F">
      <w:pPr>
        <w:spacing w:line="240" w:lineRule="auto"/>
        <w:ind w:firstLine="567"/>
        <w:jc w:val="both"/>
        <w:rPr>
          <w:rFonts w:eastAsia="Times New Roman"/>
          <w:bCs/>
          <w:sz w:val="24"/>
          <w:szCs w:val="24"/>
          <w:lang w:val="id-ID"/>
        </w:rPr>
      </w:pPr>
      <w:r w:rsidRPr="00B21A9A">
        <w:rPr>
          <w:rFonts w:ascii="Times New Roman" w:hAnsi="Times New Roman" w:cs="Times New Roman"/>
          <w:color w:val="000000"/>
          <w:sz w:val="24"/>
          <w:szCs w:val="24"/>
        </w:rPr>
        <w:t xml:space="preserve">Penelitian ini menggunakan percobaan Faktorial dengan pola rancangan acak kelompok (RAK) yang terdiri dari 2 faktor yaitu P = </w:t>
      </w:r>
      <w:r w:rsidRPr="00B21A9A">
        <w:rPr>
          <w:rFonts w:ascii="Times New Roman" w:hAnsi="Times New Roman" w:cs="Times New Roman"/>
          <w:color w:val="000000"/>
          <w:sz w:val="24"/>
          <w:szCs w:val="24"/>
          <w:lang w:val="id-ID"/>
        </w:rPr>
        <w:t>pemberian</w:t>
      </w:r>
      <w:r w:rsidRPr="00B21A9A">
        <w:rPr>
          <w:rFonts w:ascii="Times New Roman" w:hAnsi="Times New Roman" w:cs="Times New Roman"/>
          <w:color w:val="000000"/>
          <w:sz w:val="24"/>
          <w:szCs w:val="24"/>
        </w:rPr>
        <w:t xml:space="preserve"> pupuk kandang kotoran sapi dan K= </w:t>
      </w:r>
      <w:r w:rsidRPr="00B21A9A">
        <w:rPr>
          <w:rFonts w:ascii="Times New Roman" w:hAnsi="Times New Roman" w:cs="Times New Roman"/>
          <w:color w:val="000000"/>
          <w:sz w:val="24"/>
          <w:szCs w:val="24"/>
          <w:lang w:val="id-ID"/>
        </w:rPr>
        <w:t xml:space="preserve">pemberian </w:t>
      </w:r>
      <w:r w:rsidRPr="00B21A9A">
        <w:rPr>
          <w:rFonts w:ascii="Times New Roman" w:hAnsi="Times New Roman" w:cs="Times New Roman"/>
          <w:color w:val="000000"/>
          <w:sz w:val="24"/>
          <w:szCs w:val="24"/>
        </w:rPr>
        <w:t>kapur dolomit. Pe</w:t>
      </w:r>
      <w:r w:rsidRPr="00B21A9A">
        <w:rPr>
          <w:rFonts w:ascii="Times New Roman" w:hAnsi="Times New Roman" w:cs="Times New Roman"/>
          <w:color w:val="000000"/>
          <w:sz w:val="24"/>
          <w:szCs w:val="24"/>
          <w:lang w:val="id-ID"/>
        </w:rPr>
        <w:t>mberian</w:t>
      </w:r>
      <w:r w:rsidRPr="00B21A9A">
        <w:rPr>
          <w:rFonts w:ascii="Times New Roman" w:hAnsi="Times New Roman" w:cs="Times New Roman"/>
          <w:color w:val="000000"/>
          <w:sz w:val="24"/>
          <w:szCs w:val="24"/>
        </w:rPr>
        <w:t xml:space="preserve"> pupuk kandang kotoran </w:t>
      </w:r>
      <w:r w:rsidRPr="00B21A9A">
        <w:rPr>
          <w:rFonts w:ascii="Times New Roman" w:hAnsi="Times New Roman" w:cs="Times New Roman"/>
          <w:color w:val="000000"/>
          <w:sz w:val="24"/>
          <w:szCs w:val="24"/>
          <w:lang w:val="id-ID"/>
        </w:rPr>
        <w:t>sapi</w:t>
      </w:r>
      <w:r w:rsidRPr="00B21A9A">
        <w:rPr>
          <w:rFonts w:ascii="Times New Roman" w:hAnsi="Times New Roman" w:cs="Times New Roman"/>
          <w:color w:val="000000"/>
          <w:sz w:val="24"/>
          <w:szCs w:val="24"/>
        </w:rPr>
        <w:t xml:space="preserve"> terdiri dari 3 perlakuan p</w:t>
      </w:r>
      <w:r w:rsidRPr="00B21A9A">
        <w:rPr>
          <w:rFonts w:ascii="Times New Roman" w:hAnsi="Times New Roman" w:cs="Times New Roman"/>
          <w:color w:val="000000"/>
          <w:sz w:val="24"/>
          <w:szCs w:val="24"/>
          <w:vertAlign w:val="subscript"/>
        </w:rPr>
        <w:t>1</w:t>
      </w:r>
      <w:r w:rsidRPr="00B21A9A">
        <w:rPr>
          <w:rFonts w:ascii="Times New Roman" w:hAnsi="Times New Roman" w:cs="Times New Roman"/>
          <w:color w:val="000000"/>
          <w:sz w:val="24"/>
          <w:szCs w:val="24"/>
        </w:rPr>
        <w:t xml:space="preserve"> = 10.000kg/ha setara dengan 4 kg/bedengan, p</w:t>
      </w:r>
      <w:r w:rsidRPr="00B21A9A">
        <w:rPr>
          <w:rFonts w:ascii="Times New Roman" w:hAnsi="Times New Roman" w:cs="Times New Roman"/>
          <w:color w:val="000000"/>
          <w:sz w:val="24"/>
          <w:szCs w:val="24"/>
          <w:vertAlign w:val="subscript"/>
        </w:rPr>
        <w:t>2</w:t>
      </w:r>
      <w:r w:rsidRPr="00B21A9A">
        <w:rPr>
          <w:rFonts w:ascii="Times New Roman" w:hAnsi="Times New Roman" w:cs="Times New Roman"/>
          <w:color w:val="000000"/>
          <w:sz w:val="24"/>
          <w:szCs w:val="24"/>
        </w:rPr>
        <w:t>= 20.000kg/ha setara dengan 8 kg/bedengan dan p</w:t>
      </w:r>
      <w:r w:rsidRPr="00B21A9A">
        <w:rPr>
          <w:rFonts w:ascii="Times New Roman" w:hAnsi="Times New Roman" w:cs="Times New Roman"/>
          <w:color w:val="000000"/>
          <w:sz w:val="24"/>
          <w:szCs w:val="24"/>
          <w:vertAlign w:val="subscript"/>
        </w:rPr>
        <w:t>3</w:t>
      </w:r>
      <w:r w:rsidRPr="00B21A9A">
        <w:rPr>
          <w:rFonts w:ascii="Times New Roman" w:hAnsi="Times New Roman" w:cs="Times New Roman"/>
          <w:color w:val="000000"/>
          <w:sz w:val="24"/>
          <w:szCs w:val="24"/>
        </w:rPr>
        <w:t xml:space="preserve"> = 30.000kg/ha setara dengan 12kg/bedengan. </w:t>
      </w:r>
      <w:r w:rsidRPr="00B21A9A">
        <w:rPr>
          <w:rFonts w:ascii="Times New Roman" w:hAnsi="Times New Roman" w:cs="Times New Roman"/>
          <w:color w:val="000000"/>
          <w:sz w:val="24"/>
          <w:szCs w:val="24"/>
          <w:lang w:val="id-ID"/>
        </w:rPr>
        <w:t>pemberian</w:t>
      </w:r>
      <w:r w:rsidRPr="00B21A9A">
        <w:rPr>
          <w:rFonts w:ascii="Times New Roman" w:hAnsi="Times New Roman" w:cs="Times New Roman"/>
          <w:color w:val="000000"/>
          <w:sz w:val="24"/>
          <w:szCs w:val="24"/>
        </w:rPr>
        <w:t xml:space="preserve"> kapur dolomit terdiri dari 3 perlakuan, k</w:t>
      </w:r>
      <w:r w:rsidRPr="00B21A9A">
        <w:rPr>
          <w:rFonts w:ascii="Times New Roman" w:hAnsi="Times New Roman" w:cs="Times New Roman"/>
          <w:color w:val="000000"/>
          <w:sz w:val="24"/>
          <w:szCs w:val="24"/>
          <w:vertAlign w:val="subscript"/>
        </w:rPr>
        <w:t>1</w:t>
      </w:r>
      <w:r w:rsidRPr="00B21A9A">
        <w:rPr>
          <w:rFonts w:ascii="Times New Roman" w:hAnsi="Times New Roman" w:cs="Times New Roman"/>
          <w:color w:val="000000"/>
          <w:sz w:val="24"/>
          <w:szCs w:val="24"/>
        </w:rPr>
        <w:t xml:space="preserve"> =  0,90kgdolomit/ha setara dengan 0,36g/bedengan, k</w:t>
      </w:r>
      <w:r w:rsidRPr="00B21A9A">
        <w:rPr>
          <w:rFonts w:ascii="Times New Roman" w:hAnsi="Times New Roman" w:cs="Times New Roman"/>
          <w:color w:val="000000"/>
          <w:sz w:val="24"/>
          <w:szCs w:val="24"/>
          <w:vertAlign w:val="subscript"/>
        </w:rPr>
        <w:t>2</w:t>
      </w:r>
      <w:r w:rsidRPr="00B21A9A">
        <w:rPr>
          <w:rFonts w:ascii="Times New Roman" w:hAnsi="Times New Roman" w:cs="Times New Roman"/>
          <w:color w:val="000000"/>
          <w:sz w:val="24"/>
          <w:szCs w:val="24"/>
        </w:rPr>
        <w:t xml:space="preserve"> =  1,26kgdolomit/ha setara dengan 0,50g/bedengan, dan k</w:t>
      </w:r>
      <w:r w:rsidRPr="00B21A9A">
        <w:rPr>
          <w:rFonts w:ascii="Times New Roman" w:hAnsi="Times New Roman" w:cs="Times New Roman"/>
          <w:color w:val="000000"/>
          <w:sz w:val="24"/>
          <w:szCs w:val="24"/>
          <w:vertAlign w:val="subscript"/>
        </w:rPr>
        <w:t>3</w:t>
      </w:r>
      <w:r w:rsidRPr="00B21A9A">
        <w:rPr>
          <w:rFonts w:ascii="Times New Roman" w:hAnsi="Times New Roman" w:cs="Times New Roman"/>
          <w:color w:val="000000"/>
          <w:sz w:val="24"/>
          <w:szCs w:val="24"/>
        </w:rPr>
        <w:t xml:space="preserve"> =  1,51kg dolomit/ha setara dengan 0,60g/bedengan.kombinasi perlakuan pada penelitian ini ada 9kombinasidan setiap perlakuan diulang 3 kali sehingga ada 27 satuan perlakuan dan dalam satu bedengan terdapat 21 tanaman dan 5 sampel pengamatan.</w:t>
      </w:r>
      <w:r w:rsidRPr="00B21A9A">
        <w:rPr>
          <w:rFonts w:ascii="Times New Roman" w:hAnsi="Times New Roman" w:cs="Times New Roman"/>
          <w:sz w:val="24"/>
          <w:szCs w:val="24"/>
        </w:rPr>
        <w:t>Pelaksanaan penelitian meliputi persiapan lahan, pengolahan lahan, pemberian perlakuan, penanaman, pemberian pupuk dasar, pemeliharaan tanaman (penyiraman, penjarangan, penyiangan, penyulaman dan pembumbunan) dan panen. Variabel yang diamati dalam penelitian ini meliputi tinggi tanaman (cm), umur berbunga (hari), jumlah daun (helai), panjang tongkol (cm), diameter tongkol (cm) dan berat tongkol (g)</w:t>
      </w:r>
      <w:r w:rsidRPr="00B21A9A">
        <w:rPr>
          <w:rFonts w:ascii="Times New Roman" w:hAnsi="Times New Roman" w:cs="Times New Roman"/>
          <w:sz w:val="24"/>
          <w:szCs w:val="24"/>
          <w:lang w:val="id-ID"/>
        </w:rPr>
        <w:t>.</w:t>
      </w:r>
      <w:r w:rsidRPr="00B21A9A">
        <w:rPr>
          <w:rFonts w:eastAsia="Times New Roman"/>
          <w:bCs/>
          <w:sz w:val="24"/>
          <w:szCs w:val="24"/>
          <w:lang w:val="id-ID"/>
        </w:rPr>
        <w:t xml:space="preserve"> </w:t>
      </w:r>
    </w:p>
    <w:p w:rsidR="007033A3" w:rsidRDefault="007033A3" w:rsidP="007033A3">
      <w:pPr>
        <w:spacing w:before="240" w:line="240" w:lineRule="auto"/>
        <w:jc w:val="center"/>
        <w:rPr>
          <w:rFonts w:ascii="Times New Roman" w:eastAsia="Times New Roman" w:hAnsi="Times New Roman" w:cs="Times New Roman"/>
          <w:b/>
          <w:bCs/>
          <w:sz w:val="24"/>
          <w:szCs w:val="24"/>
          <w:lang w:val="id-ID"/>
        </w:rPr>
      </w:pPr>
    </w:p>
    <w:p w:rsidR="006768C8" w:rsidRDefault="006768C8" w:rsidP="007033A3">
      <w:pPr>
        <w:spacing w:before="240" w:line="240" w:lineRule="auto"/>
        <w:jc w:val="center"/>
        <w:rPr>
          <w:rFonts w:ascii="Times New Roman" w:eastAsia="Times New Roman" w:hAnsi="Times New Roman" w:cs="Times New Roman"/>
          <w:b/>
          <w:bCs/>
          <w:sz w:val="24"/>
          <w:szCs w:val="24"/>
          <w:lang w:val="id-ID"/>
        </w:rPr>
      </w:pPr>
    </w:p>
    <w:p w:rsidR="007033A3" w:rsidRDefault="007033A3" w:rsidP="007033A3">
      <w:pPr>
        <w:spacing w:before="240" w:line="240" w:lineRule="auto"/>
        <w:rPr>
          <w:rFonts w:ascii="Times New Roman" w:eastAsia="Times New Roman" w:hAnsi="Times New Roman" w:cs="Times New Roman"/>
          <w:b/>
          <w:bCs/>
          <w:sz w:val="24"/>
          <w:szCs w:val="24"/>
          <w:lang w:val="id-ID"/>
        </w:rPr>
        <w:sectPr w:rsidR="007033A3" w:rsidSect="00E3514F">
          <w:pgSz w:w="11907" w:h="16839" w:code="9"/>
          <w:pgMar w:top="1701" w:right="1701" w:bottom="1701" w:left="2268" w:header="709" w:footer="709" w:gutter="0"/>
          <w:pgNumType w:start="20"/>
          <w:cols w:space="567"/>
          <w:docGrid w:linePitch="360"/>
        </w:sectPr>
      </w:pPr>
    </w:p>
    <w:p w:rsidR="00B21A9A" w:rsidRPr="00B21A9A" w:rsidRDefault="00B21A9A" w:rsidP="007033A3">
      <w:pPr>
        <w:spacing w:before="240" w:line="240" w:lineRule="auto"/>
        <w:jc w:val="center"/>
        <w:rPr>
          <w:rFonts w:ascii="Times New Roman" w:eastAsia="Times New Roman" w:hAnsi="Times New Roman" w:cs="Times New Roman"/>
          <w:b/>
          <w:bCs/>
          <w:sz w:val="24"/>
          <w:szCs w:val="24"/>
          <w:lang w:val="id-ID"/>
        </w:rPr>
      </w:pPr>
      <w:r w:rsidRPr="00B21A9A">
        <w:rPr>
          <w:rFonts w:ascii="Times New Roman" w:eastAsia="Times New Roman" w:hAnsi="Times New Roman" w:cs="Times New Roman"/>
          <w:b/>
          <w:bCs/>
          <w:sz w:val="24"/>
          <w:szCs w:val="24"/>
          <w:lang w:val="id-ID"/>
        </w:rPr>
        <w:lastRenderedPageBreak/>
        <w:t>HASIL DAN PEMBAHASAN</w:t>
      </w:r>
    </w:p>
    <w:p w:rsidR="00B21A9A" w:rsidRPr="00B21A9A" w:rsidRDefault="00B21A9A" w:rsidP="007033A3">
      <w:pPr>
        <w:spacing w:after="0" w:line="240" w:lineRule="auto"/>
        <w:jc w:val="both"/>
        <w:rPr>
          <w:rFonts w:ascii="Times New Roman" w:hAnsi="Times New Roman" w:cs="Times New Roman"/>
          <w:b/>
          <w:sz w:val="24"/>
          <w:szCs w:val="24"/>
          <w:lang w:val="id-ID"/>
        </w:rPr>
      </w:pPr>
      <w:r w:rsidRPr="00B21A9A">
        <w:rPr>
          <w:rFonts w:ascii="Times New Roman" w:hAnsi="Times New Roman" w:cs="Times New Roman"/>
          <w:b/>
          <w:sz w:val="24"/>
          <w:szCs w:val="24"/>
          <w:lang w:val="id-ID"/>
        </w:rPr>
        <w:t>Hasil</w:t>
      </w:r>
    </w:p>
    <w:p w:rsidR="00B21A9A" w:rsidRPr="00B21A9A" w:rsidRDefault="00B21A9A" w:rsidP="007033A3">
      <w:pPr>
        <w:spacing w:after="0" w:line="240" w:lineRule="auto"/>
        <w:ind w:firstLine="567"/>
        <w:jc w:val="both"/>
        <w:rPr>
          <w:rFonts w:ascii="Times New Roman" w:hAnsi="Times New Roman" w:cs="Times New Roman"/>
          <w:sz w:val="24"/>
          <w:szCs w:val="24"/>
          <w:lang w:val="id-ID"/>
        </w:rPr>
      </w:pPr>
      <w:r w:rsidRPr="00B21A9A">
        <w:rPr>
          <w:rFonts w:ascii="Times New Roman" w:hAnsi="Times New Roman" w:cs="Times New Roman"/>
          <w:sz w:val="24"/>
          <w:szCs w:val="24"/>
        </w:rPr>
        <w:t xml:space="preserve">Hasil analisis keragaman </w:t>
      </w:r>
      <w:r w:rsidRPr="00B21A9A">
        <w:rPr>
          <w:rFonts w:ascii="Times New Roman" w:hAnsi="Times New Roman" w:cs="Times New Roman"/>
          <w:sz w:val="24"/>
          <w:szCs w:val="24"/>
          <w:lang w:val="id-ID"/>
        </w:rPr>
        <w:t xml:space="preserve">umur berbunga, diameter tongkol, panjang tongkol dan berat tongkol jagung </w:t>
      </w:r>
      <w:proofErr w:type="gramStart"/>
      <w:r w:rsidRPr="00B21A9A">
        <w:rPr>
          <w:rFonts w:ascii="Times New Roman" w:hAnsi="Times New Roman" w:cs="Times New Roman"/>
          <w:sz w:val="24"/>
          <w:szCs w:val="24"/>
          <w:lang w:val="id-ID"/>
        </w:rPr>
        <w:t>manis</w:t>
      </w:r>
      <w:proofErr w:type="gramEnd"/>
      <w:r w:rsidRPr="00B21A9A">
        <w:rPr>
          <w:rFonts w:ascii="Times New Roman" w:hAnsi="Times New Roman" w:cs="Times New Roman"/>
          <w:sz w:val="24"/>
          <w:szCs w:val="24"/>
          <w:lang w:val="id-ID"/>
        </w:rPr>
        <w:t xml:space="preserve"> terhadap pupuk kandang kotoran sapi dan kapur dolomit pada tanah aluvial</w:t>
      </w:r>
      <w:r w:rsidRPr="00B21A9A">
        <w:rPr>
          <w:rFonts w:ascii="Times New Roman" w:hAnsi="Times New Roman" w:cs="Times New Roman"/>
          <w:sz w:val="24"/>
          <w:szCs w:val="24"/>
        </w:rPr>
        <w:t xml:space="preserve"> dapat dilihat pada </w:t>
      </w:r>
      <w:r>
        <w:rPr>
          <w:rFonts w:ascii="Times New Roman" w:hAnsi="Times New Roman" w:cs="Times New Roman"/>
          <w:sz w:val="24"/>
          <w:szCs w:val="24"/>
          <w:lang w:val="id-ID"/>
        </w:rPr>
        <w:t xml:space="preserve">Tabel </w:t>
      </w:r>
      <w:r w:rsidRPr="00B21A9A">
        <w:rPr>
          <w:rFonts w:ascii="Times New Roman" w:hAnsi="Times New Roman" w:cs="Times New Roman"/>
          <w:sz w:val="24"/>
          <w:szCs w:val="24"/>
          <w:lang w:val="id-ID"/>
        </w:rPr>
        <w:t>1</w:t>
      </w:r>
      <w:r>
        <w:rPr>
          <w:rFonts w:ascii="Times New Roman" w:hAnsi="Times New Roman" w:cs="Times New Roman"/>
          <w:sz w:val="24"/>
          <w:szCs w:val="24"/>
          <w:lang w:val="id-ID"/>
        </w:rPr>
        <w:t>.</w:t>
      </w:r>
    </w:p>
    <w:p w:rsidR="00B21A9A" w:rsidRPr="00392526" w:rsidRDefault="00392526" w:rsidP="007033A3">
      <w:pPr>
        <w:spacing w:before="24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1. </w:t>
      </w:r>
      <w:r w:rsidR="00B21A9A" w:rsidRPr="00392526">
        <w:rPr>
          <w:rFonts w:ascii="Times New Roman" w:hAnsi="Times New Roman" w:cs="Times New Roman"/>
          <w:sz w:val="24"/>
          <w:szCs w:val="24"/>
          <w:lang w:val="id-ID"/>
        </w:rPr>
        <w:t>Analisis Keragaman Umur Berbunga, Diameter Tongkol, Panjang Tongkol dan Berat Tongkol Jagung Manis terhadap Pupuk Kandang Kotoran Sapi dan Kapur Dolomit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24"/>
        <w:gridCol w:w="1115"/>
        <w:gridCol w:w="1118"/>
        <w:gridCol w:w="998"/>
        <w:gridCol w:w="1068"/>
        <w:gridCol w:w="1070"/>
        <w:gridCol w:w="999"/>
      </w:tblGrid>
      <w:tr w:rsidR="00B21A9A" w:rsidRPr="00782DA9" w:rsidTr="00B21A9A">
        <w:trPr>
          <w:trHeight w:val="260"/>
          <w:jc w:val="center"/>
        </w:trPr>
        <w:tc>
          <w:tcPr>
            <w:tcW w:w="1624" w:type="dxa"/>
            <w:vMerge w:val="restart"/>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Sumber Keragaman</w:t>
            </w:r>
          </w:p>
        </w:tc>
        <w:tc>
          <w:tcPr>
            <w:tcW w:w="1115" w:type="dxa"/>
            <w:vMerge w:val="restart"/>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Derajat Bebas</w:t>
            </w:r>
          </w:p>
        </w:tc>
        <w:tc>
          <w:tcPr>
            <w:tcW w:w="4254" w:type="dxa"/>
            <w:gridSpan w:val="4"/>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F Hitung</w:t>
            </w:r>
          </w:p>
        </w:tc>
        <w:tc>
          <w:tcPr>
            <w:tcW w:w="999" w:type="dxa"/>
            <w:vMerge w:val="restart"/>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F Tabel 5%</w:t>
            </w:r>
          </w:p>
        </w:tc>
      </w:tr>
      <w:tr w:rsidR="00B21A9A" w:rsidRPr="00782DA9" w:rsidTr="00B21A9A">
        <w:trPr>
          <w:trHeight w:val="275"/>
          <w:jc w:val="center"/>
        </w:trPr>
        <w:tc>
          <w:tcPr>
            <w:tcW w:w="1624" w:type="dxa"/>
            <w:vMerge/>
            <w:tcBorders>
              <w:bottom w:val="single" w:sz="4" w:space="0" w:color="auto"/>
            </w:tcBorders>
          </w:tcPr>
          <w:p w:rsidR="00B21A9A" w:rsidRPr="00B21A9A" w:rsidRDefault="00B21A9A" w:rsidP="007033A3">
            <w:pPr>
              <w:spacing w:line="240" w:lineRule="auto"/>
              <w:jc w:val="center"/>
              <w:rPr>
                <w:rFonts w:ascii="Times New Roman" w:hAnsi="Times New Roman" w:cs="Times New Roman"/>
                <w:sz w:val="24"/>
                <w:szCs w:val="24"/>
              </w:rPr>
            </w:pPr>
          </w:p>
        </w:tc>
        <w:tc>
          <w:tcPr>
            <w:tcW w:w="1115" w:type="dxa"/>
            <w:vMerge/>
            <w:tcBorders>
              <w:bottom w:val="single" w:sz="4" w:space="0" w:color="auto"/>
            </w:tcBorders>
          </w:tcPr>
          <w:p w:rsidR="00B21A9A" w:rsidRPr="00B21A9A" w:rsidRDefault="00B21A9A" w:rsidP="007033A3">
            <w:pPr>
              <w:spacing w:line="240" w:lineRule="auto"/>
              <w:jc w:val="center"/>
              <w:rPr>
                <w:rFonts w:ascii="Times New Roman" w:hAnsi="Times New Roman" w:cs="Times New Roman"/>
                <w:sz w:val="24"/>
                <w:szCs w:val="24"/>
              </w:rPr>
            </w:pPr>
          </w:p>
        </w:tc>
        <w:tc>
          <w:tcPr>
            <w:tcW w:w="1118" w:type="dxa"/>
            <w:tcBorders>
              <w:bottom w:val="single" w:sz="4" w:space="0" w:color="auto"/>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UB</w:t>
            </w:r>
          </w:p>
        </w:tc>
        <w:tc>
          <w:tcPr>
            <w:tcW w:w="998" w:type="dxa"/>
            <w:tcBorders>
              <w:bottom w:val="single" w:sz="4" w:space="0" w:color="auto"/>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DT</w:t>
            </w:r>
          </w:p>
        </w:tc>
        <w:tc>
          <w:tcPr>
            <w:tcW w:w="1068" w:type="dxa"/>
            <w:tcBorders>
              <w:bottom w:val="single" w:sz="4" w:space="0" w:color="auto"/>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PT</w:t>
            </w:r>
          </w:p>
        </w:tc>
        <w:tc>
          <w:tcPr>
            <w:tcW w:w="1070" w:type="dxa"/>
            <w:tcBorders>
              <w:bottom w:val="single" w:sz="4" w:space="0" w:color="auto"/>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BT</w:t>
            </w:r>
          </w:p>
        </w:tc>
        <w:tc>
          <w:tcPr>
            <w:tcW w:w="999" w:type="dxa"/>
            <w:vMerge/>
            <w:tcBorders>
              <w:bottom w:val="single" w:sz="4" w:space="0" w:color="auto"/>
            </w:tcBorders>
          </w:tcPr>
          <w:p w:rsidR="00B21A9A" w:rsidRPr="00B21A9A" w:rsidRDefault="00B21A9A" w:rsidP="007033A3">
            <w:pPr>
              <w:spacing w:line="240" w:lineRule="auto"/>
              <w:jc w:val="center"/>
              <w:rPr>
                <w:rFonts w:ascii="Times New Roman" w:hAnsi="Times New Roman" w:cs="Times New Roman"/>
                <w:sz w:val="24"/>
                <w:szCs w:val="24"/>
              </w:rPr>
            </w:pPr>
          </w:p>
        </w:tc>
      </w:tr>
      <w:tr w:rsidR="00B21A9A" w:rsidRPr="00782DA9" w:rsidTr="00B21A9A">
        <w:trPr>
          <w:trHeight w:val="260"/>
          <w:jc w:val="center"/>
        </w:trPr>
        <w:tc>
          <w:tcPr>
            <w:tcW w:w="1624" w:type="dxa"/>
            <w:tcBorders>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Blok</w:t>
            </w:r>
          </w:p>
        </w:tc>
        <w:tc>
          <w:tcPr>
            <w:tcW w:w="1115" w:type="dxa"/>
            <w:tcBorders>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2</w:t>
            </w:r>
          </w:p>
        </w:tc>
        <w:tc>
          <w:tcPr>
            <w:tcW w:w="1118" w:type="dxa"/>
            <w:tcBorders>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2,23</w:t>
            </w:r>
            <w:r w:rsidRPr="00B21A9A">
              <w:rPr>
                <w:rFonts w:ascii="Times New Roman" w:hAnsi="Times New Roman" w:cs="Times New Roman"/>
                <w:sz w:val="24"/>
                <w:szCs w:val="24"/>
                <w:lang w:val="id-ID"/>
              </w:rPr>
              <w:t>26</w:t>
            </w:r>
            <w:r w:rsidRPr="00B21A9A">
              <w:rPr>
                <w:rFonts w:ascii="Times New Roman" w:hAnsi="Times New Roman" w:cs="Times New Roman"/>
                <w:sz w:val="24"/>
                <w:szCs w:val="24"/>
                <w:vertAlign w:val="superscript"/>
              </w:rPr>
              <w:t xml:space="preserve"> tn</w:t>
            </w:r>
          </w:p>
        </w:tc>
        <w:tc>
          <w:tcPr>
            <w:tcW w:w="998" w:type="dxa"/>
            <w:tcBorders>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 xml:space="preserve">0,88 </w:t>
            </w:r>
            <w:r w:rsidRPr="00B21A9A">
              <w:rPr>
                <w:rFonts w:ascii="Times New Roman" w:hAnsi="Times New Roman" w:cs="Times New Roman"/>
                <w:sz w:val="24"/>
                <w:szCs w:val="24"/>
                <w:vertAlign w:val="superscript"/>
              </w:rPr>
              <w:t>tn</w:t>
            </w:r>
          </w:p>
        </w:tc>
        <w:tc>
          <w:tcPr>
            <w:tcW w:w="1068" w:type="dxa"/>
            <w:tcBorders>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11,16*</w:t>
            </w:r>
          </w:p>
        </w:tc>
        <w:tc>
          <w:tcPr>
            <w:tcW w:w="1070" w:type="dxa"/>
            <w:tcBorders>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10,08*</w:t>
            </w:r>
          </w:p>
        </w:tc>
        <w:tc>
          <w:tcPr>
            <w:tcW w:w="999" w:type="dxa"/>
            <w:tcBorders>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3,63</w:t>
            </w:r>
          </w:p>
        </w:tc>
      </w:tr>
      <w:tr w:rsidR="00B21A9A" w:rsidRPr="00782DA9" w:rsidTr="00B21A9A">
        <w:trPr>
          <w:trHeight w:val="260"/>
          <w:jc w:val="center"/>
        </w:trPr>
        <w:tc>
          <w:tcPr>
            <w:tcW w:w="1624"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Pukan Sapi</w:t>
            </w:r>
          </w:p>
        </w:tc>
        <w:tc>
          <w:tcPr>
            <w:tcW w:w="1115"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2</w:t>
            </w:r>
          </w:p>
        </w:tc>
        <w:tc>
          <w:tcPr>
            <w:tcW w:w="1118"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3,97</w:t>
            </w:r>
            <w:r w:rsidRPr="00B21A9A">
              <w:rPr>
                <w:rFonts w:ascii="Times New Roman" w:hAnsi="Times New Roman" w:cs="Times New Roman"/>
                <w:sz w:val="24"/>
                <w:szCs w:val="24"/>
                <w:lang w:val="id-ID"/>
              </w:rPr>
              <w:t>90</w:t>
            </w:r>
            <w:r w:rsidRPr="00B21A9A">
              <w:rPr>
                <w:rFonts w:ascii="Times New Roman" w:hAnsi="Times New Roman" w:cs="Times New Roman"/>
                <w:sz w:val="24"/>
                <w:szCs w:val="24"/>
              </w:rPr>
              <w:t>*</w:t>
            </w:r>
          </w:p>
        </w:tc>
        <w:tc>
          <w:tcPr>
            <w:tcW w:w="998"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0,92</w:t>
            </w:r>
            <w:r w:rsidRPr="00B21A9A">
              <w:rPr>
                <w:rFonts w:ascii="Times New Roman" w:hAnsi="Times New Roman" w:cs="Times New Roman"/>
                <w:sz w:val="24"/>
                <w:szCs w:val="24"/>
                <w:vertAlign w:val="superscript"/>
              </w:rPr>
              <w:t xml:space="preserve"> tn</w:t>
            </w:r>
          </w:p>
        </w:tc>
        <w:tc>
          <w:tcPr>
            <w:tcW w:w="1068"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1,29</w:t>
            </w:r>
            <w:r w:rsidRPr="00B21A9A">
              <w:rPr>
                <w:rFonts w:ascii="Times New Roman" w:hAnsi="Times New Roman" w:cs="Times New Roman"/>
                <w:sz w:val="24"/>
                <w:szCs w:val="24"/>
                <w:vertAlign w:val="superscript"/>
              </w:rPr>
              <w:t xml:space="preserve"> tn</w:t>
            </w:r>
          </w:p>
        </w:tc>
        <w:tc>
          <w:tcPr>
            <w:tcW w:w="1070"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1,64</w:t>
            </w:r>
            <w:r w:rsidRPr="00B21A9A">
              <w:rPr>
                <w:rFonts w:ascii="Times New Roman" w:hAnsi="Times New Roman" w:cs="Times New Roman"/>
                <w:sz w:val="24"/>
                <w:szCs w:val="24"/>
                <w:vertAlign w:val="superscript"/>
              </w:rPr>
              <w:t>tn</w:t>
            </w:r>
          </w:p>
        </w:tc>
        <w:tc>
          <w:tcPr>
            <w:tcW w:w="999"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3,63</w:t>
            </w:r>
          </w:p>
        </w:tc>
      </w:tr>
      <w:tr w:rsidR="00B21A9A" w:rsidRPr="00782DA9" w:rsidTr="00B21A9A">
        <w:trPr>
          <w:trHeight w:val="275"/>
          <w:jc w:val="center"/>
        </w:trPr>
        <w:tc>
          <w:tcPr>
            <w:tcW w:w="1624"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Kapur Dolomit</w:t>
            </w:r>
          </w:p>
        </w:tc>
        <w:tc>
          <w:tcPr>
            <w:tcW w:w="1115"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2</w:t>
            </w:r>
          </w:p>
        </w:tc>
        <w:tc>
          <w:tcPr>
            <w:tcW w:w="1118"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0,0012</w:t>
            </w:r>
            <w:r w:rsidRPr="00B21A9A">
              <w:rPr>
                <w:rFonts w:ascii="Times New Roman" w:hAnsi="Times New Roman" w:cs="Times New Roman"/>
                <w:sz w:val="24"/>
                <w:szCs w:val="24"/>
                <w:vertAlign w:val="superscript"/>
              </w:rPr>
              <w:t xml:space="preserve"> tn</w:t>
            </w:r>
          </w:p>
        </w:tc>
        <w:tc>
          <w:tcPr>
            <w:tcW w:w="998"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1,39</w:t>
            </w:r>
            <w:r w:rsidRPr="00B21A9A">
              <w:rPr>
                <w:rFonts w:ascii="Times New Roman" w:hAnsi="Times New Roman" w:cs="Times New Roman"/>
                <w:sz w:val="24"/>
                <w:szCs w:val="24"/>
                <w:vertAlign w:val="superscript"/>
              </w:rPr>
              <w:t xml:space="preserve"> tn</w:t>
            </w:r>
          </w:p>
        </w:tc>
        <w:tc>
          <w:tcPr>
            <w:tcW w:w="1068"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7,11*</w:t>
            </w:r>
          </w:p>
        </w:tc>
        <w:tc>
          <w:tcPr>
            <w:tcW w:w="1070"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26,54*</w:t>
            </w:r>
          </w:p>
        </w:tc>
        <w:tc>
          <w:tcPr>
            <w:tcW w:w="999"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3,63</w:t>
            </w:r>
          </w:p>
        </w:tc>
      </w:tr>
      <w:tr w:rsidR="00B21A9A" w:rsidRPr="00782DA9" w:rsidTr="00B21A9A">
        <w:trPr>
          <w:trHeight w:val="260"/>
          <w:jc w:val="center"/>
        </w:trPr>
        <w:tc>
          <w:tcPr>
            <w:tcW w:w="1624"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Interaksi</w:t>
            </w:r>
          </w:p>
        </w:tc>
        <w:tc>
          <w:tcPr>
            <w:tcW w:w="1115"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4</w:t>
            </w:r>
          </w:p>
        </w:tc>
        <w:tc>
          <w:tcPr>
            <w:tcW w:w="1118"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0,99</w:t>
            </w:r>
            <w:r w:rsidRPr="00B21A9A">
              <w:rPr>
                <w:rFonts w:ascii="Times New Roman" w:hAnsi="Times New Roman" w:cs="Times New Roman"/>
                <w:sz w:val="24"/>
                <w:szCs w:val="24"/>
                <w:lang w:val="id-ID"/>
              </w:rPr>
              <w:t>22</w:t>
            </w:r>
            <w:r w:rsidRPr="00B21A9A">
              <w:rPr>
                <w:rFonts w:ascii="Times New Roman" w:hAnsi="Times New Roman" w:cs="Times New Roman"/>
                <w:sz w:val="24"/>
                <w:szCs w:val="24"/>
                <w:vertAlign w:val="superscript"/>
              </w:rPr>
              <w:t xml:space="preserve"> tn</w:t>
            </w:r>
          </w:p>
        </w:tc>
        <w:tc>
          <w:tcPr>
            <w:tcW w:w="998"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0,85</w:t>
            </w:r>
            <w:r w:rsidRPr="00B21A9A">
              <w:rPr>
                <w:rFonts w:ascii="Times New Roman" w:hAnsi="Times New Roman" w:cs="Times New Roman"/>
                <w:sz w:val="24"/>
                <w:szCs w:val="24"/>
                <w:vertAlign w:val="superscript"/>
              </w:rPr>
              <w:t xml:space="preserve"> tn</w:t>
            </w:r>
          </w:p>
        </w:tc>
        <w:tc>
          <w:tcPr>
            <w:tcW w:w="1068"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0,88</w:t>
            </w:r>
            <w:r w:rsidRPr="00B21A9A">
              <w:rPr>
                <w:rFonts w:ascii="Times New Roman" w:hAnsi="Times New Roman" w:cs="Times New Roman"/>
                <w:sz w:val="24"/>
                <w:szCs w:val="24"/>
                <w:vertAlign w:val="superscript"/>
              </w:rPr>
              <w:t xml:space="preserve"> tn</w:t>
            </w:r>
          </w:p>
        </w:tc>
        <w:tc>
          <w:tcPr>
            <w:tcW w:w="1070"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16,55*</w:t>
            </w:r>
          </w:p>
        </w:tc>
        <w:tc>
          <w:tcPr>
            <w:tcW w:w="999" w:type="dxa"/>
            <w:tcBorders>
              <w:top w:val="nil"/>
              <w:bottom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3,01</w:t>
            </w:r>
          </w:p>
        </w:tc>
      </w:tr>
      <w:tr w:rsidR="00B21A9A" w:rsidRPr="00782DA9" w:rsidTr="00B21A9A">
        <w:trPr>
          <w:trHeight w:val="260"/>
          <w:jc w:val="center"/>
        </w:trPr>
        <w:tc>
          <w:tcPr>
            <w:tcW w:w="1624" w:type="dxa"/>
            <w:tcBorders>
              <w:top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Galat</w:t>
            </w:r>
          </w:p>
        </w:tc>
        <w:tc>
          <w:tcPr>
            <w:tcW w:w="1115" w:type="dxa"/>
            <w:tcBorders>
              <w:top w:val="nil"/>
            </w:tcBorders>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16</w:t>
            </w:r>
          </w:p>
        </w:tc>
        <w:tc>
          <w:tcPr>
            <w:tcW w:w="1118" w:type="dxa"/>
            <w:tcBorders>
              <w:top w:val="nil"/>
            </w:tcBorders>
          </w:tcPr>
          <w:p w:rsidR="00B21A9A" w:rsidRPr="00B21A9A" w:rsidRDefault="00B21A9A" w:rsidP="007033A3">
            <w:pPr>
              <w:spacing w:line="240" w:lineRule="auto"/>
              <w:jc w:val="center"/>
              <w:rPr>
                <w:rFonts w:ascii="Times New Roman" w:hAnsi="Times New Roman" w:cs="Times New Roman"/>
                <w:sz w:val="24"/>
                <w:szCs w:val="24"/>
              </w:rPr>
            </w:pPr>
          </w:p>
        </w:tc>
        <w:tc>
          <w:tcPr>
            <w:tcW w:w="998" w:type="dxa"/>
            <w:tcBorders>
              <w:top w:val="nil"/>
            </w:tcBorders>
          </w:tcPr>
          <w:p w:rsidR="00B21A9A" w:rsidRPr="00B21A9A" w:rsidRDefault="00B21A9A" w:rsidP="007033A3">
            <w:pPr>
              <w:spacing w:line="240" w:lineRule="auto"/>
              <w:jc w:val="center"/>
              <w:rPr>
                <w:rFonts w:ascii="Times New Roman" w:hAnsi="Times New Roman" w:cs="Times New Roman"/>
                <w:sz w:val="24"/>
                <w:szCs w:val="24"/>
              </w:rPr>
            </w:pPr>
          </w:p>
        </w:tc>
        <w:tc>
          <w:tcPr>
            <w:tcW w:w="1068" w:type="dxa"/>
            <w:tcBorders>
              <w:top w:val="nil"/>
            </w:tcBorders>
          </w:tcPr>
          <w:p w:rsidR="00B21A9A" w:rsidRPr="00B21A9A" w:rsidRDefault="00B21A9A" w:rsidP="007033A3">
            <w:pPr>
              <w:spacing w:line="240" w:lineRule="auto"/>
              <w:jc w:val="center"/>
              <w:rPr>
                <w:rFonts w:ascii="Times New Roman" w:hAnsi="Times New Roman" w:cs="Times New Roman"/>
                <w:sz w:val="24"/>
                <w:szCs w:val="24"/>
              </w:rPr>
            </w:pPr>
          </w:p>
        </w:tc>
        <w:tc>
          <w:tcPr>
            <w:tcW w:w="1070" w:type="dxa"/>
            <w:tcBorders>
              <w:top w:val="nil"/>
            </w:tcBorders>
          </w:tcPr>
          <w:p w:rsidR="00B21A9A" w:rsidRPr="00B21A9A" w:rsidRDefault="00B21A9A" w:rsidP="007033A3">
            <w:pPr>
              <w:spacing w:line="240" w:lineRule="auto"/>
              <w:jc w:val="center"/>
              <w:rPr>
                <w:rFonts w:ascii="Times New Roman" w:hAnsi="Times New Roman" w:cs="Times New Roman"/>
                <w:sz w:val="24"/>
                <w:szCs w:val="24"/>
              </w:rPr>
            </w:pPr>
          </w:p>
        </w:tc>
        <w:tc>
          <w:tcPr>
            <w:tcW w:w="999" w:type="dxa"/>
            <w:tcBorders>
              <w:top w:val="nil"/>
            </w:tcBorders>
          </w:tcPr>
          <w:p w:rsidR="00B21A9A" w:rsidRPr="00B21A9A" w:rsidRDefault="00B21A9A" w:rsidP="007033A3">
            <w:pPr>
              <w:spacing w:line="240" w:lineRule="auto"/>
              <w:jc w:val="center"/>
              <w:rPr>
                <w:rFonts w:ascii="Times New Roman" w:hAnsi="Times New Roman" w:cs="Times New Roman"/>
                <w:sz w:val="24"/>
                <w:szCs w:val="24"/>
              </w:rPr>
            </w:pPr>
          </w:p>
        </w:tc>
      </w:tr>
      <w:tr w:rsidR="00B21A9A" w:rsidRPr="00782DA9" w:rsidTr="00B21A9A">
        <w:trPr>
          <w:trHeight w:val="275"/>
          <w:jc w:val="center"/>
        </w:trPr>
        <w:tc>
          <w:tcPr>
            <w:tcW w:w="1624" w:type="dxa"/>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Total</w:t>
            </w:r>
          </w:p>
        </w:tc>
        <w:tc>
          <w:tcPr>
            <w:tcW w:w="1115" w:type="dxa"/>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26</w:t>
            </w:r>
          </w:p>
        </w:tc>
        <w:tc>
          <w:tcPr>
            <w:tcW w:w="1118" w:type="dxa"/>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2,70</w:t>
            </w:r>
          </w:p>
        </w:tc>
        <w:tc>
          <w:tcPr>
            <w:tcW w:w="998" w:type="dxa"/>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11,94</w:t>
            </w:r>
          </w:p>
        </w:tc>
        <w:tc>
          <w:tcPr>
            <w:tcW w:w="1068" w:type="dxa"/>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3,21</w:t>
            </w:r>
          </w:p>
        </w:tc>
        <w:tc>
          <w:tcPr>
            <w:tcW w:w="1070" w:type="dxa"/>
          </w:tcPr>
          <w:p w:rsidR="00B21A9A" w:rsidRPr="00B21A9A" w:rsidRDefault="00B21A9A" w:rsidP="007033A3">
            <w:pPr>
              <w:spacing w:line="240" w:lineRule="auto"/>
              <w:jc w:val="center"/>
              <w:rPr>
                <w:rFonts w:ascii="Times New Roman" w:hAnsi="Times New Roman" w:cs="Times New Roman"/>
                <w:sz w:val="24"/>
                <w:szCs w:val="24"/>
              </w:rPr>
            </w:pPr>
            <w:r w:rsidRPr="00B21A9A">
              <w:rPr>
                <w:rFonts w:ascii="Times New Roman" w:hAnsi="Times New Roman" w:cs="Times New Roman"/>
                <w:sz w:val="24"/>
                <w:szCs w:val="24"/>
              </w:rPr>
              <w:t>3,94</w:t>
            </w:r>
          </w:p>
        </w:tc>
        <w:tc>
          <w:tcPr>
            <w:tcW w:w="999" w:type="dxa"/>
          </w:tcPr>
          <w:p w:rsidR="00B21A9A" w:rsidRPr="00B21A9A" w:rsidRDefault="00B21A9A" w:rsidP="007033A3">
            <w:pPr>
              <w:spacing w:line="240" w:lineRule="auto"/>
              <w:jc w:val="center"/>
              <w:rPr>
                <w:rFonts w:ascii="Times New Roman" w:hAnsi="Times New Roman" w:cs="Times New Roman"/>
                <w:sz w:val="24"/>
                <w:szCs w:val="24"/>
              </w:rPr>
            </w:pPr>
          </w:p>
        </w:tc>
      </w:tr>
    </w:tbl>
    <w:p w:rsidR="00B21A9A" w:rsidRPr="00B21A9A" w:rsidRDefault="00B21A9A" w:rsidP="007033A3">
      <w:pPr>
        <w:spacing w:line="240" w:lineRule="auto"/>
        <w:jc w:val="both"/>
        <w:rPr>
          <w:rFonts w:ascii="Times New Roman" w:hAnsi="Times New Roman" w:cs="Times New Roman"/>
          <w:sz w:val="24"/>
          <w:szCs w:val="24"/>
          <w:lang w:val="id-ID"/>
        </w:rPr>
      </w:pPr>
      <w:r w:rsidRPr="00B21A9A">
        <w:rPr>
          <w:rFonts w:ascii="Times New Roman" w:hAnsi="Times New Roman" w:cs="Times New Roman"/>
          <w:sz w:val="24"/>
          <w:szCs w:val="24"/>
          <w:lang w:val="id-ID"/>
        </w:rPr>
        <w:t>Sumber : Hasil Analisis Data (2018)</w:t>
      </w:r>
    </w:p>
    <w:p w:rsidR="00B21A9A" w:rsidRPr="00B21A9A" w:rsidRDefault="00B21A9A" w:rsidP="00392526">
      <w:pPr>
        <w:spacing w:after="0" w:line="240" w:lineRule="auto"/>
        <w:jc w:val="both"/>
        <w:rPr>
          <w:rFonts w:ascii="Times New Roman" w:hAnsi="Times New Roman" w:cs="Times New Roman"/>
          <w:sz w:val="24"/>
          <w:szCs w:val="24"/>
          <w:lang w:val="id-ID"/>
        </w:rPr>
      </w:pPr>
      <w:r w:rsidRPr="00B21A9A">
        <w:rPr>
          <w:rFonts w:ascii="Times New Roman" w:hAnsi="Times New Roman" w:cs="Times New Roman"/>
          <w:sz w:val="24"/>
          <w:szCs w:val="24"/>
          <w:lang w:val="id-ID"/>
        </w:rPr>
        <w:t xml:space="preserve"> Keterangan : </w:t>
      </w:r>
      <w:r w:rsidR="00392526">
        <w:rPr>
          <w:rFonts w:ascii="Times New Roman" w:hAnsi="Times New Roman" w:cs="Times New Roman"/>
          <w:sz w:val="24"/>
          <w:szCs w:val="24"/>
          <w:lang w:val="id-ID"/>
        </w:rPr>
        <w:t xml:space="preserve">  </w:t>
      </w:r>
      <w:r w:rsidRPr="00B21A9A">
        <w:rPr>
          <w:rFonts w:ascii="Times New Roman" w:hAnsi="Times New Roman" w:cs="Times New Roman"/>
          <w:sz w:val="24"/>
          <w:szCs w:val="24"/>
          <w:lang w:val="id-ID"/>
        </w:rPr>
        <w:t xml:space="preserve">* </w:t>
      </w:r>
      <w:r w:rsidR="00392526">
        <w:rPr>
          <w:rFonts w:ascii="Times New Roman" w:hAnsi="Times New Roman" w:cs="Times New Roman"/>
          <w:sz w:val="24"/>
          <w:szCs w:val="24"/>
          <w:lang w:val="id-ID"/>
        </w:rPr>
        <w:t xml:space="preserve"> </w:t>
      </w:r>
      <w:r w:rsidRPr="00B21A9A">
        <w:rPr>
          <w:rFonts w:ascii="Times New Roman" w:hAnsi="Times New Roman" w:cs="Times New Roman"/>
          <w:sz w:val="24"/>
          <w:szCs w:val="24"/>
          <w:lang w:val="id-ID"/>
        </w:rPr>
        <w:t xml:space="preserve"> = Berpengaruh Nyata</w:t>
      </w:r>
    </w:p>
    <w:p w:rsidR="00392526" w:rsidRDefault="00026EF7" w:rsidP="00392526">
      <w:pPr>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vertAlign w:val="superscript"/>
          <w:lang w:val="id-ID"/>
        </w:rPr>
        <w:t xml:space="preserve">  </w:t>
      </w:r>
      <w:r w:rsidR="00B21A9A" w:rsidRPr="00B21A9A">
        <w:rPr>
          <w:rFonts w:ascii="Times New Roman" w:hAnsi="Times New Roman" w:cs="Times New Roman"/>
          <w:sz w:val="24"/>
          <w:szCs w:val="24"/>
          <w:vertAlign w:val="superscript"/>
          <w:lang w:val="id-ID"/>
        </w:rPr>
        <w:t xml:space="preserve">tn </w:t>
      </w:r>
      <w:r w:rsidR="00392526">
        <w:rPr>
          <w:rFonts w:ascii="Times New Roman" w:hAnsi="Times New Roman" w:cs="Times New Roman"/>
          <w:sz w:val="24"/>
          <w:szCs w:val="24"/>
          <w:vertAlign w:val="superscript"/>
          <w:lang w:val="id-ID"/>
        </w:rPr>
        <w:t xml:space="preserve"> </w:t>
      </w:r>
      <w:r w:rsidR="00B21A9A" w:rsidRPr="00B21A9A">
        <w:rPr>
          <w:rFonts w:ascii="Times New Roman" w:hAnsi="Times New Roman" w:cs="Times New Roman"/>
          <w:sz w:val="24"/>
          <w:szCs w:val="24"/>
          <w:lang w:val="id-ID"/>
        </w:rPr>
        <w:t>= Berpengaruh Tidak Nyata</w:t>
      </w:r>
    </w:p>
    <w:p w:rsidR="00B21A9A" w:rsidRPr="00B21A9A" w:rsidRDefault="00B21A9A" w:rsidP="00392526">
      <w:pPr>
        <w:spacing w:after="0" w:line="240" w:lineRule="auto"/>
        <w:ind w:left="720" w:firstLine="720"/>
        <w:jc w:val="both"/>
        <w:rPr>
          <w:rFonts w:ascii="Times New Roman" w:hAnsi="Times New Roman" w:cs="Times New Roman"/>
          <w:sz w:val="24"/>
          <w:szCs w:val="24"/>
          <w:lang w:val="id-ID"/>
        </w:rPr>
      </w:pPr>
      <w:r w:rsidRPr="00B21A9A">
        <w:rPr>
          <w:rFonts w:ascii="Times New Roman" w:hAnsi="Times New Roman" w:cs="Times New Roman"/>
          <w:lang w:val="id-ID"/>
        </w:rPr>
        <w:tab/>
      </w:r>
    </w:p>
    <w:p w:rsidR="00B21A9A" w:rsidRPr="00B21A9A" w:rsidRDefault="00026EF7" w:rsidP="0039252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21A9A" w:rsidRPr="00B21A9A">
        <w:rPr>
          <w:rFonts w:ascii="Times New Roman" w:hAnsi="Times New Roman" w:cs="Times New Roman"/>
          <w:sz w:val="24"/>
          <w:szCs w:val="24"/>
          <w:lang w:val="id-ID"/>
        </w:rPr>
        <w:t xml:space="preserve">  UB </w:t>
      </w:r>
      <w:r w:rsidR="00392526">
        <w:rPr>
          <w:rFonts w:ascii="Times New Roman" w:hAnsi="Times New Roman" w:cs="Times New Roman"/>
          <w:sz w:val="24"/>
          <w:szCs w:val="24"/>
          <w:lang w:val="id-ID"/>
        </w:rPr>
        <w:t xml:space="preserve"> </w:t>
      </w:r>
      <w:r w:rsidR="00B21A9A" w:rsidRPr="00B21A9A">
        <w:rPr>
          <w:rFonts w:ascii="Times New Roman" w:hAnsi="Times New Roman" w:cs="Times New Roman"/>
          <w:sz w:val="24"/>
          <w:szCs w:val="24"/>
          <w:lang w:val="id-ID"/>
        </w:rPr>
        <w:t>= Umur Berbunga</w:t>
      </w:r>
      <w:r w:rsidR="00B21A9A" w:rsidRPr="00B21A9A">
        <w:rPr>
          <w:rFonts w:ascii="Times New Roman" w:hAnsi="Times New Roman" w:cs="Times New Roman"/>
          <w:sz w:val="24"/>
          <w:szCs w:val="24"/>
          <w:lang w:val="id-ID"/>
        </w:rPr>
        <w:tab/>
        <w:t>DT = Diameter Tongkol</w:t>
      </w:r>
    </w:p>
    <w:p w:rsidR="00B21A9A" w:rsidRDefault="00026EF7" w:rsidP="0039252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21A9A" w:rsidRPr="00B21A9A">
        <w:rPr>
          <w:rFonts w:ascii="Times New Roman" w:hAnsi="Times New Roman" w:cs="Times New Roman"/>
          <w:sz w:val="24"/>
          <w:szCs w:val="24"/>
          <w:lang w:val="id-ID"/>
        </w:rPr>
        <w:t xml:space="preserve">  PT = Panjang Tongkol</w:t>
      </w:r>
      <w:r w:rsidR="00B21A9A" w:rsidRPr="00B21A9A">
        <w:rPr>
          <w:rFonts w:ascii="Times New Roman" w:hAnsi="Times New Roman" w:cs="Times New Roman"/>
          <w:sz w:val="24"/>
          <w:szCs w:val="24"/>
          <w:lang w:val="id-ID"/>
        </w:rPr>
        <w:tab/>
      </w:r>
      <w:r w:rsidR="007033A3">
        <w:rPr>
          <w:rFonts w:ascii="Times New Roman" w:hAnsi="Times New Roman" w:cs="Times New Roman"/>
          <w:sz w:val="24"/>
          <w:szCs w:val="24"/>
          <w:lang w:val="id-ID"/>
        </w:rPr>
        <w:t xml:space="preserve"> </w:t>
      </w:r>
      <w:r w:rsidR="00B21A9A" w:rsidRPr="00B21A9A">
        <w:rPr>
          <w:rFonts w:ascii="Times New Roman" w:hAnsi="Times New Roman" w:cs="Times New Roman"/>
          <w:sz w:val="24"/>
          <w:szCs w:val="24"/>
          <w:lang w:val="id-ID"/>
        </w:rPr>
        <w:t>BT = Berat Tongkol</w:t>
      </w:r>
    </w:p>
    <w:p w:rsidR="00392526" w:rsidRPr="00B21A9A" w:rsidRDefault="00392526" w:rsidP="00392526">
      <w:pPr>
        <w:spacing w:after="0" w:line="240" w:lineRule="auto"/>
        <w:jc w:val="both"/>
        <w:rPr>
          <w:rFonts w:ascii="Times New Roman" w:hAnsi="Times New Roman" w:cs="Times New Roman"/>
          <w:sz w:val="24"/>
          <w:szCs w:val="24"/>
          <w:lang w:val="id-ID"/>
        </w:rPr>
      </w:pPr>
    </w:p>
    <w:p w:rsidR="00A071A8" w:rsidRDefault="007033A3" w:rsidP="00A071A8">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w:t>
      </w:r>
      <w:r w:rsidR="00026EF7" w:rsidRPr="00026EF7">
        <w:rPr>
          <w:rFonts w:ascii="Times New Roman" w:hAnsi="Times New Roman" w:cs="Times New Roman"/>
          <w:sz w:val="24"/>
          <w:szCs w:val="24"/>
        </w:rPr>
        <w:t xml:space="preserve">analisis keragaman pada Tabel 1 menunjukkan bahwa perlakuan </w:t>
      </w:r>
      <w:r w:rsidR="00026EF7" w:rsidRPr="00026EF7">
        <w:rPr>
          <w:rFonts w:ascii="Times New Roman" w:hAnsi="Times New Roman" w:cs="Times New Roman"/>
          <w:sz w:val="24"/>
          <w:szCs w:val="24"/>
          <w:lang w:val="id-ID"/>
        </w:rPr>
        <w:t>pupuk kandang kotoran sapi</w:t>
      </w:r>
      <w:r w:rsidR="00026EF7" w:rsidRPr="00026EF7">
        <w:rPr>
          <w:rFonts w:ascii="Times New Roman" w:hAnsi="Times New Roman" w:cs="Times New Roman"/>
          <w:sz w:val="24"/>
          <w:szCs w:val="24"/>
        </w:rPr>
        <w:t xml:space="preserve"> berpengaruh </w:t>
      </w:r>
      <w:r w:rsidR="00026EF7" w:rsidRPr="00026EF7">
        <w:rPr>
          <w:rFonts w:ascii="Times New Roman" w:hAnsi="Times New Roman" w:cs="Times New Roman"/>
          <w:sz w:val="24"/>
          <w:szCs w:val="24"/>
          <w:lang w:val="id-ID"/>
        </w:rPr>
        <w:t xml:space="preserve">tidak </w:t>
      </w:r>
      <w:r w:rsidR="00026EF7" w:rsidRPr="00026EF7">
        <w:rPr>
          <w:rFonts w:ascii="Times New Roman" w:hAnsi="Times New Roman" w:cs="Times New Roman"/>
          <w:sz w:val="24"/>
          <w:szCs w:val="24"/>
        </w:rPr>
        <w:t xml:space="preserve">nyata terhadap </w:t>
      </w:r>
      <w:r w:rsidR="00026EF7" w:rsidRPr="00026EF7">
        <w:rPr>
          <w:rFonts w:ascii="Times New Roman" w:hAnsi="Times New Roman" w:cs="Times New Roman"/>
          <w:sz w:val="24"/>
          <w:szCs w:val="24"/>
          <w:lang w:val="id-ID"/>
        </w:rPr>
        <w:t>diameter tongkol, panjang tongkol, berat tongkol dan berpengaruh nyata pada umur berbunga. Perlakuan kapur dolomit berpengaruh tidak nyata terhadap umur berbunga dan diameter tongkol berpengaruh nyata pada panjang tongkol dan berat tongkol. Perlakuan pemberian pupuk kandang kotoran sapi dan kapur dolomit terdapat interaksi berpengaruh nyata pada variabel pengamatan berat tongkol.</w:t>
      </w:r>
      <w:r w:rsidR="00026EF7">
        <w:rPr>
          <w:rFonts w:ascii="Times New Roman" w:hAnsi="Times New Roman" w:cs="Times New Roman"/>
          <w:sz w:val="24"/>
          <w:szCs w:val="24"/>
          <w:lang w:val="id-ID"/>
        </w:rPr>
        <w:t xml:space="preserve"> </w:t>
      </w:r>
      <w:r w:rsidR="00026EF7" w:rsidRPr="00026EF7">
        <w:rPr>
          <w:rFonts w:ascii="Times New Roman" w:hAnsi="Times New Roman" w:cs="Times New Roman"/>
          <w:sz w:val="24"/>
          <w:szCs w:val="24"/>
        </w:rPr>
        <w:t xml:space="preserve">Hasil uji BNJ </w:t>
      </w:r>
      <w:r w:rsidR="00026EF7" w:rsidRPr="00026EF7">
        <w:rPr>
          <w:rFonts w:ascii="Times New Roman" w:hAnsi="Times New Roman" w:cs="Times New Roman"/>
          <w:sz w:val="24"/>
          <w:szCs w:val="24"/>
          <w:lang w:val="id-ID"/>
        </w:rPr>
        <w:t>umur berbunga, panjang tongkol dan berat tongkol</w:t>
      </w:r>
      <w:r w:rsidR="00026EF7" w:rsidRPr="00026EF7">
        <w:rPr>
          <w:rFonts w:ascii="Times New Roman" w:hAnsi="Times New Roman" w:cs="Times New Roman"/>
          <w:sz w:val="24"/>
          <w:szCs w:val="24"/>
        </w:rPr>
        <w:t xml:space="preserve"> dapat dilihat pada Tabel 2</w:t>
      </w:r>
      <w:r w:rsidR="00026EF7" w:rsidRPr="00026EF7">
        <w:rPr>
          <w:rFonts w:ascii="Times New Roman" w:hAnsi="Times New Roman" w:cs="Times New Roman"/>
          <w:sz w:val="24"/>
          <w:szCs w:val="24"/>
          <w:lang w:val="id-ID"/>
        </w:rPr>
        <w:t>, 3 dan 4</w:t>
      </w:r>
      <w:r>
        <w:rPr>
          <w:rFonts w:ascii="Times New Roman" w:hAnsi="Times New Roman" w:cs="Times New Roman"/>
          <w:sz w:val="24"/>
          <w:szCs w:val="24"/>
        </w:rPr>
        <w:t>.</w:t>
      </w:r>
    </w:p>
    <w:p w:rsidR="00A071A8" w:rsidRDefault="00A071A8" w:rsidP="00A071A8">
      <w:pPr>
        <w:spacing w:after="0" w:line="240" w:lineRule="auto"/>
        <w:ind w:firstLine="567"/>
        <w:jc w:val="both"/>
        <w:rPr>
          <w:rFonts w:ascii="Times New Roman" w:hAnsi="Times New Roman" w:cs="Times New Roman"/>
          <w:sz w:val="24"/>
          <w:szCs w:val="24"/>
          <w:lang w:val="id-ID"/>
        </w:rPr>
      </w:pPr>
    </w:p>
    <w:p w:rsidR="00A071A8" w:rsidRDefault="00A071A8" w:rsidP="00A071A8">
      <w:pPr>
        <w:spacing w:after="0" w:line="240" w:lineRule="auto"/>
        <w:ind w:firstLine="567"/>
        <w:jc w:val="both"/>
        <w:rPr>
          <w:rFonts w:ascii="Times New Roman" w:hAnsi="Times New Roman" w:cs="Times New Roman"/>
          <w:sz w:val="24"/>
          <w:szCs w:val="24"/>
          <w:lang w:val="id-ID"/>
        </w:rPr>
      </w:pPr>
    </w:p>
    <w:p w:rsidR="00A071A8" w:rsidRDefault="00A071A8" w:rsidP="00A071A8">
      <w:pPr>
        <w:spacing w:after="0" w:line="240" w:lineRule="auto"/>
        <w:ind w:firstLine="567"/>
        <w:jc w:val="both"/>
        <w:rPr>
          <w:rFonts w:ascii="Times New Roman" w:hAnsi="Times New Roman" w:cs="Times New Roman"/>
          <w:sz w:val="24"/>
          <w:szCs w:val="24"/>
          <w:lang w:val="id-ID"/>
        </w:rPr>
      </w:pPr>
    </w:p>
    <w:p w:rsidR="00A071A8" w:rsidRDefault="00A071A8" w:rsidP="00A071A8">
      <w:pPr>
        <w:spacing w:after="0" w:line="240" w:lineRule="auto"/>
        <w:ind w:firstLine="567"/>
        <w:jc w:val="both"/>
        <w:rPr>
          <w:rFonts w:ascii="Times New Roman" w:hAnsi="Times New Roman" w:cs="Times New Roman"/>
          <w:sz w:val="24"/>
          <w:szCs w:val="24"/>
          <w:lang w:val="id-ID"/>
        </w:rPr>
      </w:pPr>
    </w:p>
    <w:p w:rsidR="00A071A8" w:rsidRDefault="00A071A8" w:rsidP="00A071A8">
      <w:pPr>
        <w:spacing w:after="0" w:line="240" w:lineRule="auto"/>
        <w:ind w:firstLine="567"/>
        <w:jc w:val="both"/>
        <w:rPr>
          <w:rFonts w:ascii="Times New Roman" w:hAnsi="Times New Roman" w:cs="Times New Roman"/>
          <w:sz w:val="24"/>
          <w:szCs w:val="24"/>
          <w:lang w:val="id-ID"/>
        </w:rPr>
      </w:pPr>
    </w:p>
    <w:p w:rsidR="00A071A8" w:rsidRPr="00A071A8" w:rsidRDefault="00A071A8" w:rsidP="006768C8">
      <w:pPr>
        <w:spacing w:after="0" w:line="240" w:lineRule="auto"/>
        <w:jc w:val="both"/>
        <w:rPr>
          <w:rFonts w:ascii="Times New Roman" w:hAnsi="Times New Roman" w:cs="Times New Roman"/>
          <w:sz w:val="24"/>
          <w:szCs w:val="24"/>
          <w:lang w:val="id-ID"/>
        </w:rPr>
      </w:pPr>
    </w:p>
    <w:p w:rsidR="007033A3" w:rsidRDefault="007033A3" w:rsidP="00A071A8">
      <w:pPr>
        <w:spacing w:line="240" w:lineRule="auto"/>
        <w:ind w:left="993" w:hanging="993"/>
        <w:jc w:val="both"/>
        <w:rPr>
          <w:rFonts w:ascii="Times New Roman" w:hAnsi="Times New Roman" w:cs="Times New Roman"/>
          <w:sz w:val="24"/>
          <w:szCs w:val="24"/>
          <w:lang w:val="id-ID"/>
        </w:rPr>
      </w:pPr>
      <w:r w:rsidRPr="007033A3">
        <w:rPr>
          <w:rFonts w:ascii="Times New Roman" w:hAnsi="Times New Roman" w:cs="Times New Roman"/>
          <w:sz w:val="24"/>
          <w:szCs w:val="24"/>
          <w:lang w:val="id-ID"/>
        </w:rPr>
        <w:lastRenderedPageBreak/>
        <w:t>Tabel 2. Uji</w:t>
      </w:r>
      <w:r>
        <w:rPr>
          <w:sz w:val="24"/>
          <w:szCs w:val="24"/>
          <w:lang w:val="id-ID"/>
        </w:rPr>
        <w:t xml:space="preserve"> </w:t>
      </w:r>
      <w:r w:rsidRPr="007033A3">
        <w:rPr>
          <w:rFonts w:ascii="Times New Roman" w:hAnsi="Times New Roman" w:cs="Times New Roman"/>
          <w:sz w:val="24"/>
          <w:szCs w:val="24"/>
          <w:lang w:val="id-ID"/>
        </w:rPr>
        <w:t>BNJ Pengaruh Pupuk Kandang Sapi terhadap Umur Berbunga Tanaman Jagung Manis (Hst)</w:t>
      </w:r>
    </w:p>
    <w:tbl>
      <w:tblPr>
        <w:tblStyle w:val="TableGrid"/>
        <w:tblW w:w="0" w:type="auto"/>
        <w:jc w:val="center"/>
        <w:tblLook w:val="04A0" w:firstRow="1" w:lastRow="0" w:firstColumn="1" w:lastColumn="0" w:noHBand="0" w:noVBand="1"/>
      </w:tblPr>
      <w:tblGrid>
        <w:gridCol w:w="3969"/>
        <w:gridCol w:w="3969"/>
      </w:tblGrid>
      <w:tr w:rsidR="007033A3" w:rsidTr="00A071A8">
        <w:trPr>
          <w:jc w:val="center"/>
        </w:trPr>
        <w:tc>
          <w:tcPr>
            <w:tcW w:w="3969" w:type="dxa"/>
            <w:tcBorders>
              <w:top w:val="single" w:sz="4" w:space="0" w:color="auto"/>
              <w:left w:val="nil"/>
              <w:bottom w:val="single" w:sz="4" w:space="0" w:color="auto"/>
              <w:right w:val="nil"/>
            </w:tcBorders>
          </w:tcPr>
          <w:p w:rsidR="007033A3" w:rsidRPr="00A071A8" w:rsidRDefault="007033A3" w:rsidP="00A071A8">
            <w:pPr>
              <w:spacing w:after="0" w:line="240" w:lineRule="auto"/>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 xml:space="preserve">Pupuk </w:t>
            </w:r>
            <w:r w:rsidR="00A071A8" w:rsidRPr="00A071A8">
              <w:rPr>
                <w:rFonts w:ascii="Times New Roman" w:hAnsi="Times New Roman" w:cs="Times New Roman"/>
                <w:sz w:val="24"/>
                <w:szCs w:val="24"/>
                <w:lang w:val="id-ID"/>
              </w:rPr>
              <w:t>Kandang Kotoran Sapi</w:t>
            </w:r>
          </w:p>
        </w:tc>
        <w:tc>
          <w:tcPr>
            <w:tcW w:w="3969" w:type="dxa"/>
            <w:tcBorders>
              <w:top w:val="single" w:sz="4" w:space="0" w:color="auto"/>
              <w:left w:val="nil"/>
              <w:bottom w:val="single" w:sz="4" w:space="0" w:color="auto"/>
              <w:right w:val="nil"/>
            </w:tcBorders>
          </w:tcPr>
          <w:p w:rsidR="007033A3" w:rsidRPr="00A071A8" w:rsidRDefault="007033A3" w:rsidP="00A071A8">
            <w:pPr>
              <w:spacing w:after="0" w:line="240" w:lineRule="auto"/>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Rata</w:t>
            </w:r>
            <w:r w:rsidR="00A071A8" w:rsidRPr="00A071A8">
              <w:rPr>
                <w:rFonts w:ascii="Times New Roman" w:hAnsi="Times New Roman" w:cs="Times New Roman"/>
                <w:sz w:val="24"/>
                <w:szCs w:val="24"/>
                <w:lang w:val="id-ID"/>
              </w:rPr>
              <w:t>-Rata</w:t>
            </w:r>
          </w:p>
        </w:tc>
      </w:tr>
      <w:tr w:rsidR="007033A3" w:rsidTr="00A071A8">
        <w:trPr>
          <w:jc w:val="center"/>
        </w:trPr>
        <w:tc>
          <w:tcPr>
            <w:tcW w:w="3969" w:type="dxa"/>
            <w:tcBorders>
              <w:top w:val="single" w:sz="4" w:space="0" w:color="auto"/>
              <w:left w:val="nil"/>
              <w:bottom w:val="nil"/>
              <w:right w:val="nil"/>
            </w:tcBorders>
          </w:tcPr>
          <w:p w:rsidR="007033A3" w:rsidRPr="00A071A8" w:rsidRDefault="007033A3" w:rsidP="00A071A8">
            <w:pPr>
              <w:spacing w:after="0" w:line="240" w:lineRule="auto"/>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p</w:t>
            </w:r>
            <w:r w:rsidRPr="00A071A8">
              <w:rPr>
                <w:rFonts w:ascii="Times New Roman" w:hAnsi="Times New Roman" w:cs="Times New Roman"/>
                <w:sz w:val="24"/>
                <w:szCs w:val="24"/>
                <w:vertAlign w:val="subscript"/>
                <w:lang w:val="id-ID"/>
              </w:rPr>
              <w:t>1</w:t>
            </w:r>
            <w:r w:rsidRPr="00A071A8">
              <w:rPr>
                <w:rFonts w:ascii="Times New Roman" w:hAnsi="Times New Roman" w:cs="Times New Roman"/>
                <w:sz w:val="24"/>
                <w:szCs w:val="24"/>
                <w:lang w:val="id-ID"/>
              </w:rPr>
              <w:t>( 4 kg / bedengan )</w:t>
            </w:r>
          </w:p>
        </w:tc>
        <w:tc>
          <w:tcPr>
            <w:tcW w:w="3969" w:type="dxa"/>
            <w:tcBorders>
              <w:top w:val="single" w:sz="4" w:space="0" w:color="auto"/>
              <w:left w:val="nil"/>
              <w:bottom w:val="nil"/>
              <w:right w:val="nil"/>
            </w:tcBorders>
          </w:tcPr>
          <w:p w:rsidR="007033A3" w:rsidRPr="00A071A8" w:rsidRDefault="007033A3" w:rsidP="00A071A8">
            <w:pPr>
              <w:spacing w:after="0" w:line="240" w:lineRule="auto"/>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50,56 a</w:t>
            </w:r>
          </w:p>
        </w:tc>
      </w:tr>
      <w:tr w:rsidR="007033A3" w:rsidTr="00A071A8">
        <w:trPr>
          <w:jc w:val="center"/>
        </w:trPr>
        <w:tc>
          <w:tcPr>
            <w:tcW w:w="3969" w:type="dxa"/>
            <w:tcBorders>
              <w:top w:val="nil"/>
              <w:left w:val="nil"/>
              <w:bottom w:val="nil"/>
              <w:right w:val="nil"/>
            </w:tcBorders>
          </w:tcPr>
          <w:p w:rsidR="007033A3" w:rsidRPr="00A071A8" w:rsidRDefault="007033A3" w:rsidP="00A071A8">
            <w:pPr>
              <w:spacing w:after="0" w:line="240" w:lineRule="auto"/>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p</w:t>
            </w:r>
            <w:r w:rsidRPr="00A071A8">
              <w:rPr>
                <w:rFonts w:ascii="Times New Roman" w:hAnsi="Times New Roman" w:cs="Times New Roman"/>
                <w:sz w:val="24"/>
                <w:szCs w:val="24"/>
                <w:vertAlign w:val="subscript"/>
                <w:lang w:val="id-ID"/>
              </w:rPr>
              <w:t>2</w:t>
            </w:r>
            <w:r w:rsidRPr="00A071A8">
              <w:rPr>
                <w:rFonts w:ascii="Times New Roman" w:hAnsi="Times New Roman" w:cs="Times New Roman"/>
                <w:sz w:val="24"/>
                <w:szCs w:val="24"/>
                <w:lang w:val="id-ID"/>
              </w:rPr>
              <w:t>( 8 kg / bedengan )</w:t>
            </w:r>
          </w:p>
        </w:tc>
        <w:tc>
          <w:tcPr>
            <w:tcW w:w="3969" w:type="dxa"/>
            <w:tcBorders>
              <w:top w:val="nil"/>
              <w:left w:val="nil"/>
              <w:bottom w:val="nil"/>
              <w:right w:val="nil"/>
            </w:tcBorders>
          </w:tcPr>
          <w:p w:rsidR="007033A3" w:rsidRPr="00A071A8" w:rsidRDefault="007033A3" w:rsidP="00A071A8">
            <w:pPr>
              <w:spacing w:after="0" w:line="240" w:lineRule="auto"/>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48,78 b</w:t>
            </w:r>
          </w:p>
        </w:tc>
      </w:tr>
      <w:tr w:rsidR="007033A3" w:rsidTr="00A071A8">
        <w:trPr>
          <w:jc w:val="center"/>
        </w:trPr>
        <w:tc>
          <w:tcPr>
            <w:tcW w:w="3969" w:type="dxa"/>
            <w:tcBorders>
              <w:top w:val="nil"/>
              <w:left w:val="nil"/>
              <w:bottom w:val="single" w:sz="4" w:space="0" w:color="auto"/>
              <w:right w:val="nil"/>
            </w:tcBorders>
          </w:tcPr>
          <w:p w:rsidR="007033A3" w:rsidRPr="00A071A8" w:rsidRDefault="007033A3" w:rsidP="00A071A8">
            <w:pPr>
              <w:spacing w:after="0" w:line="240" w:lineRule="auto"/>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p</w:t>
            </w:r>
            <w:r w:rsidRPr="00A071A8">
              <w:rPr>
                <w:rFonts w:ascii="Times New Roman" w:hAnsi="Times New Roman" w:cs="Times New Roman"/>
                <w:sz w:val="24"/>
                <w:szCs w:val="24"/>
                <w:vertAlign w:val="subscript"/>
                <w:lang w:val="id-ID"/>
              </w:rPr>
              <w:t>3</w:t>
            </w:r>
            <w:r w:rsidRPr="00A071A8">
              <w:rPr>
                <w:rFonts w:ascii="Times New Roman" w:hAnsi="Times New Roman" w:cs="Times New Roman"/>
                <w:sz w:val="24"/>
                <w:szCs w:val="24"/>
                <w:lang w:val="id-ID"/>
              </w:rPr>
              <w:t>( 12 kg / bedengan )</w:t>
            </w:r>
          </w:p>
        </w:tc>
        <w:tc>
          <w:tcPr>
            <w:tcW w:w="3969" w:type="dxa"/>
            <w:tcBorders>
              <w:top w:val="nil"/>
              <w:left w:val="nil"/>
              <w:bottom w:val="single" w:sz="4" w:space="0" w:color="auto"/>
              <w:right w:val="nil"/>
            </w:tcBorders>
          </w:tcPr>
          <w:p w:rsidR="007033A3" w:rsidRPr="00A071A8" w:rsidRDefault="007033A3" w:rsidP="00A071A8">
            <w:pPr>
              <w:spacing w:after="0" w:line="240" w:lineRule="auto"/>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49,67 ab</w:t>
            </w:r>
          </w:p>
        </w:tc>
      </w:tr>
      <w:tr w:rsidR="007033A3" w:rsidTr="00A071A8">
        <w:trPr>
          <w:jc w:val="center"/>
        </w:trPr>
        <w:tc>
          <w:tcPr>
            <w:tcW w:w="7938" w:type="dxa"/>
            <w:gridSpan w:val="2"/>
            <w:tcBorders>
              <w:top w:val="single" w:sz="4" w:space="0" w:color="auto"/>
              <w:left w:val="nil"/>
              <w:bottom w:val="single" w:sz="4" w:space="0" w:color="auto"/>
              <w:right w:val="nil"/>
            </w:tcBorders>
          </w:tcPr>
          <w:p w:rsidR="007033A3" w:rsidRPr="00A071A8" w:rsidRDefault="007033A3" w:rsidP="00A071A8">
            <w:pPr>
              <w:spacing w:after="0" w:line="240" w:lineRule="auto"/>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BNJ 5%                                                          1,62</w:t>
            </w:r>
          </w:p>
        </w:tc>
      </w:tr>
    </w:tbl>
    <w:p w:rsidR="00A071A8" w:rsidRDefault="005C1505" w:rsidP="00A071A8">
      <w:pPr>
        <w:spacing w:after="0"/>
        <w:rPr>
          <w:rFonts w:ascii="Times New Roman" w:hAnsi="Times New Roman" w:cs="Times New Roman"/>
          <w:sz w:val="24"/>
          <w:szCs w:val="24"/>
          <w:lang w:val="id-ID"/>
        </w:rPr>
      </w:pPr>
      <w:proofErr w:type="gramStart"/>
      <w:r w:rsidRPr="00A071A8">
        <w:rPr>
          <w:rFonts w:ascii="Times New Roman" w:hAnsi="Times New Roman" w:cs="Times New Roman"/>
          <w:sz w:val="24"/>
          <w:szCs w:val="24"/>
        </w:rPr>
        <w:t>Sumber :</w:t>
      </w:r>
      <w:proofErr w:type="gramEnd"/>
      <w:r w:rsidRPr="00A071A8">
        <w:rPr>
          <w:rFonts w:ascii="Times New Roman" w:hAnsi="Times New Roman" w:cs="Times New Roman"/>
          <w:sz w:val="24"/>
          <w:szCs w:val="24"/>
        </w:rPr>
        <w:t xml:space="preserve"> Hasil Analisis Data (2018)</w:t>
      </w:r>
    </w:p>
    <w:p w:rsidR="005C1505" w:rsidRPr="00A071A8" w:rsidRDefault="005C1505" w:rsidP="00A071A8">
      <w:pPr>
        <w:ind w:left="1276" w:hanging="1276"/>
        <w:jc w:val="both"/>
        <w:rPr>
          <w:rFonts w:ascii="Times New Roman" w:hAnsi="Times New Roman" w:cs="Times New Roman"/>
          <w:sz w:val="24"/>
          <w:szCs w:val="24"/>
        </w:rPr>
      </w:pPr>
      <w:proofErr w:type="gramStart"/>
      <w:r w:rsidRPr="00A071A8">
        <w:rPr>
          <w:rFonts w:ascii="Times New Roman" w:hAnsi="Times New Roman" w:cs="Times New Roman"/>
          <w:sz w:val="24"/>
          <w:szCs w:val="24"/>
        </w:rPr>
        <w:t>Keterangan :</w:t>
      </w:r>
      <w:proofErr w:type="gramEnd"/>
      <w:r w:rsidR="00A071A8">
        <w:rPr>
          <w:rFonts w:ascii="Times New Roman" w:hAnsi="Times New Roman" w:cs="Times New Roman"/>
          <w:sz w:val="24"/>
          <w:szCs w:val="24"/>
          <w:lang w:val="id-ID"/>
        </w:rPr>
        <w:t xml:space="preserve"> </w:t>
      </w:r>
      <w:r w:rsidRPr="00A071A8">
        <w:rPr>
          <w:rFonts w:ascii="Times New Roman" w:hAnsi="Times New Roman" w:cs="Times New Roman"/>
          <w:sz w:val="24"/>
          <w:szCs w:val="24"/>
        </w:rPr>
        <w:t>Angka yang diikuti huruf yang sama pada kolom yang sama berbeda tidaknyata berdasarkan uji Beda Nyata Jujur 5%</w:t>
      </w:r>
    </w:p>
    <w:p w:rsidR="00A071A8" w:rsidRPr="00A071A8" w:rsidRDefault="00A071A8" w:rsidP="00392526">
      <w:pPr>
        <w:ind w:firstLine="720"/>
        <w:jc w:val="both"/>
        <w:rPr>
          <w:rFonts w:ascii="Times New Roman" w:hAnsi="Times New Roman" w:cs="Times New Roman"/>
          <w:sz w:val="24"/>
          <w:szCs w:val="24"/>
          <w:lang w:val="id-ID"/>
        </w:rPr>
      </w:pPr>
      <w:r w:rsidRPr="00A071A8">
        <w:rPr>
          <w:rFonts w:ascii="Times New Roman" w:hAnsi="Times New Roman" w:cs="Times New Roman"/>
          <w:sz w:val="24"/>
          <w:szCs w:val="24"/>
          <w:lang w:val="id-ID"/>
        </w:rPr>
        <w:t>Hasil uji BNJ 5% pada Tabel 2, diketahui bahwa umur berbunga pada perlakuan p</w:t>
      </w:r>
      <w:r w:rsidRPr="00A071A8">
        <w:rPr>
          <w:rFonts w:ascii="Times New Roman" w:hAnsi="Times New Roman" w:cs="Times New Roman"/>
          <w:sz w:val="24"/>
          <w:szCs w:val="24"/>
          <w:vertAlign w:val="subscript"/>
          <w:lang w:val="id-ID"/>
        </w:rPr>
        <w:t>1</w:t>
      </w:r>
      <w:r w:rsidRPr="00A071A8">
        <w:rPr>
          <w:rFonts w:ascii="Times New Roman" w:hAnsi="Times New Roman" w:cs="Times New Roman"/>
          <w:sz w:val="24"/>
          <w:szCs w:val="24"/>
          <w:lang w:val="id-ID"/>
        </w:rPr>
        <w:t xml:space="preserve"> berbeda nyata terhadap umur berbunga pada perlakuan p</w:t>
      </w:r>
      <w:r w:rsidRPr="00A071A8">
        <w:rPr>
          <w:rFonts w:ascii="Times New Roman" w:hAnsi="Times New Roman" w:cs="Times New Roman"/>
          <w:sz w:val="24"/>
          <w:szCs w:val="24"/>
          <w:vertAlign w:val="subscript"/>
          <w:lang w:val="id-ID"/>
        </w:rPr>
        <w:t>2</w:t>
      </w:r>
      <w:r w:rsidRPr="00A071A8">
        <w:rPr>
          <w:rFonts w:ascii="Times New Roman" w:hAnsi="Times New Roman" w:cs="Times New Roman"/>
          <w:sz w:val="24"/>
          <w:szCs w:val="24"/>
          <w:lang w:val="id-ID"/>
        </w:rPr>
        <w:t xml:space="preserve"> namun tidak berbeda nyata terhadap umur berbunga pada perlakuan p</w:t>
      </w:r>
      <w:r w:rsidRPr="00A071A8">
        <w:rPr>
          <w:rFonts w:ascii="Times New Roman" w:hAnsi="Times New Roman" w:cs="Times New Roman"/>
          <w:sz w:val="24"/>
          <w:szCs w:val="24"/>
          <w:vertAlign w:val="subscript"/>
          <w:lang w:val="id-ID"/>
        </w:rPr>
        <w:t>3</w:t>
      </w:r>
      <w:r w:rsidRPr="00A071A8">
        <w:rPr>
          <w:rFonts w:ascii="Times New Roman" w:hAnsi="Times New Roman" w:cs="Times New Roman"/>
          <w:sz w:val="24"/>
          <w:szCs w:val="24"/>
          <w:lang w:val="id-ID"/>
        </w:rPr>
        <w:t>.</w:t>
      </w:r>
    </w:p>
    <w:p w:rsidR="00A071A8" w:rsidRDefault="00A071A8" w:rsidP="00A071A8">
      <w:pPr>
        <w:spacing w:line="240" w:lineRule="auto"/>
        <w:ind w:left="851" w:hanging="851"/>
        <w:jc w:val="both"/>
        <w:rPr>
          <w:rFonts w:ascii="Times New Roman" w:hAnsi="Times New Roman" w:cs="Times New Roman"/>
          <w:sz w:val="24"/>
          <w:szCs w:val="24"/>
          <w:lang w:val="id-ID"/>
        </w:rPr>
      </w:pPr>
      <w:r w:rsidRPr="00A071A8">
        <w:rPr>
          <w:rFonts w:ascii="Times New Roman" w:hAnsi="Times New Roman" w:cs="Times New Roman"/>
          <w:sz w:val="24"/>
          <w:szCs w:val="24"/>
          <w:lang w:val="id-ID"/>
        </w:rPr>
        <w:t>Tabel 3. Uji BNJ Pengaruh Kapur Dolomit terhadap Panjang Tongkol Tanaman Jagung Manis (cm)</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827"/>
      </w:tblGrid>
      <w:tr w:rsidR="00407936" w:rsidTr="00407936">
        <w:tc>
          <w:tcPr>
            <w:tcW w:w="4111" w:type="dxa"/>
            <w:tcBorders>
              <w:bottom w:val="single" w:sz="4" w:space="0" w:color="auto"/>
            </w:tcBorders>
          </w:tcPr>
          <w:p w:rsidR="00407936" w:rsidRPr="00A071A8" w:rsidRDefault="00407936" w:rsidP="00032994">
            <w:pPr>
              <w:spacing w:after="0"/>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Kapur Dolomit</w:t>
            </w:r>
          </w:p>
        </w:tc>
        <w:tc>
          <w:tcPr>
            <w:tcW w:w="3827" w:type="dxa"/>
            <w:tcBorders>
              <w:bottom w:val="single" w:sz="4" w:space="0" w:color="auto"/>
            </w:tcBorders>
          </w:tcPr>
          <w:p w:rsidR="00407936" w:rsidRPr="00A071A8" w:rsidRDefault="00407936" w:rsidP="00032994">
            <w:pPr>
              <w:spacing w:after="0"/>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Rata-rata</w:t>
            </w:r>
          </w:p>
        </w:tc>
      </w:tr>
      <w:tr w:rsidR="00407936" w:rsidTr="00407936">
        <w:tc>
          <w:tcPr>
            <w:tcW w:w="4111" w:type="dxa"/>
            <w:tcBorders>
              <w:top w:val="single" w:sz="4" w:space="0" w:color="auto"/>
              <w:bottom w:val="nil"/>
            </w:tcBorders>
          </w:tcPr>
          <w:p w:rsidR="00407936" w:rsidRPr="00A071A8" w:rsidRDefault="00407936" w:rsidP="00032994">
            <w:pPr>
              <w:spacing w:after="0"/>
              <w:rPr>
                <w:rFonts w:ascii="Times New Roman" w:hAnsi="Times New Roman" w:cs="Times New Roman"/>
                <w:sz w:val="24"/>
                <w:szCs w:val="24"/>
                <w:lang w:val="id-ID"/>
              </w:rPr>
            </w:pPr>
            <w:r w:rsidRPr="00A071A8">
              <w:rPr>
                <w:rFonts w:ascii="Times New Roman" w:hAnsi="Times New Roman" w:cs="Times New Roman"/>
                <w:sz w:val="24"/>
                <w:szCs w:val="24"/>
                <w:lang w:val="id-ID"/>
              </w:rPr>
              <w:t>k</w:t>
            </w:r>
            <w:r w:rsidRPr="00A071A8">
              <w:rPr>
                <w:rFonts w:ascii="Times New Roman" w:hAnsi="Times New Roman" w:cs="Times New Roman"/>
                <w:sz w:val="24"/>
                <w:szCs w:val="24"/>
                <w:vertAlign w:val="subscript"/>
                <w:lang w:val="id-ID"/>
              </w:rPr>
              <w:t xml:space="preserve">1 </w:t>
            </w:r>
            <w:r w:rsidRPr="00A071A8">
              <w:rPr>
                <w:rFonts w:ascii="Times New Roman" w:hAnsi="Times New Roman" w:cs="Times New Roman"/>
                <w:sz w:val="24"/>
                <w:szCs w:val="24"/>
                <w:lang w:val="id-ID"/>
              </w:rPr>
              <w:t>( 0,36 g / bedengan)</w:t>
            </w:r>
          </w:p>
        </w:tc>
        <w:tc>
          <w:tcPr>
            <w:tcW w:w="3827" w:type="dxa"/>
            <w:tcBorders>
              <w:top w:val="single" w:sz="4" w:space="0" w:color="auto"/>
              <w:bottom w:val="nil"/>
            </w:tcBorders>
          </w:tcPr>
          <w:p w:rsidR="00407936" w:rsidRPr="00A071A8" w:rsidRDefault="00407936" w:rsidP="00032994">
            <w:pPr>
              <w:spacing w:after="0"/>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18,89 b</w:t>
            </w:r>
          </w:p>
        </w:tc>
      </w:tr>
      <w:tr w:rsidR="00407936" w:rsidTr="00407936">
        <w:tc>
          <w:tcPr>
            <w:tcW w:w="4111" w:type="dxa"/>
            <w:tcBorders>
              <w:top w:val="nil"/>
              <w:bottom w:val="nil"/>
            </w:tcBorders>
          </w:tcPr>
          <w:p w:rsidR="00407936" w:rsidRPr="00A071A8" w:rsidRDefault="00407936" w:rsidP="00032994">
            <w:pPr>
              <w:spacing w:after="0"/>
              <w:rPr>
                <w:rFonts w:ascii="Times New Roman" w:hAnsi="Times New Roman" w:cs="Times New Roman"/>
                <w:sz w:val="24"/>
                <w:szCs w:val="24"/>
                <w:lang w:val="id-ID"/>
              </w:rPr>
            </w:pPr>
            <w:r w:rsidRPr="00A071A8">
              <w:rPr>
                <w:rFonts w:ascii="Times New Roman" w:hAnsi="Times New Roman" w:cs="Times New Roman"/>
                <w:sz w:val="24"/>
                <w:szCs w:val="24"/>
                <w:lang w:val="id-ID"/>
              </w:rPr>
              <w:t>k</w:t>
            </w:r>
            <w:r w:rsidRPr="00A071A8">
              <w:rPr>
                <w:rFonts w:ascii="Times New Roman" w:hAnsi="Times New Roman" w:cs="Times New Roman"/>
                <w:sz w:val="24"/>
                <w:szCs w:val="24"/>
                <w:vertAlign w:val="subscript"/>
                <w:lang w:val="id-ID"/>
              </w:rPr>
              <w:t xml:space="preserve">2 </w:t>
            </w:r>
            <w:r w:rsidRPr="00A071A8">
              <w:rPr>
                <w:rFonts w:ascii="Times New Roman" w:hAnsi="Times New Roman" w:cs="Times New Roman"/>
                <w:sz w:val="24"/>
                <w:szCs w:val="24"/>
                <w:lang w:val="id-ID"/>
              </w:rPr>
              <w:t>( 0,50 g / bedengan )</w:t>
            </w:r>
          </w:p>
        </w:tc>
        <w:tc>
          <w:tcPr>
            <w:tcW w:w="3827" w:type="dxa"/>
            <w:tcBorders>
              <w:top w:val="nil"/>
              <w:bottom w:val="nil"/>
            </w:tcBorders>
          </w:tcPr>
          <w:p w:rsidR="00407936" w:rsidRPr="00A071A8" w:rsidRDefault="00407936" w:rsidP="00032994">
            <w:pPr>
              <w:spacing w:after="0"/>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19,92 a</w:t>
            </w:r>
          </w:p>
        </w:tc>
      </w:tr>
      <w:tr w:rsidR="00407936" w:rsidTr="00407936">
        <w:tc>
          <w:tcPr>
            <w:tcW w:w="4111" w:type="dxa"/>
            <w:tcBorders>
              <w:top w:val="nil"/>
              <w:bottom w:val="single" w:sz="4" w:space="0" w:color="auto"/>
            </w:tcBorders>
          </w:tcPr>
          <w:p w:rsidR="00407936" w:rsidRPr="00A071A8" w:rsidRDefault="00407936" w:rsidP="00032994">
            <w:pPr>
              <w:spacing w:after="0"/>
              <w:rPr>
                <w:rFonts w:ascii="Times New Roman" w:hAnsi="Times New Roman" w:cs="Times New Roman"/>
                <w:sz w:val="24"/>
                <w:szCs w:val="24"/>
                <w:lang w:val="id-ID"/>
              </w:rPr>
            </w:pPr>
            <w:r w:rsidRPr="00A071A8">
              <w:rPr>
                <w:rFonts w:ascii="Times New Roman" w:hAnsi="Times New Roman" w:cs="Times New Roman"/>
                <w:sz w:val="24"/>
                <w:szCs w:val="24"/>
                <w:lang w:val="id-ID"/>
              </w:rPr>
              <w:t>k</w:t>
            </w:r>
            <w:r w:rsidRPr="00A071A8">
              <w:rPr>
                <w:rFonts w:ascii="Times New Roman" w:hAnsi="Times New Roman" w:cs="Times New Roman"/>
                <w:sz w:val="24"/>
                <w:szCs w:val="24"/>
                <w:vertAlign w:val="subscript"/>
                <w:lang w:val="id-ID"/>
              </w:rPr>
              <w:t xml:space="preserve">3 </w:t>
            </w:r>
            <w:r w:rsidRPr="00A071A8">
              <w:rPr>
                <w:rFonts w:ascii="Times New Roman" w:hAnsi="Times New Roman" w:cs="Times New Roman"/>
                <w:sz w:val="24"/>
                <w:szCs w:val="24"/>
                <w:lang w:val="id-ID"/>
              </w:rPr>
              <w:t>( 0,60 g / bedengan )</w:t>
            </w:r>
          </w:p>
        </w:tc>
        <w:tc>
          <w:tcPr>
            <w:tcW w:w="3827" w:type="dxa"/>
            <w:tcBorders>
              <w:top w:val="nil"/>
              <w:bottom w:val="single" w:sz="4" w:space="0" w:color="auto"/>
            </w:tcBorders>
          </w:tcPr>
          <w:p w:rsidR="00407936" w:rsidRPr="00A071A8" w:rsidRDefault="00407936" w:rsidP="00032994">
            <w:pPr>
              <w:spacing w:after="0"/>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19,78 a</w:t>
            </w:r>
          </w:p>
        </w:tc>
      </w:tr>
      <w:tr w:rsidR="00407936" w:rsidTr="00407936">
        <w:tc>
          <w:tcPr>
            <w:tcW w:w="4111" w:type="dxa"/>
            <w:tcBorders>
              <w:top w:val="single" w:sz="4" w:space="0" w:color="auto"/>
            </w:tcBorders>
          </w:tcPr>
          <w:p w:rsidR="00407936" w:rsidRPr="00A071A8" w:rsidRDefault="00407936" w:rsidP="00032994">
            <w:pPr>
              <w:spacing w:after="0"/>
              <w:rPr>
                <w:rFonts w:ascii="Times New Roman" w:hAnsi="Times New Roman" w:cs="Times New Roman"/>
                <w:sz w:val="24"/>
                <w:szCs w:val="24"/>
                <w:lang w:val="id-ID"/>
              </w:rPr>
            </w:pPr>
            <w:r w:rsidRPr="00A071A8">
              <w:rPr>
                <w:rFonts w:ascii="Times New Roman" w:hAnsi="Times New Roman" w:cs="Times New Roman"/>
                <w:sz w:val="24"/>
                <w:szCs w:val="24"/>
                <w:lang w:val="id-ID"/>
              </w:rPr>
              <w:t>BNJ 5%</w:t>
            </w:r>
          </w:p>
        </w:tc>
        <w:tc>
          <w:tcPr>
            <w:tcW w:w="3827" w:type="dxa"/>
            <w:tcBorders>
              <w:top w:val="single" w:sz="4" w:space="0" w:color="auto"/>
            </w:tcBorders>
          </w:tcPr>
          <w:p w:rsidR="00407936" w:rsidRPr="00A071A8" w:rsidRDefault="00407936" w:rsidP="00032994">
            <w:pPr>
              <w:spacing w:after="0"/>
              <w:jc w:val="center"/>
              <w:rPr>
                <w:rFonts w:ascii="Times New Roman" w:hAnsi="Times New Roman" w:cs="Times New Roman"/>
                <w:sz w:val="24"/>
                <w:szCs w:val="24"/>
                <w:lang w:val="id-ID"/>
              </w:rPr>
            </w:pPr>
            <w:r w:rsidRPr="00A071A8">
              <w:rPr>
                <w:rFonts w:ascii="Times New Roman" w:hAnsi="Times New Roman" w:cs="Times New Roman"/>
                <w:sz w:val="24"/>
                <w:szCs w:val="24"/>
                <w:lang w:val="id-ID"/>
              </w:rPr>
              <w:t>0,76</w:t>
            </w:r>
          </w:p>
        </w:tc>
      </w:tr>
    </w:tbl>
    <w:p w:rsidR="00407936" w:rsidRPr="00407936" w:rsidRDefault="00407936" w:rsidP="00407936">
      <w:pPr>
        <w:ind w:left="1276" w:hanging="1276"/>
        <w:rPr>
          <w:rFonts w:ascii="Times New Roman" w:hAnsi="Times New Roman" w:cs="Times New Roman"/>
          <w:sz w:val="24"/>
          <w:szCs w:val="24"/>
          <w:lang w:val="id-ID"/>
        </w:rPr>
      </w:pPr>
      <w:r w:rsidRPr="00407936">
        <w:rPr>
          <w:rFonts w:ascii="Times New Roman" w:hAnsi="Times New Roman" w:cs="Times New Roman"/>
          <w:sz w:val="24"/>
          <w:szCs w:val="24"/>
        </w:rPr>
        <w:t xml:space="preserve">Keterangan: </w:t>
      </w:r>
      <w:r w:rsidRPr="00407936">
        <w:rPr>
          <w:rFonts w:ascii="Times New Roman" w:hAnsi="Times New Roman" w:cs="Times New Roman"/>
          <w:sz w:val="24"/>
          <w:szCs w:val="24"/>
          <w:lang w:val="id-ID"/>
        </w:rPr>
        <w:t>A</w:t>
      </w:r>
      <w:r w:rsidRPr="00407936">
        <w:rPr>
          <w:rFonts w:ascii="Times New Roman" w:hAnsi="Times New Roman" w:cs="Times New Roman"/>
          <w:sz w:val="24"/>
          <w:szCs w:val="24"/>
        </w:rPr>
        <w:t xml:space="preserve">ngka yang diikuti huruf yang </w:t>
      </w:r>
      <w:proofErr w:type="gramStart"/>
      <w:r w:rsidRPr="00407936">
        <w:rPr>
          <w:rFonts w:ascii="Times New Roman" w:hAnsi="Times New Roman" w:cs="Times New Roman"/>
          <w:sz w:val="24"/>
          <w:szCs w:val="24"/>
        </w:rPr>
        <w:t>sama</w:t>
      </w:r>
      <w:proofErr w:type="gramEnd"/>
      <w:r w:rsidRPr="00407936">
        <w:rPr>
          <w:rFonts w:ascii="Times New Roman" w:hAnsi="Times New Roman" w:cs="Times New Roman"/>
          <w:sz w:val="24"/>
          <w:szCs w:val="24"/>
        </w:rPr>
        <w:t xml:space="preserve"> menunjukkan berbeda tidak nyata pada uji BNJ 5%</w:t>
      </w:r>
    </w:p>
    <w:p w:rsidR="00407936" w:rsidRDefault="00407936" w:rsidP="00392526">
      <w:pPr>
        <w:ind w:firstLine="720"/>
        <w:jc w:val="both"/>
        <w:rPr>
          <w:rFonts w:ascii="Times New Roman" w:hAnsi="Times New Roman" w:cs="Times New Roman"/>
          <w:sz w:val="24"/>
          <w:szCs w:val="24"/>
          <w:lang w:val="id-ID"/>
        </w:rPr>
      </w:pPr>
      <w:r w:rsidRPr="00407936">
        <w:rPr>
          <w:rFonts w:ascii="Times New Roman" w:hAnsi="Times New Roman" w:cs="Times New Roman"/>
          <w:sz w:val="24"/>
          <w:szCs w:val="24"/>
          <w:lang w:val="id-ID"/>
        </w:rPr>
        <w:t>Hasil uji BNJ 5% Tabel 3 menunjukkan bahwa panjang tongkol pada perlakuan p</w:t>
      </w:r>
      <w:r w:rsidRPr="00407936">
        <w:rPr>
          <w:rFonts w:ascii="Times New Roman" w:hAnsi="Times New Roman" w:cs="Times New Roman"/>
          <w:sz w:val="24"/>
          <w:szCs w:val="24"/>
          <w:vertAlign w:val="subscript"/>
          <w:lang w:val="id-ID"/>
        </w:rPr>
        <w:t>1</w:t>
      </w:r>
      <w:r w:rsidRPr="00407936">
        <w:rPr>
          <w:rFonts w:ascii="Times New Roman" w:hAnsi="Times New Roman" w:cs="Times New Roman"/>
          <w:sz w:val="24"/>
          <w:szCs w:val="24"/>
          <w:lang w:val="id-ID"/>
        </w:rPr>
        <w:t xml:space="preserve"> berbeda nyata terhadap panjang tongkol pada perlakuan k</w:t>
      </w:r>
      <w:r w:rsidRPr="00407936">
        <w:rPr>
          <w:rFonts w:ascii="Times New Roman" w:hAnsi="Times New Roman" w:cs="Times New Roman"/>
          <w:sz w:val="24"/>
          <w:szCs w:val="24"/>
          <w:vertAlign w:val="subscript"/>
          <w:lang w:val="id-ID"/>
        </w:rPr>
        <w:t>2</w:t>
      </w:r>
      <w:r w:rsidRPr="00407936">
        <w:rPr>
          <w:rFonts w:ascii="Times New Roman" w:hAnsi="Times New Roman" w:cs="Times New Roman"/>
          <w:sz w:val="24"/>
          <w:szCs w:val="24"/>
          <w:lang w:val="id-ID"/>
        </w:rPr>
        <w:t xml:space="preserve"> namun tidak berbeda berbeda terhadap perlakuan p</w:t>
      </w:r>
      <w:r w:rsidRPr="00407936">
        <w:rPr>
          <w:rFonts w:ascii="Times New Roman" w:hAnsi="Times New Roman" w:cs="Times New Roman"/>
          <w:sz w:val="24"/>
          <w:szCs w:val="24"/>
          <w:vertAlign w:val="subscript"/>
          <w:lang w:val="id-ID"/>
        </w:rPr>
        <w:t>3</w:t>
      </w:r>
      <w:r w:rsidRPr="00407936">
        <w:rPr>
          <w:rFonts w:ascii="Times New Roman" w:hAnsi="Times New Roman" w:cs="Times New Roman"/>
          <w:sz w:val="24"/>
          <w:szCs w:val="24"/>
          <w:lang w:val="id-ID"/>
        </w:rPr>
        <w:t>.</w:t>
      </w:r>
    </w:p>
    <w:p w:rsidR="00407936" w:rsidRDefault="00407936" w:rsidP="00407936">
      <w:pPr>
        <w:spacing w:line="240" w:lineRule="auto"/>
        <w:ind w:left="851" w:hanging="851"/>
        <w:jc w:val="both"/>
        <w:rPr>
          <w:rFonts w:ascii="Times New Roman" w:hAnsi="Times New Roman" w:cs="Times New Roman"/>
          <w:sz w:val="24"/>
          <w:szCs w:val="24"/>
          <w:lang w:val="id-ID"/>
        </w:rPr>
      </w:pPr>
      <w:r w:rsidRPr="00407936">
        <w:rPr>
          <w:rFonts w:ascii="Times New Roman" w:hAnsi="Times New Roman" w:cs="Times New Roman"/>
          <w:sz w:val="24"/>
          <w:szCs w:val="24"/>
        </w:rPr>
        <w:t xml:space="preserve">Tabel </w:t>
      </w:r>
      <w:r w:rsidRPr="00407936">
        <w:rPr>
          <w:rFonts w:ascii="Times New Roman" w:hAnsi="Times New Roman" w:cs="Times New Roman"/>
          <w:sz w:val="24"/>
          <w:szCs w:val="24"/>
          <w:lang w:val="id-ID"/>
        </w:rPr>
        <w:t>4</w:t>
      </w:r>
      <w:r w:rsidRPr="00407936">
        <w:rPr>
          <w:rFonts w:ascii="Times New Roman" w:hAnsi="Times New Roman" w:cs="Times New Roman"/>
          <w:sz w:val="24"/>
          <w:szCs w:val="24"/>
        </w:rPr>
        <w:t xml:space="preserve">. Uji BNJ Pengaruh Interaksi Perlakuan </w:t>
      </w:r>
      <w:r w:rsidRPr="00407936">
        <w:rPr>
          <w:rFonts w:ascii="Times New Roman" w:hAnsi="Times New Roman" w:cs="Times New Roman"/>
          <w:sz w:val="24"/>
          <w:szCs w:val="24"/>
          <w:lang w:val="id-ID"/>
        </w:rPr>
        <w:t>Pupuk Kandang Kotoran Sapi</w:t>
      </w:r>
      <w:r w:rsidRPr="00407936">
        <w:rPr>
          <w:rFonts w:ascii="Times New Roman" w:hAnsi="Times New Roman" w:cs="Times New Roman"/>
          <w:sz w:val="24"/>
          <w:szCs w:val="24"/>
        </w:rPr>
        <w:t xml:space="preserve"> dan</w:t>
      </w:r>
      <w:r w:rsidRPr="00407936">
        <w:rPr>
          <w:rFonts w:ascii="Times New Roman" w:hAnsi="Times New Roman" w:cs="Times New Roman"/>
          <w:sz w:val="24"/>
          <w:szCs w:val="24"/>
          <w:lang w:val="id-ID"/>
        </w:rPr>
        <w:t xml:space="preserve"> Kapur Dolomit Terhadap Berat Tongkol Jagung Manis</w:t>
      </w:r>
      <w:r>
        <w:rPr>
          <w:rFonts w:ascii="Times New Roman" w:hAnsi="Times New Roman" w:cs="Times New Roman"/>
          <w:sz w:val="24"/>
          <w:szCs w:val="24"/>
          <w:lang w:val="id-ID"/>
        </w:rPr>
        <w:t>.</w:t>
      </w:r>
    </w:p>
    <w:tbl>
      <w:tblPr>
        <w:tblStyle w:val="TableGrid"/>
        <w:tblW w:w="0" w:type="auto"/>
        <w:tblInd w:w="108" w:type="dxa"/>
        <w:tblLook w:val="04A0" w:firstRow="1" w:lastRow="0" w:firstColumn="1" w:lastColumn="0" w:noHBand="0" w:noVBand="1"/>
      </w:tblPr>
      <w:tblGrid>
        <w:gridCol w:w="3693"/>
        <w:gridCol w:w="1419"/>
        <w:gridCol w:w="1420"/>
        <w:gridCol w:w="1421"/>
      </w:tblGrid>
      <w:tr w:rsidR="006768C8" w:rsidTr="006768C8">
        <w:trPr>
          <w:trHeight w:val="355"/>
        </w:trPr>
        <w:tc>
          <w:tcPr>
            <w:tcW w:w="3693" w:type="dxa"/>
            <w:vMerge w:val="restart"/>
            <w:tcBorders>
              <w:top w:val="single" w:sz="4" w:space="0" w:color="auto"/>
              <w:left w:val="nil"/>
              <w:bottom w:val="single" w:sz="4" w:space="0" w:color="auto"/>
              <w:right w:val="nil"/>
            </w:tcBorders>
            <w:vAlign w:val="center"/>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Pupuk Kandang Kotoran Sapi</w:t>
            </w:r>
          </w:p>
        </w:tc>
        <w:tc>
          <w:tcPr>
            <w:tcW w:w="4260" w:type="dxa"/>
            <w:gridSpan w:val="3"/>
            <w:tcBorders>
              <w:top w:val="single" w:sz="4" w:space="0" w:color="auto"/>
              <w:left w:val="nil"/>
              <w:bottom w:val="single" w:sz="4" w:space="0" w:color="auto"/>
              <w:right w:val="nil"/>
            </w:tcBorders>
            <w:vAlign w:val="center"/>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Kapur Dolomit</w:t>
            </w:r>
          </w:p>
        </w:tc>
      </w:tr>
      <w:tr w:rsidR="006768C8" w:rsidTr="006768C8">
        <w:trPr>
          <w:trHeight w:val="190"/>
        </w:trPr>
        <w:tc>
          <w:tcPr>
            <w:tcW w:w="3693" w:type="dxa"/>
            <w:vMerge/>
            <w:tcBorders>
              <w:top w:val="single" w:sz="4" w:space="0" w:color="auto"/>
              <w:left w:val="nil"/>
              <w:bottom w:val="single" w:sz="4" w:space="0" w:color="auto"/>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p>
        </w:tc>
        <w:tc>
          <w:tcPr>
            <w:tcW w:w="1419" w:type="dxa"/>
            <w:tcBorders>
              <w:top w:val="single" w:sz="4" w:space="0" w:color="auto"/>
              <w:left w:val="nil"/>
              <w:bottom w:val="single" w:sz="4" w:space="0" w:color="auto"/>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K1</w:t>
            </w:r>
          </w:p>
        </w:tc>
        <w:tc>
          <w:tcPr>
            <w:tcW w:w="1420" w:type="dxa"/>
            <w:tcBorders>
              <w:top w:val="single" w:sz="4" w:space="0" w:color="auto"/>
              <w:left w:val="nil"/>
              <w:bottom w:val="single" w:sz="4" w:space="0" w:color="auto"/>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K2</w:t>
            </w:r>
          </w:p>
        </w:tc>
        <w:tc>
          <w:tcPr>
            <w:tcW w:w="1420" w:type="dxa"/>
            <w:tcBorders>
              <w:top w:val="single" w:sz="4" w:space="0" w:color="auto"/>
              <w:left w:val="nil"/>
              <w:bottom w:val="single" w:sz="4" w:space="0" w:color="auto"/>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K3</w:t>
            </w:r>
          </w:p>
        </w:tc>
      </w:tr>
      <w:tr w:rsidR="006768C8" w:rsidTr="006768C8">
        <w:trPr>
          <w:trHeight w:val="374"/>
        </w:trPr>
        <w:tc>
          <w:tcPr>
            <w:tcW w:w="3693" w:type="dxa"/>
            <w:tcBorders>
              <w:top w:val="single" w:sz="4" w:space="0" w:color="auto"/>
              <w:left w:val="nil"/>
              <w:bottom w:val="nil"/>
              <w:right w:val="nil"/>
            </w:tcBorders>
          </w:tcPr>
          <w:p w:rsidR="006768C8" w:rsidRPr="006768C8" w:rsidRDefault="006768C8" w:rsidP="006768C8">
            <w:pPr>
              <w:spacing w:after="0" w:line="240" w:lineRule="auto"/>
              <w:rPr>
                <w:rFonts w:ascii="Times New Roman" w:hAnsi="Times New Roman" w:cs="Times New Roman"/>
                <w:sz w:val="24"/>
                <w:szCs w:val="24"/>
                <w:lang w:val="id-ID"/>
              </w:rPr>
            </w:pPr>
            <w:r w:rsidRPr="006768C8">
              <w:rPr>
                <w:rFonts w:ascii="Times New Roman" w:hAnsi="Times New Roman" w:cs="Times New Roman"/>
                <w:sz w:val="24"/>
                <w:szCs w:val="24"/>
                <w:lang w:val="id-ID"/>
              </w:rPr>
              <w:t>p</w:t>
            </w:r>
            <w:r w:rsidRPr="006768C8">
              <w:rPr>
                <w:rFonts w:ascii="Times New Roman" w:hAnsi="Times New Roman" w:cs="Times New Roman"/>
                <w:sz w:val="24"/>
                <w:szCs w:val="24"/>
                <w:vertAlign w:val="subscript"/>
                <w:lang w:val="id-ID"/>
              </w:rPr>
              <w:t>1</w:t>
            </w:r>
            <w:r w:rsidRPr="006768C8">
              <w:rPr>
                <w:rFonts w:ascii="Times New Roman" w:hAnsi="Times New Roman" w:cs="Times New Roman"/>
                <w:sz w:val="24"/>
                <w:szCs w:val="24"/>
                <w:lang w:val="id-ID"/>
              </w:rPr>
              <w:t>( 4 kg / bedengan)</w:t>
            </w:r>
          </w:p>
        </w:tc>
        <w:tc>
          <w:tcPr>
            <w:tcW w:w="1419" w:type="dxa"/>
            <w:tcBorders>
              <w:top w:val="single" w:sz="4" w:space="0" w:color="auto"/>
              <w:left w:val="nil"/>
              <w:bottom w:val="nil"/>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0,24 de</w:t>
            </w:r>
          </w:p>
        </w:tc>
        <w:tc>
          <w:tcPr>
            <w:tcW w:w="1420" w:type="dxa"/>
            <w:tcBorders>
              <w:top w:val="single" w:sz="4" w:space="0" w:color="auto"/>
              <w:left w:val="nil"/>
              <w:bottom w:val="nil"/>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0,25 cde</w:t>
            </w:r>
          </w:p>
        </w:tc>
        <w:tc>
          <w:tcPr>
            <w:tcW w:w="1420" w:type="dxa"/>
            <w:tcBorders>
              <w:top w:val="single" w:sz="4" w:space="0" w:color="auto"/>
              <w:left w:val="nil"/>
              <w:bottom w:val="nil"/>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0,29ab</w:t>
            </w:r>
          </w:p>
        </w:tc>
      </w:tr>
      <w:tr w:rsidR="006768C8" w:rsidTr="006768C8">
        <w:trPr>
          <w:trHeight w:val="355"/>
        </w:trPr>
        <w:tc>
          <w:tcPr>
            <w:tcW w:w="3693" w:type="dxa"/>
            <w:tcBorders>
              <w:top w:val="nil"/>
              <w:left w:val="nil"/>
              <w:bottom w:val="nil"/>
              <w:right w:val="nil"/>
            </w:tcBorders>
          </w:tcPr>
          <w:p w:rsidR="006768C8" w:rsidRPr="006768C8" w:rsidRDefault="006768C8" w:rsidP="006768C8">
            <w:pPr>
              <w:spacing w:after="0" w:line="240" w:lineRule="auto"/>
              <w:rPr>
                <w:rFonts w:ascii="Times New Roman" w:hAnsi="Times New Roman" w:cs="Times New Roman"/>
                <w:sz w:val="24"/>
                <w:szCs w:val="24"/>
                <w:lang w:val="id-ID"/>
              </w:rPr>
            </w:pPr>
            <w:r w:rsidRPr="006768C8">
              <w:rPr>
                <w:rFonts w:ascii="Times New Roman" w:hAnsi="Times New Roman" w:cs="Times New Roman"/>
                <w:sz w:val="24"/>
                <w:szCs w:val="24"/>
                <w:lang w:val="id-ID"/>
              </w:rPr>
              <w:t>p</w:t>
            </w:r>
            <w:r w:rsidRPr="006768C8">
              <w:rPr>
                <w:rFonts w:ascii="Times New Roman" w:hAnsi="Times New Roman" w:cs="Times New Roman"/>
                <w:sz w:val="24"/>
                <w:szCs w:val="24"/>
                <w:vertAlign w:val="subscript"/>
                <w:lang w:val="id-ID"/>
              </w:rPr>
              <w:t>2</w:t>
            </w:r>
            <w:r w:rsidRPr="006768C8">
              <w:rPr>
                <w:rFonts w:ascii="Times New Roman" w:hAnsi="Times New Roman" w:cs="Times New Roman"/>
                <w:sz w:val="24"/>
                <w:szCs w:val="24"/>
                <w:lang w:val="id-ID"/>
              </w:rPr>
              <w:t>( 8 kg / bedengan)</w:t>
            </w:r>
          </w:p>
        </w:tc>
        <w:tc>
          <w:tcPr>
            <w:tcW w:w="1419" w:type="dxa"/>
            <w:tcBorders>
              <w:top w:val="nil"/>
              <w:left w:val="nil"/>
              <w:bottom w:val="nil"/>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0,23 e</w:t>
            </w:r>
          </w:p>
        </w:tc>
        <w:tc>
          <w:tcPr>
            <w:tcW w:w="1420" w:type="dxa"/>
            <w:tcBorders>
              <w:top w:val="nil"/>
              <w:left w:val="nil"/>
              <w:bottom w:val="nil"/>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0,30 a</w:t>
            </w:r>
          </w:p>
        </w:tc>
        <w:tc>
          <w:tcPr>
            <w:tcW w:w="1420" w:type="dxa"/>
            <w:tcBorders>
              <w:top w:val="nil"/>
              <w:left w:val="nil"/>
              <w:bottom w:val="nil"/>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0,26bcde</w:t>
            </w:r>
          </w:p>
        </w:tc>
      </w:tr>
      <w:tr w:rsidR="006768C8" w:rsidTr="006768C8">
        <w:trPr>
          <w:trHeight w:val="355"/>
        </w:trPr>
        <w:tc>
          <w:tcPr>
            <w:tcW w:w="3693" w:type="dxa"/>
            <w:tcBorders>
              <w:top w:val="nil"/>
              <w:left w:val="nil"/>
              <w:bottom w:val="single" w:sz="4" w:space="0" w:color="auto"/>
              <w:right w:val="nil"/>
            </w:tcBorders>
          </w:tcPr>
          <w:p w:rsidR="006768C8" w:rsidRPr="006768C8" w:rsidRDefault="006768C8" w:rsidP="006768C8">
            <w:pPr>
              <w:spacing w:after="0" w:line="240" w:lineRule="auto"/>
              <w:rPr>
                <w:rFonts w:ascii="Times New Roman" w:hAnsi="Times New Roman" w:cs="Times New Roman"/>
                <w:sz w:val="24"/>
                <w:szCs w:val="24"/>
                <w:lang w:val="id-ID"/>
              </w:rPr>
            </w:pPr>
            <w:r w:rsidRPr="006768C8">
              <w:rPr>
                <w:rFonts w:ascii="Times New Roman" w:hAnsi="Times New Roman" w:cs="Times New Roman"/>
                <w:sz w:val="24"/>
                <w:szCs w:val="24"/>
                <w:lang w:val="id-ID"/>
              </w:rPr>
              <w:t>p</w:t>
            </w:r>
            <w:r w:rsidRPr="006768C8">
              <w:rPr>
                <w:rFonts w:ascii="Times New Roman" w:hAnsi="Times New Roman" w:cs="Times New Roman"/>
                <w:sz w:val="24"/>
                <w:szCs w:val="24"/>
                <w:vertAlign w:val="subscript"/>
                <w:lang w:val="id-ID"/>
              </w:rPr>
              <w:t>3</w:t>
            </w:r>
            <w:r w:rsidRPr="006768C8">
              <w:rPr>
                <w:rFonts w:ascii="Times New Roman" w:hAnsi="Times New Roman" w:cs="Times New Roman"/>
                <w:sz w:val="24"/>
                <w:szCs w:val="24"/>
                <w:lang w:val="id-ID"/>
              </w:rPr>
              <w:t>(12 kg /bedengan)</w:t>
            </w:r>
          </w:p>
        </w:tc>
        <w:tc>
          <w:tcPr>
            <w:tcW w:w="1419" w:type="dxa"/>
            <w:tcBorders>
              <w:top w:val="nil"/>
              <w:left w:val="nil"/>
              <w:bottom w:val="single" w:sz="4" w:space="0" w:color="auto"/>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0,26 bcde</w:t>
            </w:r>
          </w:p>
        </w:tc>
        <w:tc>
          <w:tcPr>
            <w:tcW w:w="1420" w:type="dxa"/>
            <w:tcBorders>
              <w:top w:val="nil"/>
              <w:left w:val="nil"/>
              <w:bottom w:val="single" w:sz="4" w:space="0" w:color="auto"/>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0,27 abcd</w:t>
            </w:r>
          </w:p>
        </w:tc>
        <w:tc>
          <w:tcPr>
            <w:tcW w:w="1420" w:type="dxa"/>
            <w:tcBorders>
              <w:top w:val="nil"/>
              <w:left w:val="nil"/>
              <w:bottom w:val="single" w:sz="4" w:space="0" w:color="auto"/>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0,28 abc</w:t>
            </w:r>
          </w:p>
        </w:tc>
      </w:tr>
      <w:tr w:rsidR="006768C8" w:rsidTr="006768C8">
        <w:trPr>
          <w:trHeight w:val="374"/>
        </w:trPr>
        <w:tc>
          <w:tcPr>
            <w:tcW w:w="3693" w:type="dxa"/>
            <w:tcBorders>
              <w:top w:val="single" w:sz="4" w:space="0" w:color="auto"/>
              <w:left w:val="nil"/>
              <w:bottom w:val="single" w:sz="4" w:space="0" w:color="auto"/>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BNJ 5%</w:t>
            </w:r>
          </w:p>
        </w:tc>
        <w:tc>
          <w:tcPr>
            <w:tcW w:w="4260" w:type="dxa"/>
            <w:gridSpan w:val="3"/>
            <w:tcBorders>
              <w:top w:val="single" w:sz="4" w:space="0" w:color="auto"/>
              <w:left w:val="nil"/>
              <w:bottom w:val="single" w:sz="4" w:space="0" w:color="auto"/>
              <w:right w:val="nil"/>
            </w:tcBorders>
          </w:tcPr>
          <w:p w:rsidR="006768C8" w:rsidRPr="006768C8" w:rsidRDefault="006768C8" w:rsidP="006768C8">
            <w:pPr>
              <w:spacing w:after="0" w:line="240" w:lineRule="auto"/>
              <w:jc w:val="center"/>
              <w:rPr>
                <w:rFonts w:ascii="Times New Roman" w:hAnsi="Times New Roman" w:cs="Times New Roman"/>
                <w:sz w:val="24"/>
                <w:szCs w:val="24"/>
                <w:lang w:val="id-ID"/>
              </w:rPr>
            </w:pPr>
            <w:r w:rsidRPr="006768C8">
              <w:rPr>
                <w:rFonts w:ascii="Times New Roman" w:hAnsi="Times New Roman" w:cs="Times New Roman"/>
                <w:sz w:val="24"/>
                <w:szCs w:val="24"/>
                <w:lang w:val="id-ID"/>
              </w:rPr>
              <w:t>0,03</w:t>
            </w:r>
          </w:p>
        </w:tc>
      </w:tr>
    </w:tbl>
    <w:p w:rsidR="006768C8" w:rsidRPr="006768C8" w:rsidRDefault="006768C8" w:rsidP="006768C8">
      <w:pPr>
        <w:spacing w:after="0" w:line="240" w:lineRule="auto"/>
        <w:rPr>
          <w:rFonts w:ascii="Times New Roman" w:hAnsi="Times New Roman" w:cs="Times New Roman"/>
          <w:sz w:val="24"/>
          <w:szCs w:val="24"/>
        </w:rPr>
      </w:pPr>
      <w:r w:rsidRPr="006768C8">
        <w:rPr>
          <w:rFonts w:ascii="Times New Roman" w:hAnsi="Times New Roman" w:cs="Times New Roman"/>
          <w:sz w:val="24"/>
          <w:szCs w:val="24"/>
        </w:rPr>
        <w:t>Sumber       : Hasil Analisis Data (2018)</w:t>
      </w:r>
    </w:p>
    <w:p w:rsidR="006768C8" w:rsidRDefault="006768C8" w:rsidP="006768C8">
      <w:pPr>
        <w:ind w:left="1276" w:hanging="1276"/>
        <w:rPr>
          <w:rFonts w:ascii="Times New Roman" w:hAnsi="Times New Roman" w:cs="Times New Roman"/>
          <w:sz w:val="24"/>
          <w:szCs w:val="24"/>
          <w:lang w:val="id-ID"/>
        </w:rPr>
      </w:pPr>
      <w:proofErr w:type="gramStart"/>
      <w:r w:rsidRPr="006768C8">
        <w:rPr>
          <w:rFonts w:ascii="Times New Roman" w:hAnsi="Times New Roman" w:cs="Times New Roman"/>
          <w:sz w:val="24"/>
          <w:szCs w:val="24"/>
        </w:rPr>
        <w:t>Keterangan :</w:t>
      </w:r>
      <w:proofErr w:type="gramEnd"/>
      <w:r w:rsidRPr="006768C8">
        <w:rPr>
          <w:rFonts w:ascii="Times New Roman" w:hAnsi="Times New Roman" w:cs="Times New Roman"/>
          <w:sz w:val="24"/>
          <w:szCs w:val="24"/>
        </w:rPr>
        <w:t xml:space="preserve"> Angka yang diikuti huruf yang sama pada kolom yang sama berbeda tidak nyata berdasarkan uji Beda Nyata Jujur 5</w:t>
      </w:r>
      <w:r w:rsidRPr="006768C8">
        <w:rPr>
          <w:rFonts w:ascii="Times New Roman" w:hAnsi="Times New Roman" w:cs="Times New Roman"/>
          <w:sz w:val="24"/>
          <w:szCs w:val="24"/>
          <w:lang w:val="id-ID"/>
        </w:rPr>
        <w:t>%</w:t>
      </w:r>
    </w:p>
    <w:p w:rsidR="006768C8" w:rsidRDefault="006768C8" w:rsidP="006768C8">
      <w:pPr>
        <w:ind w:left="1276" w:hanging="1276"/>
        <w:rPr>
          <w:rFonts w:ascii="Times New Roman" w:hAnsi="Times New Roman" w:cs="Times New Roman"/>
          <w:sz w:val="24"/>
          <w:szCs w:val="24"/>
          <w:lang w:val="id-ID"/>
        </w:rPr>
        <w:sectPr w:rsidR="006768C8" w:rsidSect="005C1505">
          <w:headerReference w:type="default" r:id="rId8"/>
          <w:footerReference w:type="default" r:id="rId9"/>
          <w:type w:val="continuous"/>
          <w:pgSz w:w="11907" w:h="16839" w:code="9"/>
          <w:pgMar w:top="1701" w:right="1701" w:bottom="1701" w:left="2268" w:header="709" w:footer="709" w:gutter="0"/>
          <w:pgNumType w:start="20"/>
          <w:cols w:space="284"/>
          <w:docGrid w:linePitch="360"/>
        </w:sectPr>
      </w:pPr>
    </w:p>
    <w:p w:rsidR="005C1505" w:rsidRPr="00392526" w:rsidRDefault="00015852" w:rsidP="00392526">
      <w:pPr>
        <w:ind w:firstLine="720"/>
        <w:jc w:val="both"/>
        <w:rPr>
          <w:rFonts w:ascii="Times New Roman" w:hAnsi="Times New Roman" w:cs="Times New Roman"/>
          <w:sz w:val="24"/>
          <w:szCs w:val="24"/>
          <w:lang w:val="id-ID"/>
        </w:rPr>
      </w:pPr>
      <w:r w:rsidRPr="00392526">
        <w:rPr>
          <w:rFonts w:ascii="Times New Roman" w:hAnsi="Times New Roman" w:cs="Times New Roman"/>
          <w:noProof/>
          <w:sz w:val="24"/>
          <w:szCs w:val="24"/>
          <w:lang w:val="id-ID" w:eastAsia="id-ID"/>
        </w:rPr>
        <w:lastRenderedPageBreak/>
        <w:drawing>
          <wp:anchor distT="0" distB="0" distL="114300" distR="114300" simplePos="0" relativeHeight="251660288" behindDoc="1" locked="0" layoutInCell="1" allowOverlap="1">
            <wp:simplePos x="0" y="0"/>
            <wp:positionH relativeFrom="column">
              <wp:posOffset>17145</wp:posOffset>
            </wp:positionH>
            <wp:positionV relativeFrom="paragraph">
              <wp:posOffset>882015</wp:posOffset>
            </wp:positionV>
            <wp:extent cx="5040630" cy="2143125"/>
            <wp:effectExtent l="19050" t="0" r="26670" b="0"/>
            <wp:wrapNone/>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5C1505" w:rsidRPr="00392526">
        <w:rPr>
          <w:rFonts w:ascii="Times New Roman" w:hAnsi="Times New Roman" w:cs="Times New Roman"/>
          <w:sz w:val="24"/>
          <w:szCs w:val="24"/>
          <w:lang w:val="id-ID"/>
        </w:rPr>
        <w:t>Hasil uji BNJ 5% Tabel 4 dapat dilihat bahwa berat tongkol pada perlakuan pemberian pupuk kandang kotoran sapi dan kapur dolomit berpengaruh nyata pada</w:t>
      </w:r>
      <w:r w:rsidR="005C1505">
        <w:rPr>
          <w:sz w:val="24"/>
          <w:szCs w:val="24"/>
          <w:lang w:val="id-ID"/>
        </w:rPr>
        <w:t xml:space="preserve"> </w:t>
      </w:r>
      <w:r w:rsidR="005C1505" w:rsidRPr="00392526">
        <w:rPr>
          <w:rFonts w:ascii="Times New Roman" w:hAnsi="Times New Roman" w:cs="Times New Roman"/>
          <w:sz w:val="24"/>
          <w:szCs w:val="24"/>
          <w:lang w:val="id-ID"/>
        </w:rPr>
        <w:t>perlakuan p</w:t>
      </w:r>
      <w:r w:rsidR="005C1505" w:rsidRPr="00392526">
        <w:rPr>
          <w:rFonts w:ascii="Times New Roman" w:hAnsi="Times New Roman" w:cs="Times New Roman"/>
          <w:sz w:val="24"/>
          <w:szCs w:val="24"/>
          <w:vertAlign w:val="subscript"/>
          <w:lang w:val="id-ID"/>
        </w:rPr>
        <w:t>2</w:t>
      </w:r>
      <w:r w:rsidR="005C1505" w:rsidRPr="00392526">
        <w:rPr>
          <w:rFonts w:ascii="Times New Roman" w:hAnsi="Times New Roman" w:cs="Times New Roman"/>
          <w:sz w:val="24"/>
          <w:szCs w:val="24"/>
          <w:lang w:val="id-ID"/>
        </w:rPr>
        <w:t>k</w:t>
      </w:r>
      <w:r w:rsidR="005C1505" w:rsidRPr="00392526">
        <w:rPr>
          <w:rFonts w:ascii="Times New Roman" w:hAnsi="Times New Roman" w:cs="Times New Roman"/>
          <w:sz w:val="24"/>
          <w:szCs w:val="24"/>
          <w:vertAlign w:val="subscript"/>
          <w:lang w:val="id-ID"/>
        </w:rPr>
        <w:t>2</w:t>
      </w:r>
      <w:r w:rsidR="005C1505" w:rsidRPr="00392526">
        <w:rPr>
          <w:rFonts w:ascii="Times New Roman" w:hAnsi="Times New Roman" w:cs="Times New Roman"/>
          <w:sz w:val="24"/>
          <w:szCs w:val="24"/>
          <w:lang w:val="id-ID"/>
        </w:rPr>
        <w:t xml:space="preserve"> namun tidak berpengaruh nyata pada  perlakuan lainnya.</w:t>
      </w:r>
    </w:p>
    <w:p w:rsidR="00015852" w:rsidRDefault="00015852" w:rsidP="005C1505">
      <w:pPr>
        <w:rPr>
          <w:sz w:val="24"/>
          <w:szCs w:val="24"/>
          <w:lang w:val="id-ID"/>
        </w:rPr>
      </w:pPr>
    </w:p>
    <w:p w:rsidR="00015852" w:rsidRDefault="00015852" w:rsidP="005C1505">
      <w:pPr>
        <w:rPr>
          <w:sz w:val="24"/>
          <w:szCs w:val="24"/>
          <w:lang w:val="id-ID"/>
        </w:rPr>
      </w:pPr>
    </w:p>
    <w:p w:rsidR="00015852" w:rsidRDefault="00015852" w:rsidP="005C1505">
      <w:pPr>
        <w:rPr>
          <w:sz w:val="24"/>
          <w:szCs w:val="24"/>
          <w:lang w:val="id-ID"/>
        </w:rPr>
      </w:pPr>
    </w:p>
    <w:p w:rsidR="00015852" w:rsidRDefault="00015852" w:rsidP="005C1505">
      <w:pPr>
        <w:rPr>
          <w:sz w:val="24"/>
          <w:szCs w:val="24"/>
          <w:lang w:val="id-ID"/>
        </w:rPr>
      </w:pPr>
    </w:p>
    <w:p w:rsidR="00015852" w:rsidRDefault="00015852" w:rsidP="005C1505">
      <w:pPr>
        <w:rPr>
          <w:sz w:val="24"/>
          <w:szCs w:val="24"/>
          <w:lang w:val="id-ID"/>
        </w:rPr>
      </w:pPr>
    </w:p>
    <w:p w:rsidR="00015852" w:rsidRDefault="00015852" w:rsidP="00015852">
      <w:pPr>
        <w:rPr>
          <w:sz w:val="24"/>
          <w:szCs w:val="24"/>
          <w:lang w:val="id-ID"/>
        </w:rPr>
      </w:pPr>
    </w:p>
    <w:p w:rsidR="00015852" w:rsidRPr="00015852" w:rsidRDefault="00015852" w:rsidP="00015852">
      <w:pPr>
        <w:ind w:left="993" w:hanging="993"/>
        <w:rPr>
          <w:rFonts w:ascii="Times New Roman" w:hAnsi="Times New Roman" w:cs="Times New Roman"/>
          <w:sz w:val="24"/>
          <w:szCs w:val="24"/>
          <w:lang w:val="id-ID"/>
        </w:rPr>
      </w:pPr>
      <w:r w:rsidRPr="00015852">
        <w:rPr>
          <w:rFonts w:ascii="Times New Roman" w:hAnsi="Times New Roman" w:cs="Times New Roman"/>
          <w:sz w:val="24"/>
          <w:szCs w:val="24"/>
          <w:lang w:val="id-ID"/>
        </w:rPr>
        <w:t xml:space="preserve">Gambar 1.Rerata Umur Berbunga Tanaman Jagung Manis Pada Pemberian Pupuk Kandang Kotoran Sapi Dan Kapur Dolomit </w:t>
      </w:r>
    </w:p>
    <w:p w:rsidR="00015852" w:rsidRDefault="00015852" w:rsidP="00015852">
      <w:pPr>
        <w:tabs>
          <w:tab w:val="left" w:pos="6521"/>
        </w:tabs>
        <w:rPr>
          <w:sz w:val="24"/>
          <w:szCs w:val="24"/>
          <w:lang w:val="id-ID"/>
        </w:rPr>
      </w:pPr>
      <w:r w:rsidRPr="00015852">
        <w:rPr>
          <w:noProof/>
          <w:sz w:val="24"/>
          <w:szCs w:val="24"/>
          <w:lang w:val="id-ID" w:eastAsia="id-ID"/>
        </w:rPr>
        <w:drawing>
          <wp:anchor distT="0" distB="0" distL="114300" distR="114300" simplePos="0" relativeHeight="251661312" behindDoc="1" locked="0" layoutInCell="1" allowOverlap="1">
            <wp:simplePos x="0" y="0"/>
            <wp:positionH relativeFrom="column">
              <wp:posOffset>-1905</wp:posOffset>
            </wp:positionH>
            <wp:positionV relativeFrom="paragraph">
              <wp:posOffset>-114300</wp:posOffset>
            </wp:positionV>
            <wp:extent cx="5040630" cy="1724025"/>
            <wp:effectExtent l="19050" t="0" r="26670" b="0"/>
            <wp:wrapNone/>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15852" w:rsidRDefault="00015852" w:rsidP="005C1505">
      <w:pPr>
        <w:rPr>
          <w:sz w:val="24"/>
          <w:szCs w:val="24"/>
          <w:lang w:val="id-ID"/>
        </w:rPr>
      </w:pPr>
    </w:p>
    <w:p w:rsidR="00015852" w:rsidRDefault="00015852" w:rsidP="005C1505">
      <w:pPr>
        <w:rPr>
          <w:sz w:val="24"/>
          <w:szCs w:val="24"/>
          <w:lang w:val="id-ID"/>
        </w:rPr>
      </w:pPr>
    </w:p>
    <w:p w:rsidR="00015852" w:rsidRDefault="00015852" w:rsidP="005C1505">
      <w:pPr>
        <w:rPr>
          <w:sz w:val="24"/>
          <w:szCs w:val="24"/>
          <w:lang w:val="id-ID"/>
        </w:rPr>
      </w:pPr>
    </w:p>
    <w:p w:rsidR="00015852" w:rsidRDefault="00015852" w:rsidP="005C1505">
      <w:pPr>
        <w:rPr>
          <w:sz w:val="24"/>
          <w:szCs w:val="24"/>
          <w:lang w:val="id-ID"/>
        </w:rPr>
      </w:pPr>
    </w:p>
    <w:p w:rsidR="00015852" w:rsidRPr="00015852" w:rsidRDefault="00015852" w:rsidP="00015852">
      <w:pPr>
        <w:ind w:left="993" w:hanging="993"/>
        <w:rPr>
          <w:rFonts w:ascii="Times New Roman" w:hAnsi="Times New Roman" w:cs="Times New Roman"/>
          <w:sz w:val="24"/>
          <w:szCs w:val="24"/>
          <w:lang w:val="id-ID"/>
        </w:rPr>
      </w:pPr>
      <w:r w:rsidRPr="00015852">
        <w:rPr>
          <w:rFonts w:ascii="Times New Roman" w:hAnsi="Times New Roman" w:cs="Times New Roman"/>
          <w:sz w:val="24"/>
          <w:szCs w:val="24"/>
          <w:lang w:val="id-ID"/>
        </w:rPr>
        <w:t xml:space="preserve">Gambar 2.Rerata Diameter Tongkol Tanaman Jagung Manis Pada Pemberian Pupuk Kandang Kotoran Sapi Dan Kapur Dolomit </w:t>
      </w:r>
    </w:p>
    <w:p w:rsidR="00015852" w:rsidRDefault="00FB6417" w:rsidP="005C1505">
      <w:pPr>
        <w:rPr>
          <w:sz w:val="24"/>
          <w:szCs w:val="24"/>
          <w:lang w:val="id-ID"/>
        </w:rPr>
      </w:pPr>
      <w:r w:rsidRPr="00FB6417">
        <w:rPr>
          <w:noProof/>
          <w:sz w:val="24"/>
          <w:szCs w:val="24"/>
          <w:lang w:val="id-ID" w:eastAsia="id-ID"/>
        </w:rPr>
        <w:drawing>
          <wp:anchor distT="0" distB="0" distL="114300" distR="114300" simplePos="0" relativeHeight="251662336" behindDoc="1" locked="0" layoutInCell="1" allowOverlap="1">
            <wp:simplePos x="0" y="0"/>
            <wp:positionH relativeFrom="column">
              <wp:posOffset>17145</wp:posOffset>
            </wp:positionH>
            <wp:positionV relativeFrom="paragraph">
              <wp:posOffset>3810</wp:posOffset>
            </wp:positionV>
            <wp:extent cx="5040630" cy="1590675"/>
            <wp:effectExtent l="19050" t="0" r="2667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15852" w:rsidRDefault="00015852" w:rsidP="005C1505">
      <w:pPr>
        <w:rPr>
          <w:sz w:val="24"/>
          <w:szCs w:val="24"/>
          <w:lang w:val="id-ID"/>
        </w:rPr>
      </w:pPr>
    </w:p>
    <w:p w:rsidR="00FB6417" w:rsidRDefault="00FB6417" w:rsidP="005C1505">
      <w:pPr>
        <w:rPr>
          <w:sz w:val="24"/>
          <w:szCs w:val="24"/>
          <w:lang w:val="id-ID"/>
        </w:rPr>
      </w:pPr>
    </w:p>
    <w:p w:rsidR="00FB6417" w:rsidRDefault="00FB6417" w:rsidP="005C1505">
      <w:pPr>
        <w:rPr>
          <w:sz w:val="24"/>
          <w:szCs w:val="24"/>
          <w:lang w:val="id-ID"/>
        </w:rPr>
      </w:pPr>
    </w:p>
    <w:p w:rsidR="00E3514F" w:rsidRDefault="00E3514F" w:rsidP="005C1505">
      <w:pPr>
        <w:rPr>
          <w:sz w:val="24"/>
          <w:szCs w:val="24"/>
          <w:lang w:val="id-ID"/>
        </w:rPr>
      </w:pPr>
    </w:p>
    <w:p w:rsidR="00FB6417" w:rsidRPr="00FB6417" w:rsidRDefault="00FB6417" w:rsidP="00E3514F">
      <w:pPr>
        <w:spacing w:line="240" w:lineRule="auto"/>
        <w:ind w:left="1134" w:hanging="1134"/>
        <w:jc w:val="both"/>
        <w:rPr>
          <w:rFonts w:ascii="Times New Roman" w:hAnsi="Times New Roman" w:cs="Times New Roman"/>
          <w:sz w:val="24"/>
          <w:szCs w:val="24"/>
          <w:lang w:val="id-ID"/>
        </w:rPr>
      </w:pPr>
      <w:r w:rsidRPr="00FB6417">
        <w:rPr>
          <w:rFonts w:ascii="Times New Roman" w:hAnsi="Times New Roman" w:cs="Times New Roman"/>
          <w:sz w:val="24"/>
          <w:szCs w:val="24"/>
          <w:lang w:val="id-ID"/>
        </w:rPr>
        <w:t xml:space="preserve">Gambar 3.Rerata Panjang Tongkol Tanaman Jagung Manis Pada Pemberian Pupuk Kandang Kotoran Sapi Dan Kapur Dolomit </w:t>
      </w:r>
    </w:p>
    <w:p w:rsidR="00E3514F" w:rsidRDefault="00E3514F" w:rsidP="001535E7">
      <w:pPr>
        <w:rPr>
          <w:rFonts w:ascii="Times New Roman" w:hAnsi="Times New Roman" w:cs="Times New Roman"/>
          <w:b/>
          <w:sz w:val="24"/>
          <w:szCs w:val="24"/>
          <w:lang w:val="id-ID"/>
        </w:rPr>
      </w:pPr>
    </w:p>
    <w:p w:rsidR="00E3514F" w:rsidRDefault="00E3514F" w:rsidP="001535E7">
      <w:pPr>
        <w:rPr>
          <w:rFonts w:ascii="Times New Roman" w:hAnsi="Times New Roman" w:cs="Times New Roman"/>
          <w:b/>
          <w:sz w:val="24"/>
          <w:szCs w:val="24"/>
          <w:lang w:val="id-ID"/>
        </w:rPr>
      </w:pPr>
    </w:p>
    <w:p w:rsidR="00FB6417" w:rsidRPr="001535E7" w:rsidRDefault="001535E7" w:rsidP="001535E7">
      <w:pPr>
        <w:rPr>
          <w:rFonts w:ascii="Times New Roman" w:hAnsi="Times New Roman" w:cs="Times New Roman"/>
          <w:b/>
          <w:sz w:val="24"/>
          <w:szCs w:val="24"/>
          <w:lang w:val="id-ID"/>
        </w:rPr>
      </w:pPr>
      <w:r w:rsidRPr="001535E7">
        <w:rPr>
          <w:rFonts w:ascii="Times New Roman" w:hAnsi="Times New Roman" w:cs="Times New Roman"/>
          <w:b/>
          <w:sz w:val="24"/>
          <w:szCs w:val="24"/>
          <w:lang w:val="id-ID"/>
        </w:rPr>
        <w:lastRenderedPageBreak/>
        <w:t>Pembahasan</w:t>
      </w:r>
    </w:p>
    <w:p w:rsidR="00FB6417" w:rsidRPr="00FB6417" w:rsidRDefault="00FB6417" w:rsidP="00FB6417">
      <w:pPr>
        <w:spacing w:after="0"/>
        <w:ind w:firstLine="567"/>
        <w:jc w:val="both"/>
        <w:rPr>
          <w:rFonts w:ascii="Times New Roman" w:hAnsi="Times New Roman" w:cs="Times New Roman"/>
          <w:sz w:val="24"/>
          <w:szCs w:val="24"/>
          <w:lang w:val="id-ID"/>
        </w:rPr>
      </w:pPr>
      <w:r w:rsidRPr="00392526">
        <w:rPr>
          <w:rFonts w:ascii="Times New Roman" w:hAnsi="Times New Roman" w:cs="Times New Roman"/>
          <w:sz w:val="24"/>
          <w:szCs w:val="24"/>
          <w:lang w:val="id-ID"/>
        </w:rPr>
        <w:t>Hasil penelitian menunjukkan bahwa perlakuan pemberian pupuk kandang</w:t>
      </w:r>
      <w:r w:rsidRPr="00FB6417">
        <w:rPr>
          <w:rFonts w:ascii="Times New Roman" w:hAnsi="Times New Roman" w:cs="Times New Roman"/>
          <w:sz w:val="24"/>
          <w:szCs w:val="24"/>
          <w:lang w:val="id-ID"/>
        </w:rPr>
        <w:t xml:space="preserve"> kotoran sapi dan kapur dolomit berpengaruh tidak nyata terhadap variabel pengamatan tinggi tanaman, jumlah daun dan diameter tongkol yang diamat. Pemberian perlakuan pupuk kandang kotoran sapi berpengaruh nyata terhadap umur berbunga dan perlakuan pemberian kapur dolomit berpengaruh nyata terhadap panjang tongkol dan berat tongkol. </w:t>
      </w:r>
    </w:p>
    <w:p w:rsidR="00FB6417" w:rsidRDefault="00FB6417" w:rsidP="00FB6417">
      <w:pPr>
        <w:spacing w:after="0"/>
        <w:ind w:firstLine="567"/>
        <w:jc w:val="both"/>
        <w:rPr>
          <w:rFonts w:ascii="Times New Roman" w:hAnsi="Times New Roman" w:cs="Times New Roman"/>
          <w:sz w:val="24"/>
          <w:szCs w:val="24"/>
          <w:vertAlign w:val="subscript"/>
          <w:lang w:val="id-ID"/>
        </w:rPr>
      </w:pPr>
      <w:r w:rsidRPr="00FB6417">
        <w:rPr>
          <w:rFonts w:ascii="Times New Roman" w:hAnsi="Times New Roman" w:cs="Times New Roman"/>
          <w:sz w:val="24"/>
          <w:szCs w:val="24"/>
          <w:lang w:val="id-ID"/>
        </w:rPr>
        <w:t>Tabel 2 menunjukkan bahwa perlakuan pupuk kandang kotoran sapi berpengaruh nyata terhadap umur berbunga. Hal ini diduga penggunaan pupuk kandang kotoran sapi mampu memberikan respon yang cepat terhadap fase pembungaan pada tanaman jagung manis. Berdasarkan hasil uji BNJ pada Tabel 2 menunjukkan bahwa pupuk kandang kotoran sapi perlakuan p</w:t>
      </w:r>
      <w:r w:rsidRPr="00FB6417">
        <w:rPr>
          <w:rFonts w:ascii="Times New Roman" w:hAnsi="Times New Roman" w:cs="Times New Roman"/>
          <w:sz w:val="24"/>
          <w:szCs w:val="24"/>
          <w:vertAlign w:val="subscript"/>
          <w:lang w:val="id-ID"/>
        </w:rPr>
        <w:t>2</w:t>
      </w:r>
      <w:r w:rsidRPr="00FB6417">
        <w:rPr>
          <w:rFonts w:ascii="Times New Roman" w:hAnsi="Times New Roman" w:cs="Times New Roman"/>
          <w:sz w:val="24"/>
          <w:szCs w:val="24"/>
          <w:lang w:val="id-ID"/>
        </w:rPr>
        <w:t xml:space="preserve"> menghasilkan umur berbunga terrendah yang berbeda nyata dibandingkan dengan perlakuan p</w:t>
      </w:r>
      <w:r w:rsidRPr="00FB6417">
        <w:rPr>
          <w:rFonts w:ascii="Times New Roman" w:hAnsi="Times New Roman" w:cs="Times New Roman"/>
          <w:sz w:val="24"/>
          <w:szCs w:val="24"/>
          <w:vertAlign w:val="subscript"/>
          <w:lang w:val="id-ID"/>
        </w:rPr>
        <w:t>1</w:t>
      </w:r>
      <w:r w:rsidRPr="00FB6417">
        <w:rPr>
          <w:rFonts w:ascii="Times New Roman" w:hAnsi="Times New Roman" w:cs="Times New Roman"/>
          <w:sz w:val="24"/>
          <w:szCs w:val="24"/>
          <w:lang w:val="id-ID"/>
        </w:rPr>
        <w:t xml:space="preserve"> dan dan p</w:t>
      </w:r>
      <w:r w:rsidRPr="00FB6417">
        <w:rPr>
          <w:rFonts w:ascii="Times New Roman" w:hAnsi="Times New Roman" w:cs="Times New Roman"/>
          <w:sz w:val="24"/>
          <w:szCs w:val="24"/>
          <w:vertAlign w:val="subscript"/>
          <w:lang w:val="id-ID"/>
        </w:rPr>
        <w:t>3.</w:t>
      </w:r>
    </w:p>
    <w:p w:rsidR="00FB6417" w:rsidRDefault="00FB6417" w:rsidP="00FB6417">
      <w:pPr>
        <w:spacing w:after="0"/>
        <w:ind w:firstLine="567"/>
        <w:jc w:val="both"/>
        <w:rPr>
          <w:rFonts w:ascii="Times New Roman" w:hAnsi="Times New Roman" w:cs="Times New Roman"/>
          <w:sz w:val="24"/>
          <w:szCs w:val="24"/>
          <w:lang w:val="id-ID"/>
        </w:rPr>
      </w:pPr>
      <w:r w:rsidRPr="00FB6417">
        <w:rPr>
          <w:rFonts w:ascii="Times New Roman" w:hAnsi="Times New Roman" w:cs="Times New Roman"/>
          <w:sz w:val="24"/>
          <w:szCs w:val="24"/>
          <w:lang w:val="id-ID"/>
        </w:rPr>
        <w:t>Berdasarkan Tabel 3, perlakuan kapur dolomit berpengaruh nyata terhadap panjang tongkol. Hasil uji BNJ pada Tabel 3 menunjukkan bahwa pemberian kapur dolomit perlakuan k</w:t>
      </w:r>
      <w:r w:rsidRPr="00FB6417">
        <w:rPr>
          <w:rFonts w:ascii="Times New Roman" w:hAnsi="Times New Roman" w:cs="Times New Roman"/>
          <w:sz w:val="24"/>
          <w:szCs w:val="24"/>
          <w:vertAlign w:val="subscript"/>
          <w:lang w:val="id-ID"/>
        </w:rPr>
        <w:t>1</w:t>
      </w:r>
      <w:r w:rsidRPr="00FB6417">
        <w:rPr>
          <w:rFonts w:ascii="Times New Roman" w:hAnsi="Times New Roman" w:cs="Times New Roman"/>
          <w:sz w:val="24"/>
          <w:szCs w:val="24"/>
          <w:lang w:val="id-ID"/>
        </w:rPr>
        <w:t xml:space="preserve"> menghasilkan panjang tongkol terrendah yang berbeda nyata dibandingkan dengan perlakuan k</w:t>
      </w:r>
      <w:r w:rsidRPr="00FB6417">
        <w:rPr>
          <w:rFonts w:ascii="Times New Roman" w:hAnsi="Times New Roman" w:cs="Times New Roman"/>
          <w:sz w:val="24"/>
          <w:szCs w:val="24"/>
          <w:vertAlign w:val="subscript"/>
          <w:lang w:val="id-ID"/>
        </w:rPr>
        <w:t>2</w:t>
      </w:r>
      <w:r w:rsidRPr="00FB6417">
        <w:rPr>
          <w:rFonts w:ascii="Times New Roman" w:hAnsi="Times New Roman" w:cs="Times New Roman"/>
          <w:sz w:val="24"/>
          <w:szCs w:val="24"/>
          <w:lang w:val="id-ID"/>
        </w:rPr>
        <w:t xml:space="preserve"> dan k</w:t>
      </w:r>
      <w:r w:rsidRPr="00FB6417">
        <w:rPr>
          <w:rFonts w:ascii="Times New Roman" w:hAnsi="Times New Roman" w:cs="Times New Roman"/>
          <w:sz w:val="24"/>
          <w:szCs w:val="24"/>
          <w:vertAlign w:val="subscript"/>
          <w:lang w:val="id-ID"/>
        </w:rPr>
        <w:t>3</w:t>
      </w:r>
      <w:r w:rsidRPr="00FB6417">
        <w:rPr>
          <w:rFonts w:ascii="Times New Roman" w:hAnsi="Times New Roman" w:cs="Times New Roman"/>
          <w:sz w:val="24"/>
          <w:szCs w:val="24"/>
          <w:lang w:val="id-ID"/>
        </w:rPr>
        <w:t>. Pemberian kapur dolomit dengan dosis yang kurang maksimal menyebabkan mekanisme kerja kapur dolomit lambat sehingga berpengaruh pada proses perkembangan tanaman menjadi terhambat, proses penyerapan unsur hara tidak maksimal menyebabkan rendahnya pembent</w:t>
      </w:r>
      <w:r>
        <w:rPr>
          <w:rFonts w:ascii="Times New Roman" w:hAnsi="Times New Roman" w:cs="Times New Roman"/>
          <w:sz w:val="24"/>
          <w:szCs w:val="24"/>
          <w:lang w:val="id-ID"/>
        </w:rPr>
        <w:t>ukan tongkol pada jagung manis.</w:t>
      </w:r>
    </w:p>
    <w:p w:rsidR="00FB6417" w:rsidRPr="00FB6417" w:rsidRDefault="00FB6417" w:rsidP="00FB6417">
      <w:pPr>
        <w:spacing w:after="0"/>
        <w:ind w:firstLine="567"/>
        <w:jc w:val="both"/>
        <w:rPr>
          <w:rFonts w:ascii="Times New Roman" w:hAnsi="Times New Roman" w:cs="Times New Roman"/>
          <w:color w:val="FF0000"/>
          <w:sz w:val="24"/>
          <w:szCs w:val="24"/>
          <w:lang w:val="id-ID"/>
        </w:rPr>
      </w:pPr>
      <w:r w:rsidRPr="00FB6417">
        <w:rPr>
          <w:rFonts w:ascii="Times New Roman" w:hAnsi="Times New Roman" w:cs="Times New Roman"/>
          <w:sz w:val="24"/>
          <w:szCs w:val="24"/>
          <w:lang w:val="id-ID"/>
        </w:rPr>
        <w:t xml:space="preserve">Pemberian kapur dolomit dengan dosis yang cukup dan seimbang dapat memberikan </w:t>
      </w:r>
      <w:r w:rsidRPr="00FB6417">
        <w:rPr>
          <w:rFonts w:ascii="Times New Roman" w:hAnsi="Times New Roman" w:cs="Times New Roman"/>
          <w:sz w:val="24"/>
          <w:szCs w:val="24"/>
        </w:rPr>
        <w:t xml:space="preserve">proses perkembangan </w:t>
      </w:r>
      <w:r w:rsidRPr="00FB6417">
        <w:rPr>
          <w:rFonts w:ascii="Times New Roman" w:hAnsi="Times New Roman" w:cs="Times New Roman"/>
          <w:sz w:val="24"/>
          <w:szCs w:val="24"/>
          <w:lang w:val="id-ID"/>
        </w:rPr>
        <w:t>dan pertumbuhan</w:t>
      </w:r>
      <w:r w:rsidRPr="00FB6417">
        <w:rPr>
          <w:rFonts w:ascii="Times New Roman" w:hAnsi="Times New Roman" w:cs="Times New Roman"/>
          <w:sz w:val="24"/>
          <w:szCs w:val="24"/>
        </w:rPr>
        <w:t xml:space="preserve"> tanaman tumbuh dengan baik sehingga</w:t>
      </w:r>
      <w:r w:rsidRPr="00FB6417">
        <w:rPr>
          <w:rFonts w:ascii="Times New Roman" w:hAnsi="Times New Roman" w:cs="Times New Roman"/>
          <w:sz w:val="24"/>
          <w:szCs w:val="24"/>
          <w:lang w:val="id-ID"/>
        </w:rPr>
        <w:t xml:space="preserve"> berdampak padapembentukkan tongkol </w:t>
      </w:r>
      <w:r w:rsidRPr="00FB6417">
        <w:rPr>
          <w:rFonts w:ascii="Times New Roman" w:hAnsi="Times New Roman" w:cs="Times New Roman"/>
          <w:sz w:val="24"/>
          <w:szCs w:val="24"/>
        </w:rPr>
        <w:t>dapat lebih baik</w:t>
      </w:r>
      <w:r w:rsidRPr="00FB6417">
        <w:rPr>
          <w:rFonts w:ascii="Times New Roman" w:hAnsi="Times New Roman" w:cs="Times New Roman"/>
          <w:sz w:val="24"/>
          <w:szCs w:val="24"/>
          <w:lang w:val="id-ID"/>
        </w:rPr>
        <w:t>.</w:t>
      </w:r>
      <w:r w:rsidRPr="00FB6417">
        <w:rPr>
          <w:rFonts w:ascii="Times New Roman" w:hAnsi="Times New Roman" w:cs="Times New Roman"/>
          <w:sz w:val="24"/>
          <w:szCs w:val="24"/>
        </w:rPr>
        <w:t xml:space="preserve">Menurut Indranada (1986) pertumbuhan tanaman didukung oleh ketersediaan unsur hara antara lain N, P dan K. </w:t>
      </w:r>
      <w:proofErr w:type="gramStart"/>
      <w:r w:rsidRPr="00FB6417">
        <w:rPr>
          <w:rFonts w:ascii="Times New Roman" w:hAnsi="Times New Roman" w:cs="Times New Roman"/>
          <w:sz w:val="24"/>
          <w:szCs w:val="24"/>
        </w:rPr>
        <w:t>ditambahkan</w:t>
      </w:r>
      <w:proofErr w:type="gramEnd"/>
      <w:r w:rsidRPr="00FB6417">
        <w:rPr>
          <w:rFonts w:ascii="Times New Roman" w:hAnsi="Times New Roman" w:cs="Times New Roman"/>
          <w:sz w:val="24"/>
          <w:szCs w:val="24"/>
        </w:rPr>
        <w:t xml:space="preserve"> oleh Sarief (1986) bahwa unsur hara merupakan faktor yang menentukan pertumbuhan tanaman.Pemberian bahan organik berupa </w:t>
      </w:r>
      <w:r w:rsidRPr="00FB6417">
        <w:rPr>
          <w:rFonts w:ascii="Times New Roman" w:hAnsi="Times New Roman" w:cs="Times New Roman"/>
          <w:sz w:val="24"/>
          <w:szCs w:val="24"/>
          <w:lang w:val="id-ID"/>
        </w:rPr>
        <w:t>pupuk kandang kotoran sapi</w:t>
      </w:r>
      <w:r w:rsidRPr="00FB6417">
        <w:rPr>
          <w:rFonts w:ascii="Times New Roman" w:hAnsi="Times New Roman" w:cs="Times New Roman"/>
          <w:sz w:val="24"/>
          <w:szCs w:val="24"/>
        </w:rPr>
        <w:t xml:space="preserve"> dapat mempertahankan kualitas fisik tanah sehingga membantu perkembangan akar tanaman dan kelancaran siklus air tanah antara lain melalui pembentukan pori tanah dan kemantapan agregat tanah (Hairiah </w:t>
      </w:r>
      <w:r w:rsidRPr="00FB6417">
        <w:rPr>
          <w:rFonts w:ascii="Times New Roman" w:hAnsi="Times New Roman" w:cs="Times New Roman"/>
          <w:i/>
          <w:sz w:val="24"/>
          <w:szCs w:val="24"/>
        </w:rPr>
        <w:t>dkk</w:t>
      </w:r>
      <w:r w:rsidRPr="00FB6417">
        <w:rPr>
          <w:rFonts w:ascii="Times New Roman" w:hAnsi="Times New Roman" w:cs="Times New Roman"/>
          <w:sz w:val="24"/>
          <w:szCs w:val="24"/>
        </w:rPr>
        <w:t>, 2000).</w:t>
      </w:r>
    </w:p>
    <w:p w:rsidR="00FB6417" w:rsidRDefault="00FB6417" w:rsidP="00FB6417">
      <w:pPr>
        <w:ind w:firstLine="567"/>
        <w:jc w:val="both"/>
        <w:rPr>
          <w:rFonts w:ascii="Times New Roman" w:hAnsi="Times New Roman" w:cs="Times New Roman"/>
          <w:sz w:val="24"/>
          <w:szCs w:val="24"/>
          <w:lang w:val="id-ID"/>
        </w:rPr>
      </w:pPr>
      <w:r w:rsidRPr="00FB6417">
        <w:rPr>
          <w:rFonts w:ascii="Times New Roman" w:hAnsi="Times New Roman" w:cs="Times New Roman"/>
          <w:sz w:val="24"/>
          <w:szCs w:val="24"/>
          <w:lang w:val="id-ID"/>
        </w:rPr>
        <w:t>Hasil uji BNJ 5% pada tabel 1 diketahui bahwa terdapat interaksi yang nyata pada pemberian pupuk kandang kotoran sapi dan kapur dolomit pada variabel berat tongkol yaitu ditunjukkan pada perlakuan p</w:t>
      </w:r>
      <w:r w:rsidRPr="00FB6417">
        <w:rPr>
          <w:rFonts w:ascii="Times New Roman" w:hAnsi="Times New Roman" w:cs="Times New Roman"/>
          <w:sz w:val="24"/>
          <w:szCs w:val="24"/>
          <w:vertAlign w:val="subscript"/>
          <w:lang w:val="id-ID"/>
        </w:rPr>
        <w:t>2</w:t>
      </w:r>
      <w:r w:rsidRPr="00FB6417">
        <w:rPr>
          <w:rFonts w:ascii="Times New Roman" w:hAnsi="Times New Roman" w:cs="Times New Roman"/>
          <w:sz w:val="24"/>
          <w:szCs w:val="24"/>
          <w:lang w:val="id-ID"/>
        </w:rPr>
        <w:t>k</w:t>
      </w:r>
      <w:r w:rsidRPr="00FB6417">
        <w:rPr>
          <w:rFonts w:ascii="Times New Roman" w:hAnsi="Times New Roman" w:cs="Times New Roman"/>
          <w:sz w:val="24"/>
          <w:szCs w:val="24"/>
          <w:vertAlign w:val="subscript"/>
          <w:lang w:val="id-ID"/>
        </w:rPr>
        <w:t>2</w:t>
      </w:r>
      <w:r w:rsidRPr="00FB6417">
        <w:rPr>
          <w:rFonts w:ascii="Times New Roman" w:hAnsi="Times New Roman" w:cs="Times New Roman"/>
          <w:sz w:val="24"/>
          <w:szCs w:val="24"/>
          <w:lang w:val="id-ID"/>
        </w:rPr>
        <w:t>(pupuk kandang kotoran sapi 8 kg/bedengan dan kapur dolomit 0,50 g/bedengan).  Hal ini diduga dengan pemberian pupuk kandang kotoran sapi dan kapur dolomit yang berimbang dan bersamaan diduga mampu menyediakan unsur hara yang cukup dan seimbang untuk kebutuhan tanaman, unsur hara yang terdapat pada masing-masing perlakuan mampu menjadi pemicu terjadinya interaksi antara pupuk kandang kotoran sapi da</w:t>
      </w:r>
      <w:r>
        <w:rPr>
          <w:rFonts w:ascii="Times New Roman" w:hAnsi="Times New Roman" w:cs="Times New Roman"/>
          <w:sz w:val="24"/>
          <w:szCs w:val="24"/>
          <w:lang w:val="id-ID"/>
        </w:rPr>
        <w:t>n kapur dolomit yang diberikan.</w:t>
      </w:r>
    </w:p>
    <w:p w:rsidR="00FB6417" w:rsidRPr="00FB6417" w:rsidRDefault="00FB6417" w:rsidP="00FB6417">
      <w:pPr>
        <w:spacing w:after="0"/>
        <w:ind w:firstLine="567"/>
        <w:jc w:val="both"/>
        <w:rPr>
          <w:rFonts w:ascii="Times New Roman" w:hAnsi="Times New Roman" w:cs="Times New Roman"/>
          <w:sz w:val="24"/>
          <w:szCs w:val="24"/>
          <w:lang w:val="id-ID"/>
        </w:rPr>
      </w:pPr>
      <w:r w:rsidRPr="00FB6417">
        <w:rPr>
          <w:rFonts w:ascii="Times New Roman" w:hAnsi="Times New Roman" w:cs="Times New Roman"/>
          <w:sz w:val="24"/>
          <w:szCs w:val="24"/>
          <w:lang w:val="id-ID"/>
        </w:rPr>
        <w:lastRenderedPageBreak/>
        <w:t xml:space="preserve">Pemberian pupuk kandang kotoran sapi menyumbangkan unsur hara N dan P, unsur tersebut dapat membantu proses pembentukan tongkol dan pengisian biji. Unsur hara N dan P merupakan unsur hara yang sangat mobil dalam jaringan tanaman sehingga bila kekuarangan hara tersebut maka akan segera dilokasikan pada bagian tanaman yang muda. Peranan unsur hara N dan P pada masa vegetatif seimbang tetapi ketika memasuki masa generatif maka peranan P lebih dominan karena P sangat diperlukan dalam proses pembentukan bunga, buah dan biji. Dijelaskan oleh Winarso S (2005), bahwa peningkatan pemberian pupuk N akan meningkatkan serapan unsur hara P di dalam tanah dari pemberian pupuk kandang. Hal ini disebabkan bila pertumbuhan generatif baik maka akan meningkatkan serapan yang baik pula, sehingga dapat meningkatkan hasil atau </w:t>
      </w:r>
      <w:r>
        <w:rPr>
          <w:rFonts w:ascii="Times New Roman" w:hAnsi="Times New Roman" w:cs="Times New Roman"/>
          <w:sz w:val="24"/>
          <w:szCs w:val="24"/>
          <w:lang w:val="id-ID"/>
        </w:rPr>
        <w:t xml:space="preserve">bobot tanaman jagung maksimal. </w:t>
      </w:r>
      <w:r w:rsidRPr="00FB6417">
        <w:rPr>
          <w:rFonts w:ascii="Times New Roman" w:hAnsi="Times New Roman" w:cs="Times New Roman"/>
          <w:sz w:val="24"/>
          <w:szCs w:val="24"/>
        </w:rPr>
        <w:t>Menurut Hardjowigeno (1985) adapun pengaruh bahan organik terhadap sifat-sifat tanah dan akibatnya juga terhadap pertumbuhan tanaman adalah sebagai granulator yaitu dapat memperbaiki struktur tanah. Struktur</w:t>
      </w:r>
      <w:r w:rsidRPr="00FB6417">
        <w:rPr>
          <w:rFonts w:ascii="Times New Roman" w:hAnsi="Times New Roman" w:cs="Times New Roman"/>
          <w:sz w:val="24"/>
        </w:rPr>
        <w:t xml:space="preserve"> tanah yang baik </w:t>
      </w:r>
      <w:proofErr w:type="gramStart"/>
      <w:r w:rsidRPr="00FB6417">
        <w:rPr>
          <w:rFonts w:ascii="Times New Roman" w:hAnsi="Times New Roman" w:cs="Times New Roman"/>
          <w:sz w:val="24"/>
        </w:rPr>
        <w:t>akan</w:t>
      </w:r>
      <w:proofErr w:type="gramEnd"/>
      <w:r w:rsidRPr="00FB6417">
        <w:rPr>
          <w:rFonts w:ascii="Times New Roman" w:hAnsi="Times New Roman" w:cs="Times New Roman"/>
          <w:sz w:val="24"/>
        </w:rPr>
        <w:t xml:space="preserve"> memudahkan akar menembus tanah sehingga unsur hara yang diberikan pada tanaman dapat diserap oleh akar dan ditranslokasikan keseluruh bagian tanaman. </w:t>
      </w:r>
    </w:p>
    <w:p w:rsidR="00FB6417" w:rsidRPr="00764185" w:rsidRDefault="00FB6417" w:rsidP="00764185">
      <w:pPr>
        <w:spacing w:after="0"/>
        <w:ind w:firstLine="567"/>
        <w:jc w:val="both"/>
        <w:rPr>
          <w:rFonts w:ascii="Times New Roman" w:hAnsi="Times New Roman" w:cs="Times New Roman"/>
          <w:sz w:val="24"/>
          <w:szCs w:val="24"/>
          <w:lang w:val="id-ID"/>
        </w:rPr>
      </w:pPr>
      <w:r w:rsidRPr="00FB6417">
        <w:rPr>
          <w:rFonts w:ascii="Times New Roman" w:hAnsi="Times New Roman" w:cs="Times New Roman"/>
          <w:sz w:val="24"/>
          <w:szCs w:val="24"/>
          <w:lang w:val="id-ID"/>
        </w:rPr>
        <w:t>Hasil penelitian menunjukan bahwa faktor pemberian pupuk kandang kotoran sapi 8 kg/bedengan menghasilkan umur berbunga paling cepat yaitu 48,78 hari, sedangkan pemberian pupuk kandang kotoran sapi 4 kg/bedengan memiliki umur berbunga paling lama yaitu 50,56 hari.</w:t>
      </w:r>
      <w:r w:rsidRPr="00FB6417">
        <w:rPr>
          <w:rFonts w:ascii="Times New Roman" w:hAnsi="Times New Roman" w:cs="Times New Roman"/>
          <w:sz w:val="24"/>
          <w:szCs w:val="24"/>
        </w:rPr>
        <w:t xml:space="preserve"> Setiyowati dan Hastuti (2010) menyatakan bahwa p</w:t>
      </w:r>
      <w:r w:rsidRPr="00764185">
        <w:rPr>
          <w:rFonts w:ascii="Times New Roman" w:hAnsi="Times New Roman" w:cs="Times New Roman"/>
          <w:sz w:val="24"/>
          <w:szCs w:val="24"/>
        </w:rPr>
        <w:t xml:space="preserve">eningkatan berat basah juga dipengaruhi oleh banyaknya absorbsi air dan penimbunan hasil fotosintesis pada daun untuk ditranslokasikan bagi pembentukan tongkol jagung sehingga perbedaan </w:t>
      </w:r>
      <w:proofErr w:type="gramStart"/>
      <w:r w:rsidRPr="00764185">
        <w:rPr>
          <w:rFonts w:ascii="Times New Roman" w:hAnsi="Times New Roman" w:cs="Times New Roman"/>
          <w:sz w:val="24"/>
          <w:szCs w:val="24"/>
        </w:rPr>
        <w:t>kadar</w:t>
      </w:r>
      <w:proofErr w:type="gramEnd"/>
      <w:r w:rsidRPr="00764185">
        <w:rPr>
          <w:rFonts w:ascii="Times New Roman" w:hAnsi="Times New Roman" w:cs="Times New Roman"/>
          <w:sz w:val="24"/>
          <w:szCs w:val="24"/>
        </w:rPr>
        <w:t xml:space="preserve"> air akan mempengaruhi berat basah yang dihasilkan.</w:t>
      </w:r>
    </w:p>
    <w:p w:rsidR="00FB6417" w:rsidRPr="00764185" w:rsidRDefault="00FB6417" w:rsidP="00764185">
      <w:pPr>
        <w:spacing w:after="0"/>
        <w:ind w:firstLine="567"/>
        <w:jc w:val="both"/>
        <w:rPr>
          <w:rFonts w:ascii="Times New Roman" w:hAnsi="Times New Roman" w:cs="Times New Roman"/>
          <w:sz w:val="24"/>
          <w:szCs w:val="24"/>
          <w:lang w:val="id-ID"/>
        </w:rPr>
      </w:pPr>
      <w:r w:rsidRPr="00764185">
        <w:rPr>
          <w:rFonts w:ascii="Times New Roman" w:hAnsi="Times New Roman" w:cs="Times New Roman"/>
          <w:sz w:val="24"/>
          <w:szCs w:val="24"/>
          <w:lang w:val="id-ID"/>
        </w:rPr>
        <w:t xml:space="preserve">Hasil fotosintesis pada tanaman setelah memasuki fase pembungaan akan ditranslokasikan ke organ reproduksi tanaman, dalam hal ini hasil fotosintesis akan ditranslokasikan ke pembentukan tongkol dan pengisian biji jagung manis. Variabel hasil tanaman jagung manis yang diamati dalam penelitian ini adalah panjang tongkol, diameter tongkol dan berat tongkol. Berdasarkan analisis keragaman terhadap semua variabel pengamatan ini, pupuk kandang kotoran sapi dan kapur dolomit berpengaruh tidak nyata terhadap variabel panjang tongkol dan diameter tongkol, namun berpengaruh nyata terhadap berat tongkol. </w:t>
      </w:r>
    </w:p>
    <w:p w:rsidR="00FB6417" w:rsidRPr="00764185" w:rsidRDefault="00FB6417" w:rsidP="00764185">
      <w:pPr>
        <w:spacing w:after="0"/>
        <w:ind w:firstLine="567"/>
        <w:jc w:val="both"/>
        <w:rPr>
          <w:rFonts w:ascii="Times New Roman" w:hAnsi="Times New Roman" w:cs="Times New Roman"/>
          <w:sz w:val="24"/>
          <w:szCs w:val="24"/>
          <w:lang w:val="id-ID"/>
        </w:rPr>
      </w:pPr>
      <w:r w:rsidRPr="00764185">
        <w:rPr>
          <w:rFonts w:ascii="Times New Roman" w:hAnsi="Times New Roman" w:cs="Times New Roman"/>
          <w:sz w:val="24"/>
          <w:szCs w:val="24"/>
        </w:rPr>
        <w:t>Pemberian pupuk kandang</w:t>
      </w:r>
      <w:r w:rsidRPr="00764185">
        <w:rPr>
          <w:rFonts w:ascii="Times New Roman" w:hAnsi="Times New Roman" w:cs="Times New Roman"/>
          <w:sz w:val="24"/>
          <w:szCs w:val="24"/>
          <w:lang w:val="id-ID"/>
        </w:rPr>
        <w:t xml:space="preserve"> kotoran</w:t>
      </w:r>
      <w:r w:rsidRPr="00764185">
        <w:rPr>
          <w:rFonts w:ascii="Times New Roman" w:hAnsi="Times New Roman" w:cs="Times New Roman"/>
          <w:sz w:val="24"/>
          <w:szCs w:val="24"/>
        </w:rPr>
        <w:t xml:space="preserve"> sapi </w:t>
      </w:r>
      <w:r w:rsidRPr="00764185">
        <w:rPr>
          <w:rFonts w:ascii="Times New Roman" w:hAnsi="Times New Roman" w:cs="Times New Roman"/>
          <w:sz w:val="24"/>
          <w:szCs w:val="24"/>
          <w:lang w:val="id-ID"/>
        </w:rPr>
        <w:t>dan kapur dolomit</w:t>
      </w:r>
      <w:r w:rsidRPr="00764185">
        <w:rPr>
          <w:rFonts w:ascii="Times New Roman" w:hAnsi="Times New Roman" w:cs="Times New Roman"/>
          <w:sz w:val="24"/>
          <w:szCs w:val="24"/>
        </w:rPr>
        <w:t xml:space="preserve">efektif memberikan unsur hara sesuai kebutuhan tanaman.Unsur hara yang meningkat dan pH yang mendukung berpengaruh baik pada tinggi tanaman jagung </w:t>
      </w:r>
      <w:proofErr w:type="gramStart"/>
      <w:r w:rsidRPr="00764185">
        <w:rPr>
          <w:rFonts w:ascii="Times New Roman" w:hAnsi="Times New Roman" w:cs="Times New Roman"/>
          <w:sz w:val="24"/>
          <w:szCs w:val="24"/>
        </w:rPr>
        <w:t>manis</w:t>
      </w:r>
      <w:proofErr w:type="gramEnd"/>
      <w:r w:rsidRPr="00764185">
        <w:rPr>
          <w:rFonts w:ascii="Times New Roman" w:hAnsi="Times New Roman" w:cs="Times New Roman"/>
          <w:sz w:val="24"/>
          <w:szCs w:val="24"/>
        </w:rPr>
        <w:t xml:space="preserve">. Harjadi (1991) mengatakan bahwa bila unsur yang dapat diabsorbsi cukup </w:t>
      </w:r>
      <w:proofErr w:type="gramStart"/>
      <w:r w:rsidRPr="00764185">
        <w:rPr>
          <w:rFonts w:ascii="Times New Roman" w:hAnsi="Times New Roman" w:cs="Times New Roman"/>
          <w:sz w:val="24"/>
          <w:szCs w:val="24"/>
        </w:rPr>
        <w:t>akan</w:t>
      </w:r>
      <w:proofErr w:type="gramEnd"/>
      <w:r w:rsidRPr="00764185">
        <w:rPr>
          <w:rFonts w:ascii="Times New Roman" w:hAnsi="Times New Roman" w:cs="Times New Roman"/>
          <w:sz w:val="24"/>
          <w:szCs w:val="24"/>
        </w:rPr>
        <w:t xml:space="preserve"> memperlancar proses-proses yang berlangsung di dalam tubuh tanaman. Pembelahan sel terjadi pada pembuatan sel-sel baru di dalam jaringan meristematik, sehingga berpengaruh langsung dalam pengembangan batang, daun serta perakaran.Hakim, dkk (1998) menyatakan bahwa untuk membentuk jaringan </w:t>
      </w:r>
      <w:r w:rsidRPr="00764185">
        <w:rPr>
          <w:rFonts w:ascii="Times New Roman" w:hAnsi="Times New Roman" w:cs="Times New Roman"/>
          <w:sz w:val="24"/>
          <w:szCs w:val="24"/>
        </w:rPr>
        <w:lastRenderedPageBreak/>
        <w:t>tanaman dibutuhkan unsur hara, dengan adanya unsur hara dan berada dalam keadaan seimbang akan menambah berat tanaman.</w:t>
      </w:r>
    </w:p>
    <w:p w:rsidR="00FB6417" w:rsidRPr="00764185" w:rsidRDefault="00FB6417" w:rsidP="00764185">
      <w:pPr>
        <w:spacing w:after="0"/>
        <w:ind w:firstLine="567"/>
        <w:jc w:val="both"/>
        <w:rPr>
          <w:rFonts w:ascii="Times New Roman" w:hAnsi="Times New Roman" w:cs="Times New Roman"/>
          <w:sz w:val="24"/>
          <w:szCs w:val="24"/>
        </w:rPr>
      </w:pPr>
      <w:r w:rsidRPr="00764185">
        <w:rPr>
          <w:rFonts w:ascii="Times New Roman" w:hAnsi="Times New Roman" w:cs="Times New Roman"/>
          <w:sz w:val="24"/>
          <w:szCs w:val="24"/>
        </w:rPr>
        <w:t>Pemberian pupuk k</w:t>
      </w:r>
      <w:r w:rsidRPr="00764185">
        <w:rPr>
          <w:rFonts w:ascii="Times New Roman" w:hAnsi="Times New Roman" w:cs="Times New Roman"/>
          <w:sz w:val="24"/>
          <w:szCs w:val="24"/>
          <w:lang w:val="id-ID"/>
        </w:rPr>
        <w:t>a</w:t>
      </w:r>
      <w:r w:rsidRPr="00764185">
        <w:rPr>
          <w:rFonts w:ascii="Times New Roman" w:hAnsi="Times New Roman" w:cs="Times New Roman"/>
          <w:sz w:val="24"/>
          <w:szCs w:val="24"/>
        </w:rPr>
        <w:t>n</w:t>
      </w:r>
      <w:r w:rsidRPr="00764185">
        <w:rPr>
          <w:rFonts w:ascii="Times New Roman" w:hAnsi="Times New Roman" w:cs="Times New Roman"/>
          <w:sz w:val="24"/>
          <w:szCs w:val="24"/>
          <w:lang w:val="id-ID"/>
        </w:rPr>
        <w:t xml:space="preserve">dangkotoran </w:t>
      </w:r>
      <w:r w:rsidRPr="00764185">
        <w:rPr>
          <w:rFonts w:ascii="Times New Roman" w:hAnsi="Times New Roman" w:cs="Times New Roman"/>
          <w:sz w:val="24"/>
          <w:szCs w:val="24"/>
        </w:rPr>
        <w:t>sapi</w:t>
      </w:r>
      <w:r w:rsidRPr="00764185">
        <w:rPr>
          <w:rFonts w:ascii="Times New Roman" w:hAnsi="Times New Roman" w:cs="Times New Roman"/>
          <w:sz w:val="24"/>
          <w:szCs w:val="24"/>
          <w:lang w:val="id-ID"/>
        </w:rPr>
        <w:t xml:space="preserve"> 8 kg/bedengan dan kapur dolomit 0,50 g/bedengan memberikan k</w:t>
      </w:r>
      <w:r w:rsidRPr="00764185">
        <w:rPr>
          <w:rFonts w:ascii="Times New Roman" w:hAnsi="Times New Roman" w:cs="Times New Roman"/>
          <w:sz w:val="24"/>
          <w:szCs w:val="24"/>
        </w:rPr>
        <w:t>eadaan sifat fisik tanah yang baik dapat meningkatkan pertumbuhan perakaran tanaman karena struktur, porositas</w:t>
      </w:r>
      <w:r w:rsidRPr="00764185">
        <w:rPr>
          <w:rFonts w:ascii="Times New Roman" w:hAnsi="Times New Roman" w:cs="Times New Roman"/>
          <w:sz w:val="24"/>
          <w:szCs w:val="24"/>
          <w:lang w:val="id-ID"/>
        </w:rPr>
        <w:t>, pH</w:t>
      </w:r>
      <w:r w:rsidRPr="00764185">
        <w:rPr>
          <w:rFonts w:ascii="Times New Roman" w:hAnsi="Times New Roman" w:cs="Times New Roman"/>
          <w:sz w:val="24"/>
          <w:szCs w:val="24"/>
        </w:rPr>
        <w:t xml:space="preserve"> dan daya mengikat air yang terdapat di dalam tanah sesuai dengan kondisi yang dibutuhkan oleh perakaran dan mikroorganisme dalam tanah. Menurut Sarief (1986) jika perakaran tanaman berkembang dengan baik, pertumbuhan tanaman lainnya </w:t>
      </w:r>
      <w:proofErr w:type="gramStart"/>
      <w:r w:rsidRPr="00764185">
        <w:rPr>
          <w:rFonts w:ascii="Times New Roman" w:hAnsi="Times New Roman" w:cs="Times New Roman"/>
          <w:sz w:val="24"/>
          <w:szCs w:val="24"/>
        </w:rPr>
        <w:t>akan</w:t>
      </w:r>
      <w:proofErr w:type="gramEnd"/>
      <w:r w:rsidRPr="00764185">
        <w:rPr>
          <w:rFonts w:ascii="Times New Roman" w:hAnsi="Times New Roman" w:cs="Times New Roman"/>
          <w:sz w:val="24"/>
          <w:szCs w:val="24"/>
        </w:rPr>
        <w:t xml:space="preserve"> baik juga karena akar mampu menyerap air dan unsur hara yang dibutuhkan oleh tanaman. </w:t>
      </w:r>
    </w:p>
    <w:p w:rsidR="00FB6417" w:rsidRPr="00764185" w:rsidRDefault="00FB6417" w:rsidP="00764185">
      <w:pPr>
        <w:spacing w:after="0"/>
        <w:ind w:firstLine="567"/>
        <w:jc w:val="both"/>
        <w:rPr>
          <w:rFonts w:ascii="Times New Roman" w:hAnsi="Times New Roman" w:cs="Times New Roman"/>
          <w:sz w:val="24"/>
          <w:szCs w:val="24"/>
          <w:lang w:val="id-ID"/>
        </w:rPr>
      </w:pPr>
      <w:r w:rsidRPr="00764185">
        <w:rPr>
          <w:rFonts w:ascii="Times New Roman" w:hAnsi="Times New Roman" w:cs="Times New Roman"/>
          <w:sz w:val="24"/>
          <w:szCs w:val="24"/>
          <w:lang w:val="id-ID"/>
        </w:rPr>
        <w:t>Pemberian kapur dolomit dapat meningkatkan pH tanah yang baik bagi pertumbuhan dan perkembangan tanaman. Keadaan tanah yang baik akan menyebabkan akar tanaman dapat menembus lapisan-lapisan tanah untuk mendapatkan unsur hara, pemberian kapur juga dapat memperbaiki sifat fisik, kimia dan biologi tanah dan menetralkan kemasaman serta meningkatkan ketersediaan unsur hara bagi tanaman.</w:t>
      </w:r>
    </w:p>
    <w:p w:rsidR="00FB6417" w:rsidRPr="00764185" w:rsidRDefault="00FB6417" w:rsidP="00764185">
      <w:pPr>
        <w:spacing w:after="0"/>
        <w:ind w:firstLine="567"/>
        <w:jc w:val="both"/>
        <w:rPr>
          <w:rFonts w:ascii="Times New Roman" w:eastAsia="Times New Roman" w:hAnsi="Times New Roman" w:cs="Times New Roman"/>
          <w:sz w:val="24"/>
          <w:szCs w:val="24"/>
          <w:lang w:val="id-ID" w:eastAsia="id-ID"/>
        </w:rPr>
      </w:pPr>
      <w:r w:rsidRPr="00764185">
        <w:rPr>
          <w:rFonts w:ascii="Times New Roman" w:eastAsia="Times New Roman" w:hAnsi="Times New Roman" w:cs="Times New Roman"/>
          <w:sz w:val="24"/>
          <w:szCs w:val="24"/>
          <w:lang w:eastAsia="id-ID"/>
        </w:rPr>
        <w:t xml:space="preserve">Hasil pengamatan suhu dan kelembaban di lapangan selama penelitian berlangsung menunjukkan lingkungan yang sesuai </w:t>
      </w:r>
      <w:r w:rsidRPr="00764185">
        <w:rPr>
          <w:rFonts w:ascii="Times New Roman" w:eastAsia="Times New Roman" w:hAnsi="Times New Roman" w:cs="Times New Roman"/>
          <w:sz w:val="24"/>
          <w:szCs w:val="24"/>
          <w:lang w:val="id-ID" w:eastAsia="id-ID"/>
        </w:rPr>
        <w:t xml:space="preserve">dengan </w:t>
      </w:r>
      <w:r w:rsidRPr="00764185">
        <w:rPr>
          <w:rFonts w:ascii="Times New Roman" w:eastAsia="Times New Roman" w:hAnsi="Times New Roman" w:cs="Times New Roman"/>
          <w:sz w:val="24"/>
          <w:szCs w:val="24"/>
          <w:lang w:eastAsia="id-ID"/>
        </w:rPr>
        <w:t xml:space="preserve">syarat tumbuh </w:t>
      </w:r>
      <w:r w:rsidRPr="00764185">
        <w:rPr>
          <w:rFonts w:ascii="Times New Roman" w:eastAsia="Times New Roman" w:hAnsi="Times New Roman" w:cs="Times New Roman"/>
          <w:sz w:val="24"/>
          <w:szCs w:val="24"/>
          <w:lang w:val="id-ID" w:eastAsia="id-ID"/>
        </w:rPr>
        <w:t xml:space="preserve">tanaman </w:t>
      </w:r>
      <w:r w:rsidRPr="00764185">
        <w:rPr>
          <w:rFonts w:ascii="Times New Roman" w:eastAsia="Times New Roman" w:hAnsi="Times New Roman" w:cs="Times New Roman"/>
          <w:sz w:val="24"/>
          <w:szCs w:val="24"/>
          <w:lang w:eastAsia="id-ID"/>
        </w:rPr>
        <w:t xml:space="preserve">jagung. Rukmana (2007) mengemukakan bahwa suhu  yang sesuai untuk tanaman jagung antara 20 </w:t>
      </w:r>
      <w:r w:rsidRPr="00764185">
        <w:rPr>
          <w:rFonts w:ascii="Times New Roman" w:eastAsia="Times New Roman" w:hAnsi="Times New Roman" w:cs="Times New Roman"/>
          <w:sz w:val="24"/>
          <w:szCs w:val="24"/>
          <w:vertAlign w:val="superscript"/>
          <w:lang w:eastAsia="id-ID"/>
        </w:rPr>
        <w:t xml:space="preserve">0 </w:t>
      </w:r>
      <w:r w:rsidRPr="00764185">
        <w:rPr>
          <w:rFonts w:ascii="Times New Roman" w:eastAsia="Times New Roman" w:hAnsi="Times New Roman" w:cs="Times New Roman"/>
          <w:sz w:val="24"/>
          <w:szCs w:val="24"/>
          <w:lang w:eastAsia="id-ID"/>
        </w:rPr>
        <w:t xml:space="preserve">– 32 </w:t>
      </w:r>
      <w:r w:rsidRPr="00764185">
        <w:rPr>
          <w:rFonts w:ascii="Times New Roman" w:eastAsia="Times New Roman" w:hAnsi="Times New Roman" w:cs="Times New Roman"/>
          <w:sz w:val="24"/>
          <w:szCs w:val="24"/>
          <w:vertAlign w:val="superscript"/>
          <w:lang w:eastAsia="id-ID"/>
        </w:rPr>
        <w:t>0</w:t>
      </w:r>
      <w:r w:rsidRPr="00764185">
        <w:rPr>
          <w:rFonts w:ascii="Times New Roman" w:eastAsia="Times New Roman" w:hAnsi="Times New Roman" w:cs="Times New Roman"/>
          <w:sz w:val="24"/>
          <w:szCs w:val="24"/>
          <w:lang w:eastAsia="id-ID"/>
        </w:rPr>
        <w:t>C d</w:t>
      </w:r>
      <w:r w:rsidRPr="00764185">
        <w:rPr>
          <w:rFonts w:ascii="Times New Roman" w:eastAsia="Times New Roman" w:hAnsi="Times New Roman" w:cs="Times New Roman"/>
          <w:sz w:val="24"/>
          <w:szCs w:val="24"/>
          <w:lang w:val="id-ID" w:eastAsia="id-ID"/>
        </w:rPr>
        <w:t>an</w:t>
      </w:r>
      <w:r w:rsidRPr="00764185">
        <w:rPr>
          <w:rFonts w:ascii="Times New Roman" w:eastAsia="Times New Roman" w:hAnsi="Times New Roman" w:cs="Times New Roman"/>
          <w:sz w:val="24"/>
          <w:szCs w:val="24"/>
          <w:lang w:eastAsia="id-ID"/>
        </w:rPr>
        <w:t xml:space="preserve"> suhu optimum untuk pertumbuhan berkisar antara  23</w:t>
      </w:r>
      <w:r w:rsidRPr="00764185">
        <w:rPr>
          <w:rFonts w:ascii="Times New Roman" w:eastAsia="Times New Roman" w:hAnsi="Times New Roman" w:cs="Times New Roman"/>
          <w:sz w:val="24"/>
          <w:szCs w:val="24"/>
          <w:vertAlign w:val="superscript"/>
          <w:lang w:eastAsia="id-ID"/>
        </w:rPr>
        <w:t xml:space="preserve">0 </w:t>
      </w:r>
      <w:r w:rsidRPr="00764185">
        <w:rPr>
          <w:rFonts w:ascii="Times New Roman" w:eastAsia="Times New Roman" w:hAnsi="Times New Roman" w:cs="Times New Roman"/>
          <w:sz w:val="24"/>
          <w:szCs w:val="24"/>
          <w:lang w:eastAsia="id-ID"/>
        </w:rPr>
        <w:t>– 27</w:t>
      </w:r>
      <w:r w:rsidRPr="00764185">
        <w:rPr>
          <w:rFonts w:ascii="Times New Roman" w:eastAsia="Times New Roman" w:hAnsi="Times New Roman" w:cs="Times New Roman"/>
          <w:sz w:val="24"/>
          <w:szCs w:val="24"/>
          <w:vertAlign w:val="superscript"/>
          <w:lang w:eastAsia="id-ID"/>
        </w:rPr>
        <w:t>0</w:t>
      </w:r>
      <w:r w:rsidRPr="00764185">
        <w:rPr>
          <w:rFonts w:ascii="Times New Roman" w:eastAsia="Times New Roman" w:hAnsi="Times New Roman" w:cs="Times New Roman"/>
          <w:sz w:val="24"/>
          <w:szCs w:val="24"/>
          <w:lang w:eastAsia="id-ID"/>
        </w:rPr>
        <w:t>C, kelembaban udara 50 – 80 % dan Rata-rata suhu selama penelitian adalah 28,</w:t>
      </w:r>
      <w:r w:rsidRPr="00764185">
        <w:rPr>
          <w:rFonts w:ascii="Times New Roman" w:eastAsia="Times New Roman" w:hAnsi="Times New Roman" w:cs="Times New Roman"/>
          <w:sz w:val="24"/>
          <w:szCs w:val="24"/>
          <w:lang w:val="id-ID" w:eastAsia="id-ID"/>
        </w:rPr>
        <w:t>23</w:t>
      </w:r>
      <w:r w:rsidRPr="00764185">
        <w:rPr>
          <w:rFonts w:ascii="Times New Roman" w:eastAsia="Times New Roman" w:hAnsi="Times New Roman" w:cs="Times New Roman"/>
          <w:sz w:val="24"/>
          <w:szCs w:val="24"/>
          <w:vertAlign w:val="superscript"/>
          <w:lang w:eastAsia="id-ID"/>
        </w:rPr>
        <w:t>0</w:t>
      </w:r>
      <w:r w:rsidRPr="00764185">
        <w:rPr>
          <w:rFonts w:ascii="Times New Roman" w:eastAsia="Times New Roman" w:hAnsi="Times New Roman" w:cs="Times New Roman"/>
          <w:sz w:val="24"/>
          <w:szCs w:val="24"/>
          <w:vertAlign w:val="superscript"/>
          <w:lang w:val="id-ID" w:eastAsia="id-ID"/>
        </w:rPr>
        <w:t xml:space="preserve"> – </w:t>
      </w:r>
      <w:r w:rsidRPr="00764185">
        <w:rPr>
          <w:rFonts w:ascii="Times New Roman" w:eastAsia="Times New Roman" w:hAnsi="Times New Roman" w:cs="Times New Roman"/>
          <w:sz w:val="24"/>
          <w:szCs w:val="24"/>
          <w:lang w:val="id-ID" w:eastAsia="id-ID"/>
        </w:rPr>
        <w:t>29,32</w:t>
      </w:r>
      <w:r w:rsidRPr="00764185">
        <w:rPr>
          <w:rFonts w:ascii="Times New Roman" w:eastAsia="Times New Roman" w:hAnsi="Times New Roman" w:cs="Times New Roman"/>
          <w:sz w:val="24"/>
          <w:szCs w:val="24"/>
          <w:vertAlign w:val="superscript"/>
          <w:lang w:val="id-ID" w:eastAsia="id-ID"/>
        </w:rPr>
        <w:t>0</w:t>
      </w:r>
      <w:r w:rsidRPr="00764185">
        <w:rPr>
          <w:rFonts w:ascii="Times New Roman" w:eastAsia="Times New Roman" w:hAnsi="Times New Roman" w:cs="Times New Roman"/>
          <w:sz w:val="24"/>
          <w:szCs w:val="24"/>
          <w:lang w:eastAsia="id-ID"/>
        </w:rPr>
        <w:t xml:space="preserve">C </w:t>
      </w:r>
      <w:r w:rsidRPr="00764185">
        <w:rPr>
          <w:rFonts w:ascii="Times New Roman" w:eastAsia="Times New Roman" w:hAnsi="Times New Roman" w:cs="Times New Roman"/>
          <w:sz w:val="24"/>
          <w:szCs w:val="24"/>
          <w:lang w:val="id-ID" w:eastAsia="id-ID"/>
        </w:rPr>
        <w:t>serta</w:t>
      </w:r>
      <w:r w:rsidRPr="00764185">
        <w:rPr>
          <w:rFonts w:ascii="Times New Roman" w:eastAsia="Times New Roman" w:hAnsi="Times New Roman" w:cs="Times New Roman"/>
          <w:sz w:val="24"/>
          <w:szCs w:val="24"/>
          <w:lang w:eastAsia="id-ID"/>
        </w:rPr>
        <w:t xml:space="preserve"> rata-rata kelembaban udara8</w:t>
      </w:r>
      <w:r w:rsidRPr="00764185">
        <w:rPr>
          <w:rFonts w:ascii="Times New Roman" w:eastAsia="Times New Roman" w:hAnsi="Times New Roman" w:cs="Times New Roman"/>
          <w:sz w:val="24"/>
          <w:szCs w:val="24"/>
          <w:lang w:val="id-ID" w:eastAsia="id-ID"/>
        </w:rPr>
        <w:t>1,87– 83</w:t>
      </w:r>
      <w:r w:rsidRPr="00764185">
        <w:rPr>
          <w:rFonts w:ascii="Times New Roman" w:eastAsia="Times New Roman" w:hAnsi="Times New Roman" w:cs="Times New Roman"/>
          <w:sz w:val="24"/>
          <w:szCs w:val="24"/>
          <w:lang w:eastAsia="id-ID"/>
        </w:rPr>
        <w:t>,</w:t>
      </w:r>
      <w:r w:rsidRPr="00764185">
        <w:rPr>
          <w:rFonts w:ascii="Times New Roman" w:eastAsia="Times New Roman" w:hAnsi="Times New Roman" w:cs="Times New Roman"/>
          <w:sz w:val="24"/>
          <w:szCs w:val="24"/>
          <w:lang w:val="id-ID" w:eastAsia="id-ID"/>
        </w:rPr>
        <w:t>2</w:t>
      </w:r>
      <w:r w:rsidRPr="00764185">
        <w:rPr>
          <w:rFonts w:ascii="Times New Roman" w:eastAsia="Times New Roman" w:hAnsi="Times New Roman" w:cs="Times New Roman"/>
          <w:sz w:val="24"/>
          <w:szCs w:val="24"/>
          <w:lang w:eastAsia="id-ID"/>
        </w:rPr>
        <w:t>5 %</w:t>
      </w:r>
      <w:r w:rsidRPr="00764185">
        <w:rPr>
          <w:rFonts w:ascii="Times New Roman" w:eastAsia="Times New Roman" w:hAnsi="Times New Roman" w:cs="Times New Roman"/>
          <w:sz w:val="24"/>
          <w:szCs w:val="24"/>
          <w:lang w:val="id-ID" w:eastAsia="id-ID"/>
        </w:rPr>
        <w:t>.</w:t>
      </w:r>
    </w:p>
    <w:p w:rsidR="00FB6417" w:rsidRDefault="00FB6417" w:rsidP="00764185">
      <w:pPr>
        <w:spacing w:after="0"/>
        <w:jc w:val="both"/>
        <w:rPr>
          <w:rFonts w:eastAsia="Times New Roman"/>
          <w:sz w:val="24"/>
          <w:szCs w:val="24"/>
          <w:lang w:val="id-ID" w:eastAsia="id-ID"/>
        </w:rPr>
      </w:pPr>
    </w:p>
    <w:p w:rsidR="00FB6417" w:rsidRPr="00270A6C" w:rsidRDefault="00FB6417" w:rsidP="00764185">
      <w:pPr>
        <w:spacing w:after="0"/>
        <w:jc w:val="center"/>
        <w:rPr>
          <w:rFonts w:ascii="Times New Roman" w:hAnsi="Times New Roman" w:cs="Times New Roman"/>
          <w:b/>
          <w:sz w:val="24"/>
          <w:szCs w:val="24"/>
          <w:lang w:val="id-ID"/>
        </w:rPr>
      </w:pPr>
      <w:r w:rsidRPr="00270A6C">
        <w:rPr>
          <w:rFonts w:ascii="Times New Roman" w:hAnsi="Times New Roman" w:cs="Times New Roman"/>
          <w:b/>
          <w:sz w:val="24"/>
          <w:szCs w:val="24"/>
          <w:lang w:val="id-ID"/>
        </w:rPr>
        <w:t>KESIMPULAN</w:t>
      </w:r>
    </w:p>
    <w:p w:rsidR="00FB6417" w:rsidRPr="00392526" w:rsidRDefault="00FB6417" w:rsidP="00764185">
      <w:pPr>
        <w:spacing w:after="0"/>
        <w:ind w:firstLine="567"/>
        <w:jc w:val="both"/>
        <w:rPr>
          <w:rFonts w:ascii="Times New Roman" w:hAnsi="Times New Roman" w:cs="Times New Roman"/>
          <w:sz w:val="24"/>
          <w:szCs w:val="24"/>
          <w:lang w:val="id-ID"/>
        </w:rPr>
      </w:pPr>
      <w:r w:rsidRPr="00392526">
        <w:rPr>
          <w:rFonts w:ascii="Times New Roman" w:hAnsi="Times New Roman" w:cs="Times New Roman"/>
          <w:sz w:val="24"/>
          <w:szCs w:val="24"/>
          <w:lang w:val="id-ID"/>
        </w:rPr>
        <w:t xml:space="preserve">Dari hasil penelitian </w:t>
      </w:r>
      <w:r w:rsidR="00764185" w:rsidRPr="00392526">
        <w:rPr>
          <w:rFonts w:ascii="Times New Roman" w:hAnsi="Times New Roman" w:cs="Times New Roman"/>
          <w:sz w:val="24"/>
          <w:szCs w:val="24"/>
          <w:lang w:val="id-ID"/>
        </w:rPr>
        <w:t xml:space="preserve">yang telah dilakukan dapat disimpulkan bahwa adanya </w:t>
      </w:r>
      <w:r w:rsidRPr="00392526">
        <w:rPr>
          <w:rFonts w:ascii="Times New Roman" w:hAnsi="Times New Roman" w:cs="Times New Roman"/>
          <w:sz w:val="24"/>
          <w:szCs w:val="24"/>
        </w:rPr>
        <w:t xml:space="preserve"> interaksi</w:t>
      </w:r>
      <w:r w:rsidRPr="00392526">
        <w:rPr>
          <w:rFonts w:ascii="Times New Roman" w:hAnsi="Times New Roman" w:cs="Times New Roman"/>
          <w:sz w:val="24"/>
          <w:szCs w:val="24"/>
          <w:lang w:val="id-ID"/>
        </w:rPr>
        <w:t xml:space="preserve"> terhadap pemberian pupuk kandang kotoran sapi dan kapur dolomit pada variabel pengamatan berat tongkol.</w:t>
      </w:r>
    </w:p>
    <w:p w:rsidR="00FB6417" w:rsidRDefault="00FB6417" w:rsidP="00764185">
      <w:pPr>
        <w:spacing w:after="0"/>
        <w:jc w:val="both"/>
      </w:pPr>
    </w:p>
    <w:p w:rsidR="00FB6417" w:rsidRPr="00270A6C" w:rsidRDefault="00FB6417" w:rsidP="00764185">
      <w:pPr>
        <w:spacing w:after="0"/>
        <w:jc w:val="center"/>
        <w:rPr>
          <w:rFonts w:ascii="Times New Roman" w:hAnsi="Times New Roman" w:cs="Times New Roman"/>
          <w:b/>
          <w:sz w:val="24"/>
          <w:szCs w:val="24"/>
          <w:lang w:val="id-ID"/>
        </w:rPr>
      </w:pPr>
      <w:r w:rsidRPr="00270A6C">
        <w:rPr>
          <w:rFonts w:ascii="Times New Roman" w:hAnsi="Times New Roman" w:cs="Times New Roman"/>
          <w:b/>
          <w:sz w:val="24"/>
          <w:szCs w:val="24"/>
        </w:rPr>
        <w:t>SARAN</w:t>
      </w:r>
    </w:p>
    <w:p w:rsidR="00FB6417" w:rsidRPr="00764185" w:rsidRDefault="00FB6417" w:rsidP="00764185">
      <w:pPr>
        <w:spacing w:after="0"/>
        <w:ind w:firstLine="567"/>
        <w:jc w:val="both"/>
        <w:rPr>
          <w:rFonts w:ascii="Times New Roman" w:hAnsi="Times New Roman" w:cs="Times New Roman"/>
          <w:sz w:val="24"/>
          <w:lang w:val="id-ID"/>
        </w:rPr>
      </w:pPr>
      <w:r w:rsidRPr="00764185">
        <w:rPr>
          <w:rFonts w:ascii="Times New Roman" w:hAnsi="Times New Roman" w:cs="Times New Roman"/>
          <w:sz w:val="24"/>
        </w:rPr>
        <w:t xml:space="preserve">Berdasarkan hasil penelitian yang telah dilaksanakan, disarankan untuk memperhatikan lingkungan pada musim </w:t>
      </w:r>
      <w:r w:rsidRPr="00764185">
        <w:rPr>
          <w:rFonts w:ascii="Times New Roman" w:hAnsi="Times New Roman" w:cs="Times New Roman"/>
          <w:sz w:val="24"/>
          <w:lang w:val="id-ID"/>
        </w:rPr>
        <w:t>kemarau yaitu tetap selalu menjaga ketersediaan air dalam tanah agar selalu tersedia sehingga tanaman tidak kekurangan air.</w:t>
      </w:r>
      <w:bookmarkStart w:id="0" w:name="_GoBack"/>
      <w:bookmarkEnd w:id="0"/>
    </w:p>
    <w:p w:rsidR="00FB6417" w:rsidRPr="00270A6C" w:rsidRDefault="00FB6417" w:rsidP="00764185">
      <w:pPr>
        <w:spacing w:after="0"/>
        <w:jc w:val="both"/>
        <w:rPr>
          <w:rFonts w:ascii="Times New Roman" w:hAnsi="Times New Roman" w:cs="Times New Roman"/>
          <w:b/>
          <w:sz w:val="24"/>
          <w:szCs w:val="24"/>
          <w:lang w:val="id-ID"/>
        </w:rPr>
      </w:pPr>
    </w:p>
    <w:p w:rsidR="00764185" w:rsidRPr="00270A6C" w:rsidRDefault="00764185" w:rsidP="00764185">
      <w:pPr>
        <w:jc w:val="center"/>
        <w:rPr>
          <w:rFonts w:ascii="Times New Roman" w:hAnsi="Times New Roman" w:cs="Times New Roman"/>
          <w:b/>
          <w:sz w:val="24"/>
          <w:szCs w:val="24"/>
          <w:lang w:val="id-ID"/>
        </w:rPr>
      </w:pPr>
      <w:r w:rsidRPr="00270A6C">
        <w:rPr>
          <w:rFonts w:ascii="Times New Roman" w:hAnsi="Times New Roman" w:cs="Times New Roman"/>
          <w:b/>
          <w:sz w:val="24"/>
          <w:szCs w:val="24"/>
          <w:lang w:val="id-ID"/>
        </w:rPr>
        <w:t>DAFTAR PUSTAKA</w:t>
      </w:r>
    </w:p>
    <w:p w:rsidR="00764185" w:rsidRPr="00764185" w:rsidRDefault="00764185" w:rsidP="00764185">
      <w:pPr>
        <w:ind w:left="567" w:hanging="567"/>
        <w:jc w:val="both"/>
        <w:rPr>
          <w:rFonts w:ascii="Times New Roman" w:hAnsi="Times New Roman" w:cs="Times New Roman"/>
          <w:sz w:val="24"/>
          <w:szCs w:val="24"/>
        </w:rPr>
      </w:pPr>
      <w:r w:rsidRPr="00764185">
        <w:rPr>
          <w:rFonts w:ascii="Times New Roman" w:hAnsi="Times New Roman" w:cs="Times New Roman"/>
          <w:sz w:val="24"/>
          <w:szCs w:val="24"/>
        </w:rPr>
        <w:t>Badan Pusat Statistik Kalimantan Barat.2015.</w:t>
      </w:r>
      <w:r w:rsidRPr="00764185">
        <w:rPr>
          <w:rFonts w:ascii="Times New Roman" w:hAnsi="Times New Roman" w:cs="Times New Roman"/>
          <w:i/>
          <w:sz w:val="24"/>
          <w:szCs w:val="24"/>
        </w:rPr>
        <w:t>Kalimantan Barat dalam Angka2015</w:t>
      </w:r>
      <w:r w:rsidRPr="00764185">
        <w:rPr>
          <w:rFonts w:ascii="Times New Roman" w:hAnsi="Times New Roman" w:cs="Times New Roman"/>
          <w:sz w:val="24"/>
          <w:szCs w:val="24"/>
        </w:rPr>
        <w:t>. BPS Provinsi Kalimantan Barat. Pontianak.</w:t>
      </w:r>
    </w:p>
    <w:p w:rsidR="00764185" w:rsidRPr="00764185" w:rsidRDefault="00764185" w:rsidP="00764185">
      <w:pPr>
        <w:ind w:left="567" w:hanging="567"/>
        <w:jc w:val="both"/>
        <w:rPr>
          <w:rFonts w:ascii="Times New Roman" w:hAnsi="Times New Roman" w:cs="Times New Roman"/>
          <w:sz w:val="24"/>
          <w:szCs w:val="24"/>
        </w:rPr>
      </w:pPr>
      <w:r w:rsidRPr="00764185">
        <w:rPr>
          <w:rFonts w:ascii="Times New Roman" w:hAnsi="Times New Roman" w:cs="Times New Roman"/>
          <w:sz w:val="24"/>
          <w:szCs w:val="24"/>
        </w:rPr>
        <w:t xml:space="preserve">Gardner, F.P., R.B. Pearce and R.L. Mitchell. 1991. </w:t>
      </w:r>
      <w:r w:rsidRPr="00764185">
        <w:rPr>
          <w:rFonts w:ascii="Times New Roman" w:hAnsi="Times New Roman" w:cs="Times New Roman"/>
          <w:i/>
          <w:sz w:val="24"/>
          <w:szCs w:val="24"/>
        </w:rPr>
        <w:t>Fisiologi Tanaman Budidaya</w:t>
      </w:r>
      <w:r w:rsidRPr="00764185">
        <w:rPr>
          <w:rFonts w:ascii="Times New Roman" w:hAnsi="Times New Roman" w:cs="Times New Roman"/>
          <w:sz w:val="24"/>
          <w:szCs w:val="24"/>
        </w:rPr>
        <w:t xml:space="preserve">. </w:t>
      </w:r>
      <w:r w:rsidRPr="00764185">
        <w:rPr>
          <w:rFonts w:ascii="Times New Roman" w:hAnsi="Times New Roman" w:cs="Times New Roman"/>
          <w:i/>
          <w:iCs/>
          <w:sz w:val="24"/>
          <w:szCs w:val="24"/>
        </w:rPr>
        <w:t>Diterjemahkan oleh:</w:t>
      </w:r>
      <w:r w:rsidRPr="00764185">
        <w:rPr>
          <w:rFonts w:ascii="Times New Roman" w:hAnsi="Times New Roman" w:cs="Times New Roman"/>
          <w:sz w:val="24"/>
          <w:szCs w:val="24"/>
        </w:rPr>
        <w:t xml:space="preserve"> Susilo, H. dan Subiyanto. Penerbit Universitas Indonesia, Jakarta.</w:t>
      </w:r>
    </w:p>
    <w:p w:rsidR="00764185" w:rsidRPr="00764185" w:rsidRDefault="00764185" w:rsidP="00764185">
      <w:pPr>
        <w:ind w:left="567" w:hanging="567"/>
        <w:jc w:val="both"/>
        <w:rPr>
          <w:rFonts w:ascii="Times New Roman" w:hAnsi="Times New Roman" w:cs="Times New Roman"/>
          <w:sz w:val="24"/>
          <w:szCs w:val="24"/>
          <w:lang w:val="id-ID"/>
        </w:rPr>
      </w:pPr>
      <w:r w:rsidRPr="00764185">
        <w:rPr>
          <w:rFonts w:ascii="Times New Roman" w:hAnsi="Times New Roman" w:cs="Times New Roman"/>
          <w:sz w:val="24"/>
          <w:szCs w:val="24"/>
        </w:rPr>
        <w:lastRenderedPageBreak/>
        <w:t>Hairiah K, Widianto, Sri Rahayu Utami, Didik Suprayogo, Sunaryo, SM Sitompul, Bertha Luasiana, Rachmat Mulia, Meine van Noordwijk dan Georg Cadisch. 2000. Pengelolaan Tanah Masam Secara Biologi (Refleksi Pengalaman dari Lampung Utara). ICRAF. Bogor.</w:t>
      </w:r>
    </w:p>
    <w:p w:rsidR="00764185" w:rsidRPr="00764185" w:rsidRDefault="00764185" w:rsidP="00764185">
      <w:pPr>
        <w:ind w:left="567" w:hanging="567"/>
        <w:jc w:val="both"/>
        <w:rPr>
          <w:rFonts w:ascii="Times New Roman" w:hAnsi="Times New Roman" w:cs="Times New Roman"/>
          <w:sz w:val="24"/>
          <w:szCs w:val="24"/>
          <w:lang w:val="id-ID"/>
        </w:rPr>
      </w:pPr>
      <w:r w:rsidRPr="00764185">
        <w:rPr>
          <w:rFonts w:ascii="Times New Roman" w:hAnsi="Times New Roman" w:cs="Times New Roman"/>
          <w:sz w:val="24"/>
          <w:szCs w:val="24"/>
        </w:rPr>
        <w:t>Hakim, N., Y. Nyakpa, A</w:t>
      </w:r>
      <w:proofErr w:type="gramStart"/>
      <w:r w:rsidRPr="00764185">
        <w:rPr>
          <w:rFonts w:ascii="Times New Roman" w:hAnsi="Times New Roman" w:cs="Times New Roman"/>
          <w:sz w:val="24"/>
          <w:szCs w:val="24"/>
        </w:rPr>
        <w:t>..</w:t>
      </w:r>
      <w:proofErr w:type="gramEnd"/>
      <w:r w:rsidRPr="00764185">
        <w:rPr>
          <w:rFonts w:ascii="Times New Roman" w:hAnsi="Times New Roman" w:cs="Times New Roman"/>
          <w:sz w:val="24"/>
          <w:szCs w:val="24"/>
        </w:rPr>
        <w:t xml:space="preserve"> M. Lubis, S.G. Nugroho, M.R. Raul, M.A.Diha, Go Ban Hong, H. H. Baley. 1998. </w:t>
      </w:r>
      <w:r w:rsidRPr="00764185">
        <w:rPr>
          <w:rFonts w:ascii="Times New Roman" w:hAnsi="Times New Roman" w:cs="Times New Roman"/>
          <w:i/>
          <w:sz w:val="24"/>
          <w:szCs w:val="24"/>
        </w:rPr>
        <w:t>Dasar-dasar Ilmu Tanah</w:t>
      </w:r>
      <w:r w:rsidRPr="00764185">
        <w:rPr>
          <w:rFonts w:ascii="Times New Roman" w:hAnsi="Times New Roman" w:cs="Times New Roman"/>
          <w:sz w:val="24"/>
          <w:szCs w:val="24"/>
        </w:rPr>
        <w:t>. Universitas Lampung.</w:t>
      </w:r>
    </w:p>
    <w:p w:rsidR="00764185" w:rsidRPr="00764185" w:rsidRDefault="00764185" w:rsidP="00764185">
      <w:pPr>
        <w:ind w:left="567" w:hanging="567"/>
        <w:jc w:val="both"/>
        <w:rPr>
          <w:rFonts w:ascii="Times New Roman" w:hAnsi="Times New Roman" w:cs="Times New Roman"/>
          <w:sz w:val="24"/>
          <w:szCs w:val="24"/>
          <w:lang w:val="id-ID"/>
        </w:rPr>
      </w:pPr>
      <w:r w:rsidRPr="00764185">
        <w:rPr>
          <w:rFonts w:ascii="Times New Roman" w:hAnsi="Times New Roman" w:cs="Times New Roman"/>
          <w:sz w:val="24"/>
          <w:szCs w:val="24"/>
        </w:rPr>
        <w:t xml:space="preserve">Hardjowigeno, S. 1985. </w:t>
      </w:r>
      <w:proofErr w:type="gramStart"/>
      <w:r w:rsidRPr="00764185">
        <w:rPr>
          <w:rFonts w:ascii="Times New Roman" w:hAnsi="Times New Roman" w:cs="Times New Roman"/>
          <w:sz w:val="24"/>
          <w:szCs w:val="24"/>
        </w:rPr>
        <w:t>dalam</w:t>
      </w:r>
      <w:proofErr w:type="gramEnd"/>
      <w:r w:rsidRPr="00764185">
        <w:rPr>
          <w:rFonts w:ascii="Times New Roman" w:hAnsi="Times New Roman" w:cs="Times New Roman"/>
          <w:sz w:val="24"/>
          <w:szCs w:val="24"/>
        </w:rPr>
        <w:t xml:space="preserve"> Rahayu 2014. Karakteristik Dan Klasifikasi Tanah Pada Lahan Kering Dan Lahan Yang Disawahkan Di Kecamatan Perak Kabupaten Jombang. </w:t>
      </w:r>
      <w:r w:rsidRPr="00764185">
        <w:rPr>
          <w:rFonts w:ascii="Times New Roman" w:hAnsi="Times New Roman" w:cs="Times New Roman"/>
          <w:i/>
          <w:sz w:val="24"/>
          <w:szCs w:val="24"/>
        </w:rPr>
        <w:t>Jurnal Tanah dan Sumberdaya Lahan Vol 1 No 2: 77-87.</w:t>
      </w:r>
      <w:r w:rsidRPr="00764185">
        <w:rPr>
          <w:rFonts w:ascii="Times New Roman" w:hAnsi="Times New Roman" w:cs="Times New Roman"/>
          <w:sz w:val="24"/>
          <w:szCs w:val="24"/>
        </w:rPr>
        <w:t xml:space="preserve"> Universitas Brawijaya Malang. Malang.</w:t>
      </w:r>
    </w:p>
    <w:p w:rsidR="00764185" w:rsidRPr="00764185" w:rsidRDefault="00764185" w:rsidP="00764185">
      <w:pPr>
        <w:jc w:val="both"/>
        <w:rPr>
          <w:rFonts w:ascii="Times New Roman" w:hAnsi="Times New Roman" w:cs="Times New Roman"/>
          <w:sz w:val="24"/>
          <w:szCs w:val="24"/>
          <w:lang w:val="id-ID"/>
        </w:rPr>
      </w:pPr>
      <w:r w:rsidRPr="00764185">
        <w:rPr>
          <w:rFonts w:ascii="Times New Roman" w:hAnsi="Times New Roman" w:cs="Times New Roman"/>
          <w:sz w:val="24"/>
          <w:szCs w:val="24"/>
        </w:rPr>
        <w:t xml:space="preserve">Harjadi, S. 1991. </w:t>
      </w:r>
      <w:r w:rsidRPr="00764185">
        <w:rPr>
          <w:rFonts w:ascii="Times New Roman" w:hAnsi="Times New Roman" w:cs="Times New Roman"/>
          <w:i/>
          <w:sz w:val="24"/>
          <w:szCs w:val="24"/>
        </w:rPr>
        <w:t>Pengantar Agronomi</w:t>
      </w:r>
      <w:r w:rsidRPr="00764185">
        <w:rPr>
          <w:rFonts w:ascii="Times New Roman" w:hAnsi="Times New Roman" w:cs="Times New Roman"/>
          <w:sz w:val="24"/>
          <w:szCs w:val="24"/>
        </w:rPr>
        <w:t>. PT. Gramedia. Jakarta. 197 h.</w:t>
      </w:r>
    </w:p>
    <w:p w:rsidR="00764185" w:rsidRPr="00764185" w:rsidRDefault="00764185" w:rsidP="00764185">
      <w:pPr>
        <w:jc w:val="both"/>
        <w:rPr>
          <w:rFonts w:ascii="Times New Roman" w:hAnsi="Times New Roman" w:cs="Times New Roman"/>
          <w:sz w:val="24"/>
          <w:szCs w:val="24"/>
          <w:lang w:val="id-ID"/>
        </w:rPr>
      </w:pPr>
      <w:r w:rsidRPr="00764185">
        <w:rPr>
          <w:rFonts w:ascii="Times New Roman" w:hAnsi="Times New Roman" w:cs="Times New Roman"/>
          <w:sz w:val="24"/>
          <w:szCs w:val="24"/>
        </w:rPr>
        <w:t xml:space="preserve">Indranada, H. K. 1986. </w:t>
      </w:r>
      <w:r w:rsidRPr="00764185">
        <w:rPr>
          <w:rFonts w:ascii="Times New Roman" w:hAnsi="Times New Roman" w:cs="Times New Roman"/>
          <w:i/>
          <w:sz w:val="24"/>
          <w:szCs w:val="24"/>
        </w:rPr>
        <w:t>Pengelolaan Kesuburan Tanah</w:t>
      </w:r>
      <w:r w:rsidRPr="00764185">
        <w:rPr>
          <w:rFonts w:ascii="Times New Roman" w:hAnsi="Times New Roman" w:cs="Times New Roman"/>
          <w:sz w:val="24"/>
          <w:szCs w:val="24"/>
        </w:rPr>
        <w:t>. Bina Aksara. Jakarta</w:t>
      </w:r>
    </w:p>
    <w:p w:rsidR="00764185" w:rsidRDefault="00764185" w:rsidP="00764185">
      <w:pPr>
        <w:ind w:left="567" w:hanging="567"/>
        <w:jc w:val="both"/>
        <w:rPr>
          <w:rFonts w:ascii="Times New Roman" w:hAnsi="Times New Roman" w:cs="Times New Roman"/>
          <w:color w:val="000000"/>
          <w:sz w:val="24"/>
          <w:szCs w:val="24"/>
          <w:lang w:val="id-ID"/>
        </w:rPr>
      </w:pPr>
      <w:r w:rsidRPr="00764185">
        <w:rPr>
          <w:rFonts w:ascii="Times New Roman" w:hAnsi="Times New Roman" w:cs="Times New Roman"/>
          <w:color w:val="000000"/>
          <w:sz w:val="24"/>
          <w:szCs w:val="24"/>
        </w:rPr>
        <w:t>Muhsanati.2006.</w:t>
      </w:r>
      <w:r w:rsidRPr="00764185">
        <w:rPr>
          <w:rFonts w:ascii="Times New Roman" w:hAnsi="Times New Roman" w:cs="Times New Roman"/>
          <w:i/>
          <w:color w:val="000000"/>
          <w:sz w:val="24"/>
          <w:szCs w:val="24"/>
        </w:rPr>
        <w:t>Pengaruh Beberapa Takaran Kompos Tithonia terhada</w:t>
      </w:r>
      <w:r w:rsidR="00392526">
        <w:rPr>
          <w:rFonts w:ascii="Times New Roman" w:hAnsi="Times New Roman" w:cs="Times New Roman"/>
          <w:i/>
          <w:color w:val="000000"/>
          <w:sz w:val="24"/>
          <w:szCs w:val="24"/>
        </w:rPr>
        <w:t xml:space="preserve">p Pertumbuhan dan Hasil Tanaman </w:t>
      </w:r>
      <w:r w:rsidRPr="00764185">
        <w:rPr>
          <w:rFonts w:ascii="Times New Roman" w:hAnsi="Times New Roman" w:cs="Times New Roman"/>
          <w:i/>
          <w:color w:val="000000"/>
          <w:sz w:val="24"/>
          <w:szCs w:val="24"/>
        </w:rPr>
        <w:t>Jagung Manis</w:t>
      </w:r>
      <w:r w:rsidR="00392526">
        <w:rPr>
          <w:rFonts w:ascii="Times New Roman" w:hAnsi="Times New Roman" w:cs="Times New Roman"/>
          <w:i/>
          <w:color w:val="000000"/>
          <w:sz w:val="24"/>
          <w:szCs w:val="24"/>
          <w:lang w:val="id-ID"/>
        </w:rPr>
        <w:t xml:space="preserve"> </w:t>
      </w:r>
      <w:r w:rsidRPr="00764185">
        <w:rPr>
          <w:rFonts w:ascii="Times New Roman" w:hAnsi="Times New Roman" w:cs="Times New Roman"/>
          <w:i/>
          <w:iCs/>
          <w:color w:val="000000"/>
          <w:sz w:val="24"/>
          <w:szCs w:val="24"/>
        </w:rPr>
        <w:t>(Zea MaysSaccharata)</w:t>
      </w:r>
      <w:r w:rsidRPr="00764185">
        <w:rPr>
          <w:rFonts w:ascii="Times New Roman" w:hAnsi="Times New Roman" w:cs="Times New Roman"/>
          <w:bCs/>
          <w:i/>
          <w:color w:val="000000"/>
          <w:sz w:val="24"/>
          <w:szCs w:val="24"/>
        </w:rPr>
        <w:t>.</w:t>
      </w:r>
      <w:r w:rsidRPr="00764185">
        <w:rPr>
          <w:rFonts w:ascii="Times New Roman" w:hAnsi="Times New Roman" w:cs="Times New Roman"/>
          <w:color w:val="000000"/>
          <w:sz w:val="24"/>
          <w:szCs w:val="24"/>
        </w:rPr>
        <w:t>Jurnal Jerami Volume I (2</w:t>
      </w:r>
      <w:proofErr w:type="gramStart"/>
      <w:r w:rsidRPr="00764185">
        <w:rPr>
          <w:rFonts w:ascii="Times New Roman" w:hAnsi="Times New Roman" w:cs="Times New Roman"/>
          <w:color w:val="000000"/>
          <w:sz w:val="24"/>
          <w:szCs w:val="24"/>
        </w:rPr>
        <w:t>) :</w:t>
      </w:r>
      <w:proofErr w:type="gramEnd"/>
      <w:r w:rsidRPr="00764185">
        <w:rPr>
          <w:rFonts w:ascii="Times New Roman" w:hAnsi="Times New Roman" w:cs="Times New Roman"/>
          <w:color w:val="000000"/>
          <w:sz w:val="24"/>
          <w:szCs w:val="24"/>
        </w:rPr>
        <w:t xml:space="preserve"> 87-9l</w:t>
      </w:r>
      <w:r w:rsidRPr="00764185">
        <w:rPr>
          <w:rFonts w:ascii="Times New Roman" w:hAnsi="Times New Roman" w:cs="Times New Roman"/>
          <w:color w:val="000000"/>
          <w:sz w:val="24"/>
          <w:szCs w:val="24"/>
          <w:lang w:val="id-ID"/>
        </w:rPr>
        <w:t>.</w:t>
      </w:r>
    </w:p>
    <w:p w:rsidR="00764185" w:rsidRPr="00764185" w:rsidRDefault="00764185" w:rsidP="00764185">
      <w:pPr>
        <w:ind w:left="567" w:hanging="567"/>
        <w:jc w:val="both"/>
        <w:rPr>
          <w:rFonts w:ascii="Times New Roman" w:eastAsia="Times New Roman" w:hAnsi="Times New Roman" w:cs="Times New Roman"/>
          <w:sz w:val="24"/>
          <w:szCs w:val="24"/>
          <w:lang w:val="id-ID" w:eastAsia="id-ID"/>
        </w:rPr>
      </w:pPr>
      <w:r w:rsidRPr="00764185">
        <w:rPr>
          <w:rFonts w:ascii="Times New Roman" w:eastAsia="Times New Roman" w:hAnsi="Times New Roman" w:cs="Times New Roman"/>
          <w:sz w:val="24"/>
          <w:szCs w:val="24"/>
          <w:lang w:eastAsia="id-ID"/>
        </w:rPr>
        <w:t xml:space="preserve">Nyakpa, M. Y., A.M. Lubis, M.A. Pulung, A.G. Amroh, A. Munawar, G.B. Hong dan N. Hakim, 1988.  </w:t>
      </w:r>
      <w:r w:rsidRPr="00764185">
        <w:rPr>
          <w:rFonts w:ascii="Times New Roman" w:eastAsia="Times New Roman" w:hAnsi="Times New Roman" w:cs="Times New Roman"/>
          <w:i/>
          <w:sz w:val="24"/>
          <w:szCs w:val="24"/>
          <w:lang w:eastAsia="id-ID"/>
        </w:rPr>
        <w:t>Kesuburan Tanah</w:t>
      </w:r>
      <w:r w:rsidRPr="00764185">
        <w:rPr>
          <w:rFonts w:ascii="Times New Roman" w:eastAsia="Times New Roman" w:hAnsi="Times New Roman" w:cs="Times New Roman"/>
          <w:sz w:val="24"/>
          <w:szCs w:val="24"/>
          <w:lang w:eastAsia="id-ID"/>
        </w:rPr>
        <w:t>.  Universitas Lampung. S Bandar Lampung</w:t>
      </w:r>
    </w:p>
    <w:p w:rsidR="00764185" w:rsidRPr="00764185" w:rsidRDefault="00392526" w:rsidP="00392526">
      <w:pPr>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Rukmana, R. </w:t>
      </w:r>
      <w:r w:rsidR="00764185" w:rsidRPr="00764185">
        <w:rPr>
          <w:rFonts w:ascii="Times New Roman" w:hAnsi="Times New Roman" w:cs="Times New Roman"/>
          <w:sz w:val="24"/>
          <w:szCs w:val="24"/>
        </w:rPr>
        <w:t>2007.</w:t>
      </w:r>
      <w:r w:rsidR="00764185" w:rsidRPr="00764185">
        <w:rPr>
          <w:rFonts w:ascii="Times New Roman" w:hAnsi="Times New Roman" w:cs="Times New Roman"/>
          <w:i/>
          <w:sz w:val="24"/>
          <w:szCs w:val="24"/>
        </w:rPr>
        <w:t>Budidaya Jagung,</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Kesuburandan Pemupukan Tanah </w:t>
      </w:r>
      <w:r w:rsidR="00764185" w:rsidRPr="00764185">
        <w:rPr>
          <w:rFonts w:ascii="Times New Roman" w:hAnsi="Times New Roman" w:cs="Times New Roman"/>
          <w:i/>
          <w:sz w:val="24"/>
          <w:szCs w:val="24"/>
        </w:rPr>
        <w:t>Pertanian</w:t>
      </w:r>
      <w:r w:rsidR="00764185" w:rsidRPr="00764185">
        <w:rPr>
          <w:rFonts w:ascii="Times New Roman" w:hAnsi="Times New Roman" w:cs="Times New Roman"/>
          <w:sz w:val="24"/>
          <w:szCs w:val="24"/>
        </w:rPr>
        <w:t>. Pustaka Buana. Bandung.</w:t>
      </w:r>
    </w:p>
    <w:p w:rsidR="00764185" w:rsidRPr="00764185" w:rsidRDefault="00764185" w:rsidP="00764185">
      <w:pPr>
        <w:jc w:val="both"/>
        <w:rPr>
          <w:rFonts w:ascii="Times New Roman" w:hAnsi="Times New Roman" w:cs="Times New Roman"/>
          <w:sz w:val="24"/>
          <w:szCs w:val="24"/>
        </w:rPr>
      </w:pPr>
      <w:r w:rsidRPr="00764185">
        <w:rPr>
          <w:rFonts w:ascii="Times New Roman" w:hAnsi="Times New Roman" w:cs="Times New Roman"/>
          <w:sz w:val="24"/>
          <w:szCs w:val="24"/>
        </w:rPr>
        <w:t xml:space="preserve">Sarief.S. 1986. </w:t>
      </w:r>
      <w:r w:rsidRPr="00764185">
        <w:rPr>
          <w:rFonts w:ascii="Times New Roman" w:hAnsi="Times New Roman" w:cs="Times New Roman"/>
          <w:i/>
          <w:sz w:val="24"/>
          <w:szCs w:val="24"/>
        </w:rPr>
        <w:t>Ilmu Tanah Pertanian.</w:t>
      </w:r>
      <w:r w:rsidRPr="00764185">
        <w:rPr>
          <w:rFonts w:ascii="Times New Roman" w:hAnsi="Times New Roman" w:cs="Times New Roman"/>
          <w:sz w:val="24"/>
          <w:szCs w:val="24"/>
        </w:rPr>
        <w:t xml:space="preserve"> PustakaBuana. Bandung.</w:t>
      </w:r>
    </w:p>
    <w:p w:rsidR="00764185" w:rsidRPr="00764185" w:rsidRDefault="00764185" w:rsidP="00764185">
      <w:pPr>
        <w:ind w:left="567" w:hanging="567"/>
        <w:jc w:val="both"/>
        <w:rPr>
          <w:rFonts w:ascii="Times New Roman" w:hAnsi="Times New Roman" w:cs="Times New Roman"/>
          <w:sz w:val="24"/>
          <w:szCs w:val="24"/>
        </w:rPr>
      </w:pPr>
      <w:r w:rsidRPr="00764185">
        <w:rPr>
          <w:rFonts w:ascii="Times New Roman" w:hAnsi="Times New Roman" w:cs="Times New Roman"/>
          <w:sz w:val="24"/>
          <w:szCs w:val="24"/>
        </w:rPr>
        <w:t xml:space="preserve">Setiyowati, S.H. dan R.B. Hastuti. 2010. </w:t>
      </w:r>
      <w:r w:rsidRPr="00764185">
        <w:rPr>
          <w:rFonts w:ascii="Times New Roman" w:hAnsi="Times New Roman" w:cs="Times New Roman"/>
          <w:i/>
          <w:sz w:val="24"/>
          <w:szCs w:val="24"/>
        </w:rPr>
        <w:t xml:space="preserve">Pengaruh Perbedaan Konsentrasi Pupuk Organik Cair terhadap Produksi Bawang Merah (Allium ascalonicum </w:t>
      </w:r>
      <w:r w:rsidRPr="00764185">
        <w:rPr>
          <w:rFonts w:ascii="Times New Roman" w:hAnsi="Times New Roman" w:cs="Times New Roman"/>
          <w:sz w:val="24"/>
          <w:szCs w:val="24"/>
        </w:rPr>
        <w:t>L</w:t>
      </w:r>
      <w:r w:rsidRPr="00764185">
        <w:rPr>
          <w:rFonts w:ascii="Times New Roman" w:hAnsi="Times New Roman" w:cs="Times New Roman"/>
          <w:i/>
          <w:sz w:val="24"/>
          <w:szCs w:val="24"/>
        </w:rPr>
        <w:t>.)</w:t>
      </w:r>
      <w:r w:rsidRPr="00764185">
        <w:rPr>
          <w:rFonts w:ascii="Times New Roman" w:hAnsi="Times New Roman" w:cs="Times New Roman"/>
          <w:sz w:val="24"/>
          <w:szCs w:val="24"/>
        </w:rPr>
        <w:t xml:space="preserve">Laboratorium Biologi dan Struktur Fungsi Tumbuhan FMIPA </w:t>
      </w:r>
      <w:proofErr w:type="gramStart"/>
      <w:r w:rsidRPr="00764185">
        <w:rPr>
          <w:rFonts w:ascii="Times New Roman" w:hAnsi="Times New Roman" w:cs="Times New Roman"/>
          <w:sz w:val="24"/>
          <w:szCs w:val="24"/>
        </w:rPr>
        <w:t>UNDIP.</w:t>
      </w:r>
      <w:r w:rsidRPr="00764185">
        <w:rPr>
          <w:rFonts w:ascii="Times New Roman" w:hAnsi="Times New Roman" w:cs="Times New Roman"/>
          <w:i/>
          <w:sz w:val="24"/>
          <w:szCs w:val="24"/>
        </w:rPr>
        <w:t>BIOMA</w:t>
      </w:r>
      <w:r w:rsidRPr="00764185">
        <w:rPr>
          <w:rFonts w:ascii="Times New Roman" w:hAnsi="Times New Roman" w:cs="Times New Roman"/>
          <w:sz w:val="24"/>
          <w:szCs w:val="24"/>
        </w:rPr>
        <w:t>12 :</w:t>
      </w:r>
      <w:proofErr w:type="gramEnd"/>
      <w:r w:rsidRPr="00764185">
        <w:rPr>
          <w:rFonts w:ascii="Times New Roman" w:hAnsi="Times New Roman" w:cs="Times New Roman"/>
          <w:sz w:val="24"/>
          <w:szCs w:val="24"/>
        </w:rPr>
        <w:t>44-48s</w:t>
      </w:r>
    </w:p>
    <w:p w:rsidR="00764185" w:rsidRPr="00764185" w:rsidRDefault="00764185" w:rsidP="00764185">
      <w:pPr>
        <w:ind w:left="567" w:hanging="567"/>
        <w:jc w:val="both"/>
        <w:rPr>
          <w:rFonts w:ascii="Times New Roman" w:hAnsi="Times New Roman" w:cs="Times New Roman"/>
          <w:sz w:val="24"/>
          <w:szCs w:val="24"/>
          <w:lang w:val="id-ID"/>
        </w:rPr>
      </w:pPr>
      <w:r w:rsidRPr="00764185">
        <w:rPr>
          <w:rFonts w:ascii="Times New Roman" w:hAnsi="Times New Roman" w:cs="Times New Roman"/>
          <w:sz w:val="24"/>
          <w:szCs w:val="24"/>
          <w:lang w:val="id-ID"/>
        </w:rPr>
        <w:t xml:space="preserve">Winarso, S. 2005. </w:t>
      </w:r>
      <w:r w:rsidRPr="00764185">
        <w:rPr>
          <w:rFonts w:ascii="Times New Roman" w:hAnsi="Times New Roman" w:cs="Times New Roman"/>
          <w:i/>
          <w:sz w:val="24"/>
          <w:szCs w:val="24"/>
          <w:lang w:val="id-ID"/>
        </w:rPr>
        <w:t>Kesuburan tanah dasar kesehatan dan kualitas tanah.</w:t>
      </w:r>
      <w:r w:rsidRPr="00764185">
        <w:rPr>
          <w:rFonts w:ascii="Times New Roman" w:hAnsi="Times New Roman" w:cs="Times New Roman"/>
          <w:sz w:val="24"/>
          <w:szCs w:val="24"/>
          <w:lang w:val="id-ID"/>
        </w:rPr>
        <w:t xml:space="preserve"> Gava Media.   Yogyakarta. Hal:12</w:t>
      </w:r>
    </w:p>
    <w:p w:rsidR="00921C22" w:rsidRDefault="00921C22" w:rsidP="005C1505"/>
    <w:sectPr w:rsidR="00921C22" w:rsidSect="00E3514F">
      <w:headerReference w:type="default" r:id="rId13"/>
      <w:footerReference w:type="default" r:id="rId14"/>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274D">
      <w:pPr>
        <w:spacing w:after="0" w:line="240" w:lineRule="auto"/>
      </w:pPr>
      <w:r>
        <w:separator/>
      </w:r>
    </w:p>
  </w:endnote>
  <w:endnote w:type="continuationSeparator" w:id="0">
    <w:p w:rsidR="00000000" w:rsidRDefault="007D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EE" w:rsidRDefault="007D274D" w:rsidP="00162CED">
    <w:pPr>
      <w:pStyle w:val="Footer"/>
    </w:pPr>
  </w:p>
  <w:p w:rsidR="00903AEE" w:rsidRDefault="007D2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EE" w:rsidRPr="001B4FC9" w:rsidRDefault="007D274D" w:rsidP="001B4FC9">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274D">
      <w:pPr>
        <w:spacing w:after="0" w:line="240" w:lineRule="auto"/>
      </w:pPr>
      <w:r>
        <w:separator/>
      </w:r>
    </w:p>
  </w:footnote>
  <w:footnote w:type="continuationSeparator" w:id="0">
    <w:p w:rsidR="00000000" w:rsidRDefault="007D2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055"/>
      <w:docPartObj>
        <w:docPartGallery w:val="Page Numbers (Top of Page)"/>
        <w:docPartUnique/>
      </w:docPartObj>
    </w:sdtPr>
    <w:sdtEndPr>
      <w:rPr>
        <w:noProof/>
      </w:rPr>
    </w:sdtEndPr>
    <w:sdtContent>
      <w:p w:rsidR="00903AEE" w:rsidRDefault="00E3514F" w:rsidP="00E87FFC">
        <w:pPr>
          <w:pStyle w:val="Header"/>
          <w:ind w:left="10080" w:firstLine="1440"/>
        </w:pPr>
        <w:r>
          <w:rPr>
            <w:lang w:val="id-ID"/>
          </w:rPr>
          <w:t>2</w:t>
        </w:r>
      </w:p>
    </w:sdtContent>
  </w:sdt>
  <w:p w:rsidR="00903AEE" w:rsidRDefault="007D2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EE" w:rsidRPr="00E2059C" w:rsidRDefault="007D274D">
    <w:pPr>
      <w:pStyle w:val="Header"/>
      <w:jc w:val="right"/>
      <w:rPr>
        <w:rFonts w:ascii="Times New Roman" w:hAnsi="Times New Roman" w:cs="Times New Roman"/>
        <w:sz w:val="24"/>
        <w:szCs w:val="24"/>
      </w:rPr>
    </w:pPr>
  </w:p>
  <w:p w:rsidR="00903AEE" w:rsidRPr="00E2059C" w:rsidRDefault="007D274D" w:rsidP="00E2059C">
    <w:pPr>
      <w:pStyle w:val="Header"/>
      <w:jc w:val="right"/>
      <w:rPr>
        <w:rFonts w:ascii="Times New Roman" w:hAnsi="Times New Roman" w:cs="Times New Roman"/>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343F9"/>
    <w:multiLevelType w:val="hybridMultilevel"/>
    <w:tmpl w:val="C79C3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1505"/>
    <w:rsid w:val="000002BF"/>
    <w:rsid w:val="00002BAE"/>
    <w:rsid w:val="000064C3"/>
    <w:rsid w:val="00015852"/>
    <w:rsid w:val="00020B48"/>
    <w:rsid w:val="00023575"/>
    <w:rsid w:val="00026EF7"/>
    <w:rsid w:val="000272E4"/>
    <w:rsid w:val="0004065C"/>
    <w:rsid w:val="0004439A"/>
    <w:rsid w:val="000475F5"/>
    <w:rsid w:val="0005213A"/>
    <w:rsid w:val="00053E55"/>
    <w:rsid w:val="00055E5E"/>
    <w:rsid w:val="0005780A"/>
    <w:rsid w:val="0007137E"/>
    <w:rsid w:val="000756CD"/>
    <w:rsid w:val="000825C7"/>
    <w:rsid w:val="00085CEB"/>
    <w:rsid w:val="00090326"/>
    <w:rsid w:val="000929BB"/>
    <w:rsid w:val="00092F0B"/>
    <w:rsid w:val="0009566D"/>
    <w:rsid w:val="00096857"/>
    <w:rsid w:val="000978AC"/>
    <w:rsid w:val="000A2F2A"/>
    <w:rsid w:val="000A5033"/>
    <w:rsid w:val="000A504F"/>
    <w:rsid w:val="000B1D6C"/>
    <w:rsid w:val="000B49D3"/>
    <w:rsid w:val="000C2F16"/>
    <w:rsid w:val="000C437C"/>
    <w:rsid w:val="000D241F"/>
    <w:rsid w:val="000D54AB"/>
    <w:rsid w:val="000D553A"/>
    <w:rsid w:val="000D7C73"/>
    <w:rsid w:val="000D7E06"/>
    <w:rsid w:val="000E11E0"/>
    <w:rsid w:val="000E1BF9"/>
    <w:rsid w:val="000E6A40"/>
    <w:rsid w:val="000F0359"/>
    <w:rsid w:val="000F0F6C"/>
    <w:rsid w:val="000F445B"/>
    <w:rsid w:val="000F5C26"/>
    <w:rsid w:val="001006B8"/>
    <w:rsid w:val="00101DA6"/>
    <w:rsid w:val="00105B17"/>
    <w:rsid w:val="0010754B"/>
    <w:rsid w:val="00123EFC"/>
    <w:rsid w:val="00126A1B"/>
    <w:rsid w:val="00144B52"/>
    <w:rsid w:val="00147868"/>
    <w:rsid w:val="001517F3"/>
    <w:rsid w:val="00152D51"/>
    <w:rsid w:val="001531F2"/>
    <w:rsid w:val="001535E7"/>
    <w:rsid w:val="00155B96"/>
    <w:rsid w:val="00162F86"/>
    <w:rsid w:val="00165B05"/>
    <w:rsid w:val="001735BF"/>
    <w:rsid w:val="001813F6"/>
    <w:rsid w:val="0018324A"/>
    <w:rsid w:val="0019167B"/>
    <w:rsid w:val="0019280C"/>
    <w:rsid w:val="00194BFD"/>
    <w:rsid w:val="001A052A"/>
    <w:rsid w:val="001A4EDA"/>
    <w:rsid w:val="001B2AD0"/>
    <w:rsid w:val="001B363B"/>
    <w:rsid w:val="001B3C01"/>
    <w:rsid w:val="001C3461"/>
    <w:rsid w:val="001D76A3"/>
    <w:rsid w:val="001D7AE6"/>
    <w:rsid w:val="001E6B86"/>
    <w:rsid w:val="001F27D0"/>
    <w:rsid w:val="001F7963"/>
    <w:rsid w:val="00200B8D"/>
    <w:rsid w:val="00200C85"/>
    <w:rsid w:val="00201895"/>
    <w:rsid w:val="002047E8"/>
    <w:rsid w:val="00205349"/>
    <w:rsid w:val="00206778"/>
    <w:rsid w:val="00207404"/>
    <w:rsid w:val="00211C5F"/>
    <w:rsid w:val="00213D08"/>
    <w:rsid w:val="00223963"/>
    <w:rsid w:val="00226359"/>
    <w:rsid w:val="00233545"/>
    <w:rsid w:val="00240AF6"/>
    <w:rsid w:val="00243B0C"/>
    <w:rsid w:val="00250A47"/>
    <w:rsid w:val="00261CB1"/>
    <w:rsid w:val="00270308"/>
    <w:rsid w:val="00270A6C"/>
    <w:rsid w:val="002735A1"/>
    <w:rsid w:val="00276472"/>
    <w:rsid w:val="0028115E"/>
    <w:rsid w:val="00282D6C"/>
    <w:rsid w:val="00282DD5"/>
    <w:rsid w:val="0028459D"/>
    <w:rsid w:val="00287F42"/>
    <w:rsid w:val="0029131A"/>
    <w:rsid w:val="002920C1"/>
    <w:rsid w:val="002922DD"/>
    <w:rsid w:val="002950D0"/>
    <w:rsid w:val="00297235"/>
    <w:rsid w:val="002A1F3A"/>
    <w:rsid w:val="002A27E6"/>
    <w:rsid w:val="002B44F2"/>
    <w:rsid w:val="002C4D8B"/>
    <w:rsid w:val="002C6599"/>
    <w:rsid w:val="002D31B5"/>
    <w:rsid w:val="002D3AB9"/>
    <w:rsid w:val="002D6902"/>
    <w:rsid w:val="002E0230"/>
    <w:rsid w:val="002E0282"/>
    <w:rsid w:val="002E049F"/>
    <w:rsid w:val="002E104A"/>
    <w:rsid w:val="002E3C14"/>
    <w:rsid w:val="002E596B"/>
    <w:rsid w:val="002E6D61"/>
    <w:rsid w:val="002F0EE1"/>
    <w:rsid w:val="002F294E"/>
    <w:rsid w:val="002F54D8"/>
    <w:rsid w:val="002F6688"/>
    <w:rsid w:val="002F7C06"/>
    <w:rsid w:val="00311D08"/>
    <w:rsid w:val="00312CC4"/>
    <w:rsid w:val="00315258"/>
    <w:rsid w:val="00316279"/>
    <w:rsid w:val="00316A22"/>
    <w:rsid w:val="00317A18"/>
    <w:rsid w:val="00323285"/>
    <w:rsid w:val="003240DC"/>
    <w:rsid w:val="003248DE"/>
    <w:rsid w:val="00325CF6"/>
    <w:rsid w:val="00330344"/>
    <w:rsid w:val="00334000"/>
    <w:rsid w:val="003363C2"/>
    <w:rsid w:val="00340E09"/>
    <w:rsid w:val="00342F73"/>
    <w:rsid w:val="00343747"/>
    <w:rsid w:val="00345644"/>
    <w:rsid w:val="00351BCF"/>
    <w:rsid w:val="0035300B"/>
    <w:rsid w:val="00355B88"/>
    <w:rsid w:val="00357189"/>
    <w:rsid w:val="0035740A"/>
    <w:rsid w:val="0036132C"/>
    <w:rsid w:val="003632EB"/>
    <w:rsid w:val="00370828"/>
    <w:rsid w:val="0037239A"/>
    <w:rsid w:val="00373B2B"/>
    <w:rsid w:val="0038292E"/>
    <w:rsid w:val="003846C2"/>
    <w:rsid w:val="00385376"/>
    <w:rsid w:val="00391581"/>
    <w:rsid w:val="00392498"/>
    <w:rsid w:val="00392526"/>
    <w:rsid w:val="003942ED"/>
    <w:rsid w:val="00394458"/>
    <w:rsid w:val="003954A5"/>
    <w:rsid w:val="00397E68"/>
    <w:rsid w:val="003A458B"/>
    <w:rsid w:val="003A5082"/>
    <w:rsid w:val="003B2211"/>
    <w:rsid w:val="003B27C8"/>
    <w:rsid w:val="003B62FD"/>
    <w:rsid w:val="003B64C4"/>
    <w:rsid w:val="003B7D82"/>
    <w:rsid w:val="003C4A59"/>
    <w:rsid w:val="003D16CE"/>
    <w:rsid w:val="003D2BCF"/>
    <w:rsid w:val="003D4C49"/>
    <w:rsid w:val="003E220D"/>
    <w:rsid w:val="003E64F5"/>
    <w:rsid w:val="003E6A01"/>
    <w:rsid w:val="003E77F4"/>
    <w:rsid w:val="003F2591"/>
    <w:rsid w:val="003F2B87"/>
    <w:rsid w:val="003F400A"/>
    <w:rsid w:val="003F4B13"/>
    <w:rsid w:val="003F5643"/>
    <w:rsid w:val="003F58F4"/>
    <w:rsid w:val="00401AB7"/>
    <w:rsid w:val="00402F8C"/>
    <w:rsid w:val="00407936"/>
    <w:rsid w:val="00407C34"/>
    <w:rsid w:val="004124FC"/>
    <w:rsid w:val="00415925"/>
    <w:rsid w:val="00421663"/>
    <w:rsid w:val="00426DE0"/>
    <w:rsid w:val="00434243"/>
    <w:rsid w:val="00437A06"/>
    <w:rsid w:val="00445B1C"/>
    <w:rsid w:val="004476AD"/>
    <w:rsid w:val="00456811"/>
    <w:rsid w:val="004576F9"/>
    <w:rsid w:val="0045795B"/>
    <w:rsid w:val="0046428B"/>
    <w:rsid w:val="00464DE8"/>
    <w:rsid w:val="0046755C"/>
    <w:rsid w:val="004759BB"/>
    <w:rsid w:val="004850A8"/>
    <w:rsid w:val="00486F47"/>
    <w:rsid w:val="00487F43"/>
    <w:rsid w:val="004947CA"/>
    <w:rsid w:val="00495E22"/>
    <w:rsid w:val="004969F4"/>
    <w:rsid w:val="00497924"/>
    <w:rsid w:val="00497B26"/>
    <w:rsid w:val="004A62AA"/>
    <w:rsid w:val="004A6317"/>
    <w:rsid w:val="004B0F19"/>
    <w:rsid w:val="004B5F60"/>
    <w:rsid w:val="004C007A"/>
    <w:rsid w:val="004C7FE9"/>
    <w:rsid w:val="004D0891"/>
    <w:rsid w:val="004D1504"/>
    <w:rsid w:val="004D1F04"/>
    <w:rsid w:val="004D21F5"/>
    <w:rsid w:val="004D3C6E"/>
    <w:rsid w:val="004D7D4E"/>
    <w:rsid w:val="004E27A7"/>
    <w:rsid w:val="004E7949"/>
    <w:rsid w:val="004E7BDD"/>
    <w:rsid w:val="004E7D8C"/>
    <w:rsid w:val="004F1A71"/>
    <w:rsid w:val="004F1CAC"/>
    <w:rsid w:val="00503AB0"/>
    <w:rsid w:val="00504611"/>
    <w:rsid w:val="005109E9"/>
    <w:rsid w:val="00510B4E"/>
    <w:rsid w:val="005110DE"/>
    <w:rsid w:val="00511686"/>
    <w:rsid w:val="00515E20"/>
    <w:rsid w:val="0052270C"/>
    <w:rsid w:val="00527ACD"/>
    <w:rsid w:val="00531507"/>
    <w:rsid w:val="00543275"/>
    <w:rsid w:val="005441EC"/>
    <w:rsid w:val="0054467B"/>
    <w:rsid w:val="0054627B"/>
    <w:rsid w:val="00547FAA"/>
    <w:rsid w:val="005521F0"/>
    <w:rsid w:val="00554842"/>
    <w:rsid w:val="0056434E"/>
    <w:rsid w:val="005672AA"/>
    <w:rsid w:val="00570AE2"/>
    <w:rsid w:val="00572013"/>
    <w:rsid w:val="005724B9"/>
    <w:rsid w:val="00575C43"/>
    <w:rsid w:val="00576DC4"/>
    <w:rsid w:val="005823A5"/>
    <w:rsid w:val="00582B85"/>
    <w:rsid w:val="00583BB7"/>
    <w:rsid w:val="0058605E"/>
    <w:rsid w:val="00587FC3"/>
    <w:rsid w:val="00593488"/>
    <w:rsid w:val="005A02F0"/>
    <w:rsid w:val="005B1B2E"/>
    <w:rsid w:val="005B3E4A"/>
    <w:rsid w:val="005B7768"/>
    <w:rsid w:val="005C1505"/>
    <w:rsid w:val="005C44C7"/>
    <w:rsid w:val="005C4597"/>
    <w:rsid w:val="005C659F"/>
    <w:rsid w:val="005D18D8"/>
    <w:rsid w:val="005E2A20"/>
    <w:rsid w:val="005E2A46"/>
    <w:rsid w:val="005E42C8"/>
    <w:rsid w:val="005F0E61"/>
    <w:rsid w:val="005F0FC2"/>
    <w:rsid w:val="005F69D9"/>
    <w:rsid w:val="006001B5"/>
    <w:rsid w:val="00601074"/>
    <w:rsid w:val="00601CCA"/>
    <w:rsid w:val="00605172"/>
    <w:rsid w:val="00611D95"/>
    <w:rsid w:val="006121C6"/>
    <w:rsid w:val="006248B3"/>
    <w:rsid w:val="00625348"/>
    <w:rsid w:val="00632EB8"/>
    <w:rsid w:val="00633155"/>
    <w:rsid w:val="00635CEC"/>
    <w:rsid w:val="00640CEC"/>
    <w:rsid w:val="006440E0"/>
    <w:rsid w:val="00644CC0"/>
    <w:rsid w:val="006552A2"/>
    <w:rsid w:val="006768C8"/>
    <w:rsid w:val="0068171F"/>
    <w:rsid w:val="00682A24"/>
    <w:rsid w:val="00686503"/>
    <w:rsid w:val="006869F5"/>
    <w:rsid w:val="006916F0"/>
    <w:rsid w:val="00692489"/>
    <w:rsid w:val="00696149"/>
    <w:rsid w:val="006961C8"/>
    <w:rsid w:val="00696935"/>
    <w:rsid w:val="006A05F3"/>
    <w:rsid w:val="006A3CD8"/>
    <w:rsid w:val="006A4ADF"/>
    <w:rsid w:val="006B196F"/>
    <w:rsid w:val="006B32F5"/>
    <w:rsid w:val="006B75F8"/>
    <w:rsid w:val="006B767D"/>
    <w:rsid w:val="006C2E1D"/>
    <w:rsid w:val="006C384E"/>
    <w:rsid w:val="006C3E7D"/>
    <w:rsid w:val="006C62BB"/>
    <w:rsid w:val="006C666B"/>
    <w:rsid w:val="006D0308"/>
    <w:rsid w:val="006E06B1"/>
    <w:rsid w:val="006E18A4"/>
    <w:rsid w:val="006E1A8A"/>
    <w:rsid w:val="006E1BF2"/>
    <w:rsid w:val="006E339F"/>
    <w:rsid w:val="006E34F5"/>
    <w:rsid w:val="006E3DDF"/>
    <w:rsid w:val="006E6C85"/>
    <w:rsid w:val="006E74D4"/>
    <w:rsid w:val="006F2D4D"/>
    <w:rsid w:val="006F5121"/>
    <w:rsid w:val="006F7309"/>
    <w:rsid w:val="006F7472"/>
    <w:rsid w:val="007033A3"/>
    <w:rsid w:val="00707228"/>
    <w:rsid w:val="007101AC"/>
    <w:rsid w:val="00715FCD"/>
    <w:rsid w:val="0071681B"/>
    <w:rsid w:val="0072032E"/>
    <w:rsid w:val="00720F3C"/>
    <w:rsid w:val="00722ADD"/>
    <w:rsid w:val="00722EDC"/>
    <w:rsid w:val="00726562"/>
    <w:rsid w:val="0073101E"/>
    <w:rsid w:val="00737277"/>
    <w:rsid w:val="00737381"/>
    <w:rsid w:val="00747334"/>
    <w:rsid w:val="007527F5"/>
    <w:rsid w:val="00756D5E"/>
    <w:rsid w:val="00764185"/>
    <w:rsid w:val="00767FB3"/>
    <w:rsid w:val="007714B6"/>
    <w:rsid w:val="00771875"/>
    <w:rsid w:val="00775706"/>
    <w:rsid w:val="00777C03"/>
    <w:rsid w:val="0078215B"/>
    <w:rsid w:val="007836A2"/>
    <w:rsid w:val="0078677D"/>
    <w:rsid w:val="00787D1F"/>
    <w:rsid w:val="00787F33"/>
    <w:rsid w:val="00791AA1"/>
    <w:rsid w:val="007939A0"/>
    <w:rsid w:val="007A1AD8"/>
    <w:rsid w:val="007A3B7D"/>
    <w:rsid w:val="007A6F62"/>
    <w:rsid w:val="007B1444"/>
    <w:rsid w:val="007B4408"/>
    <w:rsid w:val="007C16AC"/>
    <w:rsid w:val="007C5640"/>
    <w:rsid w:val="007D21CD"/>
    <w:rsid w:val="007D274D"/>
    <w:rsid w:val="007D2D6D"/>
    <w:rsid w:val="007D4A52"/>
    <w:rsid w:val="007D6FB6"/>
    <w:rsid w:val="007E4D91"/>
    <w:rsid w:val="007E6952"/>
    <w:rsid w:val="007F2429"/>
    <w:rsid w:val="007F3411"/>
    <w:rsid w:val="007F442D"/>
    <w:rsid w:val="007F6512"/>
    <w:rsid w:val="008008C5"/>
    <w:rsid w:val="00805837"/>
    <w:rsid w:val="00807873"/>
    <w:rsid w:val="00810267"/>
    <w:rsid w:val="00811DE2"/>
    <w:rsid w:val="00815D9C"/>
    <w:rsid w:val="00820292"/>
    <w:rsid w:val="00822BE4"/>
    <w:rsid w:val="00826043"/>
    <w:rsid w:val="00833545"/>
    <w:rsid w:val="0083376F"/>
    <w:rsid w:val="00840BE8"/>
    <w:rsid w:val="008412B3"/>
    <w:rsid w:val="008449AD"/>
    <w:rsid w:val="008475E7"/>
    <w:rsid w:val="00847AB2"/>
    <w:rsid w:val="00851CD3"/>
    <w:rsid w:val="008527C2"/>
    <w:rsid w:val="00852875"/>
    <w:rsid w:val="008558AE"/>
    <w:rsid w:val="00855DCD"/>
    <w:rsid w:val="00861073"/>
    <w:rsid w:val="0086395B"/>
    <w:rsid w:val="00863B7D"/>
    <w:rsid w:val="00864FB1"/>
    <w:rsid w:val="00866C4D"/>
    <w:rsid w:val="0087108A"/>
    <w:rsid w:val="00874BF5"/>
    <w:rsid w:val="008835B2"/>
    <w:rsid w:val="008865A2"/>
    <w:rsid w:val="00892B2C"/>
    <w:rsid w:val="00896414"/>
    <w:rsid w:val="0089653C"/>
    <w:rsid w:val="00896857"/>
    <w:rsid w:val="008A004F"/>
    <w:rsid w:val="008B3BB2"/>
    <w:rsid w:val="008B7AEA"/>
    <w:rsid w:val="008B7EB0"/>
    <w:rsid w:val="008C0F8F"/>
    <w:rsid w:val="008C5901"/>
    <w:rsid w:val="008C5EB9"/>
    <w:rsid w:val="008C6E9C"/>
    <w:rsid w:val="008D3044"/>
    <w:rsid w:val="008D7425"/>
    <w:rsid w:val="008E019A"/>
    <w:rsid w:val="008E3FC9"/>
    <w:rsid w:val="008E4495"/>
    <w:rsid w:val="008E645D"/>
    <w:rsid w:val="008E7C51"/>
    <w:rsid w:val="008F1DEA"/>
    <w:rsid w:val="00901744"/>
    <w:rsid w:val="009029CB"/>
    <w:rsid w:val="00904DEB"/>
    <w:rsid w:val="0091439F"/>
    <w:rsid w:val="00915587"/>
    <w:rsid w:val="009212F0"/>
    <w:rsid w:val="00921C22"/>
    <w:rsid w:val="00923CFB"/>
    <w:rsid w:val="00926316"/>
    <w:rsid w:val="009339B6"/>
    <w:rsid w:val="00933E27"/>
    <w:rsid w:val="00934C2D"/>
    <w:rsid w:val="00935123"/>
    <w:rsid w:val="009354A5"/>
    <w:rsid w:val="00941DE9"/>
    <w:rsid w:val="0094291D"/>
    <w:rsid w:val="00943679"/>
    <w:rsid w:val="00943739"/>
    <w:rsid w:val="0094476B"/>
    <w:rsid w:val="00944D0E"/>
    <w:rsid w:val="00945D6D"/>
    <w:rsid w:val="00947851"/>
    <w:rsid w:val="00947B39"/>
    <w:rsid w:val="00952A3C"/>
    <w:rsid w:val="0095682B"/>
    <w:rsid w:val="00965FA4"/>
    <w:rsid w:val="00977A96"/>
    <w:rsid w:val="00980540"/>
    <w:rsid w:val="00981238"/>
    <w:rsid w:val="00981A41"/>
    <w:rsid w:val="00983C02"/>
    <w:rsid w:val="009857AD"/>
    <w:rsid w:val="00995453"/>
    <w:rsid w:val="009C17BE"/>
    <w:rsid w:val="009C2819"/>
    <w:rsid w:val="009C6E8F"/>
    <w:rsid w:val="009D4A52"/>
    <w:rsid w:val="009F09A4"/>
    <w:rsid w:val="009F18FD"/>
    <w:rsid w:val="009F62FD"/>
    <w:rsid w:val="009F6E05"/>
    <w:rsid w:val="009F79E5"/>
    <w:rsid w:val="00A06A12"/>
    <w:rsid w:val="00A071A8"/>
    <w:rsid w:val="00A23308"/>
    <w:rsid w:val="00A233FF"/>
    <w:rsid w:val="00A24CEF"/>
    <w:rsid w:val="00A262E6"/>
    <w:rsid w:val="00A267FF"/>
    <w:rsid w:val="00A26C8B"/>
    <w:rsid w:val="00A315A9"/>
    <w:rsid w:val="00A35A3D"/>
    <w:rsid w:val="00A363A4"/>
    <w:rsid w:val="00A367E5"/>
    <w:rsid w:val="00A4797B"/>
    <w:rsid w:val="00A53211"/>
    <w:rsid w:val="00A54B57"/>
    <w:rsid w:val="00A65093"/>
    <w:rsid w:val="00A71E83"/>
    <w:rsid w:val="00A73738"/>
    <w:rsid w:val="00A74817"/>
    <w:rsid w:val="00A76459"/>
    <w:rsid w:val="00A80D53"/>
    <w:rsid w:val="00A83198"/>
    <w:rsid w:val="00A91175"/>
    <w:rsid w:val="00A94911"/>
    <w:rsid w:val="00A949A4"/>
    <w:rsid w:val="00AA6B26"/>
    <w:rsid w:val="00AA7725"/>
    <w:rsid w:val="00AB5106"/>
    <w:rsid w:val="00AB58B7"/>
    <w:rsid w:val="00AB63B3"/>
    <w:rsid w:val="00AB7BD2"/>
    <w:rsid w:val="00AC3866"/>
    <w:rsid w:val="00AC512D"/>
    <w:rsid w:val="00AC7F8F"/>
    <w:rsid w:val="00AD5587"/>
    <w:rsid w:val="00AE7DB1"/>
    <w:rsid w:val="00AF382E"/>
    <w:rsid w:val="00B01035"/>
    <w:rsid w:val="00B02545"/>
    <w:rsid w:val="00B03E7C"/>
    <w:rsid w:val="00B21A9A"/>
    <w:rsid w:val="00B25F5C"/>
    <w:rsid w:val="00B26E4D"/>
    <w:rsid w:val="00B2729D"/>
    <w:rsid w:val="00B333EF"/>
    <w:rsid w:val="00B33CF4"/>
    <w:rsid w:val="00B35068"/>
    <w:rsid w:val="00B3720F"/>
    <w:rsid w:val="00B411EA"/>
    <w:rsid w:val="00B472EE"/>
    <w:rsid w:val="00B5511F"/>
    <w:rsid w:val="00B57E5F"/>
    <w:rsid w:val="00B616F4"/>
    <w:rsid w:val="00B63AFD"/>
    <w:rsid w:val="00B675A1"/>
    <w:rsid w:val="00B67930"/>
    <w:rsid w:val="00B73486"/>
    <w:rsid w:val="00B748EC"/>
    <w:rsid w:val="00B75AF7"/>
    <w:rsid w:val="00B84DAA"/>
    <w:rsid w:val="00B85FFF"/>
    <w:rsid w:val="00B86571"/>
    <w:rsid w:val="00BA1863"/>
    <w:rsid w:val="00BA7C89"/>
    <w:rsid w:val="00BB32F8"/>
    <w:rsid w:val="00BB61B5"/>
    <w:rsid w:val="00BB6259"/>
    <w:rsid w:val="00BB665B"/>
    <w:rsid w:val="00BB716C"/>
    <w:rsid w:val="00BC23EF"/>
    <w:rsid w:val="00BC3C4D"/>
    <w:rsid w:val="00BE478E"/>
    <w:rsid w:val="00BF0575"/>
    <w:rsid w:val="00BF2E6D"/>
    <w:rsid w:val="00BF3E8B"/>
    <w:rsid w:val="00BF460F"/>
    <w:rsid w:val="00C022D6"/>
    <w:rsid w:val="00C033D3"/>
    <w:rsid w:val="00C105A0"/>
    <w:rsid w:val="00C21FB9"/>
    <w:rsid w:val="00C225A4"/>
    <w:rsid w:val="00C3043E"/>
    <w:rsid w:val="00C324AE"/>
    <w:rsid w:val="00C356B2"/>
    <w:rsid w:val="00C3615C"/>
    <w:rsid w:val="00C40D91"/>
    <w:rsid w:val="00C42A7A"/>
    <w:rsid w:val="00C42F0A"/>
    <w:rsid w:val="00C438C7"/>
    <w:rsid w:val="00C47FBF"/>
    <w:rsid w:val="00C513EB"/>
    <w:rsid w:val="00C522E6"/>
    <w:rsid w:val="00C54198"/>
    <w:rsid w:val="00C60798"/>
    <w:rsid w:val="00C607A5"/>
    <w:rsid w:val="00C62F90"/>
    <w:rsid w:val="00C63E15"/>
    <w:rsid w:val="00C65901"/>
    <w:rsid w:val="00C67953"/>
    <w:rsid w:val="00C77B2D"/>
    <w:rsid w:val="00C83A8C"/>
    <w:rsid w:val="00C848C7"/>
    <w:rsid w:val="00C855C2"/>
    <w:rsid w:val="00C8776B"/>
    <w:rsid w:val="00C87D35"/>
    <w:rsid w:val="00C90A83"/>
    <w:rsid w:val="00C94535"/>
    <w:rsid w:val="00C94CA3"/>
    <w:rsid w:val="00CA21BA"/>
    <w:rsid w:val="00CA2669"/>
    <w:rsid w:val="00CA5B30"/>
    <w:rsid w:val="00CB3349"/>
    <w:rsid w:val="00CB4761"/>
    <w:rsid w:val="00CB5D4D"/>
    <w:rsid w:val="00CC67F4"/>
    <w:rsid w:val="00CC6835"/>
    <w:rsid w:val="00CD02E0"/>
    <w:rsid w:val="00CD254E"/>
    <w:rsid w:val="00CD3B1C"/>
    <w:rsid w:val="00CD4776"/>
    <w:rsid w:val="00CD68B8"/>
    <w:rsid w:val="00CE2BC9"/>
    <w:rsid w:val="00CF066E"/>
    <w:rsid w:val="00CF4037"/>
    <w:rsid w:val="00CF4786"/>
    <w:rsid w:val="00CF5298"/>
    <w:rsid w:val="00CF7F06"/>
    <w:rsid w:val="00D02626"/>
    <w:rsid w:val="00D036EB"/>
    <w:rsid w:val="00D05397"/>
    <w:rsid w:val="00D15B12"/>
    <w:rsid w:val="00D15CA4"/>
    <w:rsid w:val="00D16377"/>
    <w:rsid w:val="00D175C2"/>
    <w:rsid w:val="00D21056"/>
    <w:rsid w:val="00D24EC8"/>
    <w:rsid w:val="00D26EC5"/>
    <w:rsid w:val="00D3155A"/>
    <w:rsid w:val="00D3707E"/>
    <w:rsid w:val="00D402AE"/>
    <w:rsid w:val="00D45076"/>
    <w:rsid w:val="00D52548"/>
    <w:rsid w:val="00D52A05"/>
    <w:rsid w:val="00D56441"/>
    <w:rsid w:val="00D566C3"/>
    <w:rsid w:val="00D64101"/>
    <w:rsid w:val="00D64965"/>
    <w:rsid w:val="00D73E7A"/>
    <w:rsid w:val="00D76A17"/>
    <w:rsid w:val="00D77608"/>
    <w:rsid w:val="00D77DA2"/>
    <w:rsid w:val="00D81818"/>
    <w:rsid w:val="00D85F0F"/>
    <w:rsid w:val="00D86670"/>
    <w:rsid w:val="00D926AC"/>
    <w:rsid w:val="00D93C01"/>
    <w:rsid w:val="00DA6A02"/>
    <w:rsid w:val="00DB1EB5"/>
    <w:rsid w:val="00DB1F3F"/>
    <w:rsid w:val="00DB2BCE"/>
    <w:rsid w:val="00DB3C72"/>
    <w:rsid w:val="00DB5ED8"/>
    <w:rsid w:val="00DC4221"/>
    <w:rsid w:val="00DC50A5"/>
    <w:rsid w:val="00DC7489"/>
    <w:rsid w:val="00DD14B1"/>
    <w:rsid w:val="00DD2DD0"/>
    <w:rsid w:val="00DD6EEA"/>
    <w:rsid w:val="00DD6FF9"/>
    <w:rsid w:val="00DE5862"/>
    <w:rsid w:val="00DF2A5C"/>
    <w:rsid w:val="00DF3893"/>
    <w:rsid w:val="00DF48A9"/>
    <w:rsid w:val="00DF6DC8"/>
    <w:rsid w:val="00E034BF"/>
    <w:rsid w:val="00E05862"/>
    <w:rsid w:val="00E06476"/>
    <w:rsid w:val="00E11E0D"/>
    <w:rsid w:val="00E16C71"/>
    <w:rsid w:val="00E16E7F"/>
    <w:rsid w:val="00E179FD"/>
    <w:rsid w:val="00E20380"/>
    <w:rsid w:val="00E218F1"/>
    <w:rsid w:val="00E23F21"/>
    <w:rsid w:val="00E254EB"/>
    <w:rsid w:val="00E30A3D"/>
    <w:rsid w:val="00E3514F"/>
    <w:rsid w:val="00E362D7"/>
    <w:rsid w:val="00E417CF"/>
    <w:rsid w:val="00E428A3"/>
    <w:rsid w:val="00E438F3"/>
    <w:rsid w:val="00E44BC1"/>
    <w:rsid w:val="00E45603"/>
    <w:rsid w:val="00E47582"/>
    <w:rsid w:val="00E57053"/>
    <w:rsid w:val="00E61957"/>
    <w:rsid w:val="00E61DAE"/>
    <w:rsid w:val="00E620FB"/>
    <w:rsid w:val="00E622EB"/>
    <w:rsid w:val="00E66B3C"/>
    <w:rsid w:val="00E67819"/>
    <w:rsid w:val="00E852ED"/>
    <w:rsid w:val="00E870E9"/>
    <w:rsid w:val="00E90571"/>
    <w:rsid w:val="00E930F7"/>
    <w:rsid w:val="00EA2EE4"/>
    <w:rsid w:val="00EA3384"/>
    <w:rsid w:val="00EA6AA6"/>
    <w:rsid w:val="00EB199C"/>
    <w:rsid w:val="00ED11AF"/>
    <w:rsid w:val="00ED1D0A"/>
    <w:rsid w:val="00EE37DB"/>
    <w:rsid w:val="00EE4A63"/>
    <w:rsid w:val="00EF58D5"/>
    <w:rsid w:val="00F024D6"/>
    <w:rsid w:val="00F060FC"/>
    <w:rsid w:val="00F07301"/>
    <w:rsid w:val="00F1070A"/>
    <w:rsid w:val="00F110CC"/>
    <w:rsid w:val="00F12050"/>
    <w:rsid w:val="00F135B5"/>
    <w:rsid w:val="00F16FA8"/>
    <w:rsid w:val="00F17505"/>
    <w:rsid w:val="00F20D6D"/>
    <w:rsid w:val="00F22C5C"/>
    <w:rsid w:val="00F24245"/>
    <w:rsid w:val="00F24F89"/>
    <w:rsid w:val="00F265D2"/>
    <w:rsid w:val="00F37840"/>
    <w:rsid w:val="00F52B34"/>
    <w:rsid w:val="00F54A2E"/>
    <w:rsid w:val="00F57432"/>
    <w:rsid w:val="00F63068"/>
    <w:rsid w:val="00F63B60"/>
    <w:rsid w:val="00F71E71"/>
    <w:rsid w:val="00F73657"/>
    <w:rsid w:val="00F8559E"/>
    <w:rsid w:val="00F85C00"/>
    <w:rsid w:val="00F959EB"/>
    <w:rsid w:val="00F962F8"/>
    <w:rsid w:val="00FA1446"/>
    <w:rsid w:val="00FB6417"/>
    <w:rsid w:val="00FC2822"/>
    <w:rsid w:val="00FC365A"/>
    <w:rsid w:val="00FC5E1A"/>
    <w:rsid w:val="00FC71B8"/>
    <w:rsid w:val="00FD0C60"/>
    <w:rsid w:val="00FE2CBA"/>
    <w:rsid w:val="00FE4CEA"/>
    <w:rsid w:val="00FF0A1F"/>
    <w:rsid w:val="00FF0BFC"/>
    <w:rsid w:val="00FF0F41"/>
    <w:rsid w:val="00FF643F"/>
    <w:rsid w:val="00FF6F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4B582-B5C8-415C-A5AF-EA0648FD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left="272" w:firstLine="44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05"/>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CD"/>
    <w:pPr>
      <w:ind w:left="720"/>
      <w:contextualSpacing/>
    </w:pPr>
  </w:style>
  <w:style w:type="character" w:customStyle="1" w:styleId="alt-edited">
    <w:name w:val="alt-edited"/>
    <w:basedOn w:val="DefaultParagraphFont"/>
    <w:rsid w:val="005C1505"/>
  </w:style>
  <w:style w:type="paragraph" w:styleId="Header">
    <w:name w:val="header"/>
    <w:basedOn w:val="Normal"/>
    <w:link w:val="HeaderChar"/>
    <w:uiPriority w:val="99"/>
    <w:unhideWhenUsed/>
    <w:rsid w:val="005C1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05"/>
    <w:rPr>
      <w:lang w:val="en-US"/>
    </w:rPr>
  </w:style>
  <w:style w:type="paragraph" w:styleId="Footer">
    <w:name w:val="footer"/>
    <w:basedOn w:val="Normal"/>
    <w:link w:val="FooterChar"/>
    <w:uiPriority w:val="99"/>
    <w:unhideWhenUsed/>
    <w:rsid w:val="005C1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05"/>
    <w:rPr>
      <w:lang w:val="en-US"/>
    </w:rPr>
  </w:style>
  <w:style w:type="table" w:styleId="TableGrid">
    <w:name w:val="Table Grid"/>
    <w:basedOn w:val="TableNormal"/>
    <w:uiPriority w:val="39"/>
    <w:rsid w:val="005C1505"/>
    <w:pPr>
      <w:spacing w:line="240" w:lineRule="auto"/>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0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61887832582801"/>
          <c:y val="9.8993303407167665E-2"/>
          <c:w val="0.83684579110151258"/>
          <c:h val="0.64756244179154721"/>
        </c:manualLayout>
      </c:layout>
      <c:barChart>
        <c:barDir val="col"/>
        <c:grouping val="clustered"/>
        <c:varyColors val="0"/>
        <c:ser>
          <c:idx val="0"/>
          <c:order val="0"/>
          <c:tx>
            <c:strRef>
              <c:f>Sheet1!$B$1</c:f>
              <c:strCache>
                <c:ptCount val="1"/>
                <c:pt idx="0">
                  <c:v>Series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Sheet1!$A$2:$A$10</c:f>
              <c:strCache>
                <c:ptCount val="9"/>
                <c:pt idx="0">
                  <c:v>P1K1</c:v>
                </c:pt>
                <c:pt idx="1">
                  <c:v>P1K2</c:v>
                </c:pt>
                <c:pt idx="2">
                  <c:v>P1K3</c:v>
                </c:pt>
                <c:pt idx="3">
                  <c:v>P2K1</c:v>
                </c:pt>
                <c:pt idx="4">
                  <c:v>P2K2</c:v>
                </c:pt>
                <c:pt idx="5">
                  <c:v>P2K3</c:v>
                </c:pt>
                <c:pt idx="6">
                  <c:v>P3K1</c:v>
                </c:pt>
                <c:pt idx="7">
                  <c:v>P3K2</c:v>
                </c:pt>
                <c:pt idx="8">
                  <c:v>P3K3</c:v>
                </c:pt>
              </c:strCache>
            </c:strRef>
          </c:cat>
          <c:val>
            <c:numRef>
              <c:f>Sheet1!$B$2:$B$10</c:f>
              <c:numCache>
                <c:formatCode>0.00</c:formatCode>
                <c:ptCount val="9"/>
                <c:pt idx="0">
                  <c:v>50.33</c:v>
                </c:pt>
                <c:pt idx="1">
                  <c:v>51</c:v>
                </c:pt>
                <c:pt idx="2">
                  <c:v>50.33</c:v>
                </c:pt>
                <c:pt idx="3">
                  <c:v>49.67</c:v>
                </c:pt>
                <c:pt idx="4">
                  <c:v>48</c:v>
                </c:pt>
                <c:pt idx="5">
                  <c:v>48.67</c:v>
                </c:pt>
                <c:pt idx="6">
                  <c:v>49</c:v>
                </c:pt>
                <c:pt idx="7">
                  <c:v>50</c:v>
                </c:pt>
                <c:pt idx="8">
                  <c:v>50</c:v>
                </c:pt>
              </c:numCache>
            </c:numRef>
          </c:val>
        </c:ser>
        <c:dLbls>
          <c:showLegendKey val="0"/>
          <c:showVal val="1"/>
          <c:showCatName val="0"/>
          <c:showSerName val="0"/>
          <c:showPercent val="0"/>
          <c:showBubbleSize val="0"/>
        </c:dLbls>
        <c:gapWidth val="80"/>
        <c:overlap val="25"/>
        <c:axId val="35040944"/>
        <c:axId val="139557648"/>
      </c:barChart>
      <c:catAx>
        <c:axId val="35040944"/>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sz="1000" cap="none">
                    <a:latin typeface="Times New Roman" panose="02020603050405020304" pitchFamily="18" charset="0"/>
                    <a:cs typeface="Times New Roman" panose="02020603050405020304" pitchFamily="18" charset="0"/>
                  </a:rPr>
                  <a:t>Rata-Rata Pupuk Kandang Kotoran Sapi Dan Kapur Dolomit</a:t>
                </a:r>
              </a:p>
            </c:rich>
          </c:tx>
          <c:layout>
            <c:manualLayout>
              <c:xMode val="edge"/>
              <c:yMode val="edge"/>
              <c:x val="0.24823234052265242"/>
              <c:y val="0.87120416022763458"/>
            </c:manualLayout>
          </c:layout>
          <c:overlay val="0"/>
          <c:spPr>
            <a:noFill/>
            <a:ln>
              <a:noFill/>
            </a:ln>
            <a:effectLst/>
          </c:spPr>
        </c:title>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cap="none" spc="20" normalizeH="0" baseline="0">
                <a:solidFill>
                  <a:schemeClr val="tx1">
                    <a:lumMod val="65000"/>
                    <a:lumOff val="35000"/>
                  </a:schemeClr>
                </a:solidFill>
                <a:latin typeface="+mn-lt"/>
                <a:ea typeface="+mn-ea"/>
                <a:cs typeface="+mn-cs"/>
              </a:defRPr>
            </a:pPr>
            <a:endParaRPr lang="id-ID"/>
          </a:p>
        </c:txPr>
        <c:crossAx val="139557648"/>
        <c:crosses val="autoZero"/>
        <c:auto val="1"/>
        <c:lblAlgn val="ctr"/>
        <c:lblOffset val="100"/>
        <c:noMultiLvlLbl val="0"/>
      </c:catAx>
      <c:valAx>
        <c:axId val="139557648"/>
        <c:scaling>
          <c:orientation val="minMax"/>
          <c:max val="60"/>
          <c:min val="0"/>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cap="none"/>
                  <a:t>Umur berbunga (hari)</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id-ID"/>
          </a:p>
        </c:txPr>
        <c:crossAx val="35040944"/>
        <c:crosses val="autoZero"/>
        <c:crossBetween val="between"/>
        <c:majorUnit val="10"/>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03042512662521"/>
          <c:y val="8.4611677638655833E-2"/>
          <c:w val="0.83684579110151291"/>
          <c:h val="0.59838216944193268"/>
        </c:manualLayout>
      </c:layout>
      <c:barChart>
        <c:barDir val="col"/>
        <c:grouping val="clustered"/>
        <c:varyColors val="0"/>
        <c:ser>
          <c:idx val="0"/>
          <c:order val="0"/>
          <c:tx>
            <c:strRef>
              <c:f>Sheet1!$B$1</c:f>
              <c:strCache>
                <c:ptCount val="1"/>
                <c:pt idx="0">
                  <c:v>Series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Sheet1!$A$2:$A$10</c:f>
              <c:strCache>
                <c:ptCount val="9"/>
                <c:pt idx="0">
                  <c:v>P1K1</c:v>
                </c:pt>
                <c:pt idx="1">
                  <c:v>P1K2</c:v>
                </c:pt>
                <c:pt idx="2">
                  <c:v>P1K3</c:v>
                </c:pt>
                <c:pt idx="3">
                  <c:v>P2K1</c:v>
                </c:pt>
                <c:pt idx="4">
                  <c:v>P2K2</c:v>
                </c:pt>
                <c:pt idx="5">
                  <c:v>P2K3</c:v>
                </c:pt>
                <c:pt idx="6">
                  <c:v>P3K1</c:v>
                </c:pt>
                <c:pt idx="7">
                  <c:v>P3K2</c:v>
                </c:pt>
                <c:pt idx="8">
                  <c:v>P3K3</c:v>
                </c:pt>
              </c:strCache>
            </c:strRef>
          </c:cat>
          <c:val>
            <c:numRef>
              <c:f>Sheet1!$B$2:$B$10</c:f>
              <c:numCache>
                <c:formatCode>0.00</c:formatCode>
                <c:ptCount val="9"/>
                <c:pt idx="0">
                  <c:v>4.58</c:v>
                </c:pt>
                <c:pt idx="1">
                  <c:v>4.42</c:v>
                </c:pt>
                <c:pt idx="2">
                  <c:v>4.71</c:v>
                </c:pt>
                <c:pt idx="3">
                  <c:v>4.49</c:v>
                </c:pt>
                <c:pt idx="4">
                  <c:v>4.7300000000000004</c:v>
                </c:pt>
                <c:pt idx="5">
                  <c:v>5.46</c:v>
                </c:pt>
                <c:pt idx="6">
                  <c:v>4.79</c:v>
                </c:pt>
                <c:pt idx="7">
                  <c:v>4.38</c:v>
                </c:pt>
                <c:pt idx="8">
                  <c:v>4.63</c:v>
                </c:pt>
              </c:numCache>
            </c:numRef>
          </c:val>
        </c:ser>
        <c:dLbls>
          <c:showLegendKey val="0"/>
          <c:showVal val="1"/>
          <c:showCatName val="0"/>
          <c:showSerName val="0"/>
          <c:showPercent val="0"/>
          <c:showBubbleSize val="0"/>
        </c:dLbls>
        <c:gapWidth val="80"/>
        <c:overlap val="25"/>
        <c:axId val="139559888"/>
        <c:axId val="139560448"/>
      </c:barChart>
      <c:catAx>
        <c:axId val="139559888"/>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sz="1000" cap="none">
                    <a:latin typeface="Times New Roman" panose="02020603050405020304" pitchFamily="18" charset="0"/>
                    <a:cs typeface="Times New Roman" panose="02020603050405020304" pitchFamily="18" charset="0"/>
                  </a:rPr>
                  <a:t>Rata-Rata Pupuk</a:t>
                </a:r>
                <a:r>
                  <a:rPr lang="id-ID" sz="1000" cap="none" baseline="0">
                    <a:latin typeface="Times New Roman" panose="02020603050405020304" pitchFamily="18" charset="0"/>
                    <a:cs typeface="Times New Roman" panose="02020603050405020304" pitchFamily="18" charset="0"/>
                  </a:rPr>
                  <a:t> Kandang Kotoran</a:t>
                </a:r>
                <a:r>
                  <a:rPr lang="id-ID" sz="1000" cap="none">
                    <a:latin typeface="Times New Roman" panose="02020603050405020304" pitchFamily="18" charset="0"/>
                    <a:cs typeface="Times New Roman" panose="02020603050405020304" pitchFamily="18" charset="0"/>
                  </a:rPr>
                  <a:t> Sapi Dan Kapur Dolomit</a:t>
                </a:r>
              </a:p>
            </c:rich>
          </c:tx>
          <c:layout>
            <c:manualLayout>
              <c:xMode val="edge"/>
              <c:yMode val="edge"/>
              <c:x val="0.22335124776069659"/>
              <c:y val="0.84375110569742329"/>
            </c:manualLayout>
          </c:layout>
          <c:overlay val="0"/>
          <c:spPr>
            <a:noFill/>
            <a:ln>
              <a:noFill/>
            </a:ln>
            <a:effectLst/>
          </c:spPr>
        </c:title>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cap="none" spc="20" normalizeH="0" baseline="0">
                <a:solidFill>
                  <a:schemeClr val="tx1">
                    <a:lumMod val="65000"/>
                    <a:lumOff val="35000"/>
                  </a:schemeClr>
                </a:solidFill>
                <a:latin typeface="+mn-lt"/>
                <a:ea typeface="+mn-ea"/>
                <a:cs typeface="+mn-cs"/>
              </a:defRPr>
            </a:pPr>
            <a:endParaRPr lang="id-ID"/>
          </a:p>
        </c:txPr>
        <c:crossAx val="139560448"/>
        <c:crosses val="autoZero"/>
        <c:auto val="1"/>
        <c:lblAlgn val="ctr"/>
        <c:lblOffset val="100"/>
        <c:noMultiLvlLbl val="0"/>
      </c:catAx>
      <c:valAx>
        <c:axId val="139560448"/>
        <c:scaling>
          <c:orientation val="minMax"/>
          <c:max val="6"/>
          <c:min val="0"/>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cap="none">
                    <a:latin typeface="Times New Roman" panose="02020603050405020304" pitchFamily="18" charset="0"/>
                    <a:cs typeface="Times New Roman" panose="02020603050405020304" pitchFamily="18" charset="0"/>
                  </a:rPr>
                  <a:t>Diameter tongkol(cm) </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id-ID"/>
          </a:p>
        </c:txPr>
        <c:crossAx val="139559888"/>
        <c:crosses val="autoZero"/>
        <c:crossBetween val="between"/>
        <c:majorUnit val="2"/>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55657725324018"/>
          <c:y val="6.8218246912684299E-2"/>
          <c:w val="0.83684579110151291"/>
          <c:h val="0.64756244179154698"/>
        </c:manualLayout>
      </c:layout>
      <c:barChart>
        <c:barDir val="col"/>
        <c:grouping val="clustered"/>
        <c:varyColors val="0"/>
        <c:ser>
          <c:idx val="0"/>
          <c:order val="0"/>
          <c:tx>
            <c:strRef>
              <c:f>Sheet1!$B$1</c:f>
              <c:strCache>
                <c:ptCount val="1"/>
                <c:pt idx="0">
                  <c:v>Series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Sheet1!$A$2:$A$10</c:f>
              <c:strCache>
                <c:ptCount val="9"/>
                <c:pt idx="0">
                  <c:v>P1K1</c:v>
                </c:pt>
                <c:pt idx="1">
                  <c:v>P1K2</c:v>
                </c:pt>
                <c:pt idx="2">
                  <c:v>P1K3</c:v>
                </c:pt>
                <c:pt idx="3">
                  <c:v>P2K1</c:v>
                </c:pt>
                <c:pt idx="4">
                  <c:v>P2K2</c:v>
                </c:pt>
                <c:pt idx="5">
                  <c:v>P2K3</c:v>
                </c:pt>
                <c:pt idx="6">
                  <c:v>P3K1</c:v>
                </c:pt>
                <c:pt idx="7">
                  <c:v>P3K2</c:v>
                </c:pt>
                <c:pt idx="8">
                  <c:v>P3K3</c:v>
                </c:pt>
              </c:strCache>
            </c:strRef>
          </c:cat>
          <c:val>
            <c:numRef>
              <c:f>Sheet1!$B$2:$B$10</c:f>
              <c:numCache>
                <c:formatCode>0.00</c:formatCode>
                <c:ptCount val="9"/>
                <c:pt idx="0">
                  <c:v>19.23</c:v>
                </c:pt>
                <c:pt idx="1">
                  <c:v>20.23</c:v>
                </c:pt>
                <c:pt idx="2">
                  <c:v>19.93</c:v>
                </c:pt>
                <c:pt idx="3">
                  <c:v>18.399999999999999</c:v>
                </c:pt>
                <c:pt idx="4">
                  <c:v>20.079999999999988</c:v>
                </c:pt>
                <c:pt idx="5">
                  <c:v>19.829999999999988</c:v>
                </c:pt>
                <c:pt idx="6">
                  <c:v>19.03</c:v>
                </c:pt>
                <c:pt idx="7">
                  <c:v>19.43</c:v>
                </c:pt>
                <c:pt idx="8">
                  <c:v>19.579999999999988</c:v>
                </c:pt>
              </c:numCache>
            </c:numRef>
          </c:val>
        </c:ser>
        <c:dLbls>
          <c:showLegendKey val="0"/>
          <c:showVal val="1"/>
          <c:showCatName val="0"/>
          <c:showSerName val="0"/>
          <c:showPercent val="0"/>
          <c:showBubbleSize val="0"/>
        </c:dLbls>
        <c:gapWidth val="80"/>
        <c:overlap val="25"/>
        <c:axId val="139562688"/>
        <c:axId val="139563248"/>
      </c:barChart>
      <c:catAx>
        <c:axId val="139562688"/>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sz="1000" cap="none">
                    <a:latin typeface="Times New Roman" panose="02020603050405020304" pitchFamily="18" charset="0"/>
                    <a:cs typeface="Times New Roman" panose="02020603050405020304" pitchFamily="18" charset="0"/>
                  </a:rPr>
                  <a:t>Rata-Rata Pupuk Kandang Kotoran Sapi Dan Kapur Dolomit</a:t>
                </a:r>
              </a:p>
            </c:rich>
          </c:tx>
          <c:layout>
            <c:manualLayout>
              <c:xMode val="edge"/>
              <c:yMode val="edge"/>
              <c:x val="0.23778067942512221"/>
              <c:y val="0.81025688278326857"/>
            </c:manualLayout>
          </c:layout>
          <c:overlay val="0"/>
          <c:spPr>
            <a:noFill/>
            <a:ln>
              <a:noFill/>
            </a:ln>
            <a:effectLst/>
          </c:spPr>
        </c:title>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cap="none" spc="20" normalizeH="0" baseline="0">
                <a:solidFill>
                  <a:schemeClr val="tx1">
                    <a:lumMod val="65000"/>
                    <a:lumOff val="35000"/>
                  </a:schemeClr>
                </a:solidFill>
                <a:latin typeface="+mn-lt"/>
                <a:ea typeface="+mn-ea"/>
                <a:cs typeface="+mn-cs"/>
              </a:defRPr>
            </a:pPr>
            <a:endParaRPr lang="id-ID"/>
          </a:p>
        </c:txPr>
        <c:crossAx val="139563248"/>
        <c:crosses val="autoZero"/>
        <c:auto val="1"/>
        <c:lblAlgn val="ctr"/>
        <c:lblOffset val="100"/>
        <c:noMultiLvlLbl val="0"/>
      </c:catAx>
      <c:valAx>
        <c:axId val="139563248"/>
        <c:scaling>
          <c:orientation val="minMax"/>
          <c:max val="25"/>
          <c:min val="0"/>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cap="none">
                    <a:latin typeface="Times New Roman" panose="02020603050405020304" pitchFamily="18" charset="0"/>
                    <a:cs typeface="Times New Roman" panose="02020603050405020304" pitchFamily="18" charset="0"/>
                  </a:rPr>
                  <a:t>Panjang tongkol (cm)</a:t>
                </a:r>
              </a:p>
            </c:rich>
          </c:tx>
          <c:layout>
            <c:manualLayout>
              <c:xMode val="edge"/>
              <c:yMode val="edge"/>
              <c:x val="5.1599480297520962E-2"/>
              <c:y val="0.15086033843759514"/>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id-ID"/>
          </a:p>
        </c:txPr>
        <c:crossAx val="139562688"/>
        <c:crosses val="autoZero"/>
        <c:crossBetween val="between"/>
        <c:majorUnit val="5"/>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win7prof</dc:creator>
  <cp:lastModifiedBy>ACER</cp:lastModifiedBy>
  <cp:revision>7</cp:revision>
  <dcterms:created xsi:type="dcterms:W3CDTF">2019-03-18T09:56:00Z</dcterms:created>
  <dcterms:modified xsi:type="dcterms:W3CDTF">2019-03-19T02:32:00Z</dcterms:modified>
</cp:coreProperties>
</file>