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B91F" w14:textId="1E2B92C5" w:rsidR="004C54AC" w:rsidRPr="0001772E" w:rsidRDefault="00C27C6E" w:rsidP="00CE3856">
      <w:pPr>
        <w:spacing w:line="240" w:lineRule="auto"/>
        <w:jc w:val="center"/>
        <w:rPr>
          <w:rFonts w:ascii="Times New Roman" w:eastAsia="Arial Unicode MS" w:hAnsi="Times New Roman"/>
          <w:b/>
          <w:sz w:val="24"/>
          <w:szCs w:val="24"/>
          <w:lang w:val="sv-SE"/>
        </w:rPr>
      </w:pPr>
      <w:r w:rsidRPr="0001772E">
        <w:rPr>
          <w:rFonts w:ascii="Times New Roman" w:eastAsia="Arial Unicode MS" w:hAnsi="Times New Roman"/>
          <w:b/>
          <w:sz w:val="24"/>
          <w:szCs w:val="24"/>
          <w:lang w:val="sv-SE"/>
        </w:rPr>
        <w:t>Pengaruh</w:t>
      </w:r>
      <w:r w:rsidR="004C54AC" w:rsidRPr="0001772E">
        <w:rPr>
          <w:rFonts w:ascii="Times New Roman" w:eastAsia="Arial Unicode MS" w:hAnsi="Times New Roman"/>
          <w:b/>
          <w:sz w:val="24"/>
          <w:szCs w:val="24"/>
        </w:rPr>
        <w:t xml:space="preserve"> </w:t>
      </w:r>
      <w:r w:rsidR="0001772E" w:rsidRPr="0001772E">
        <w:rPr>
          <w:rFonts w:ascii="Times New Roman" w:eastAsia="Arial Unicode MS" w:hAnsi="Times New Roman"/>
          <w:b/>
          <w:sz w:val="24"/>
          <w:szCs w:val="24"/>
        </w:rPr>
        <w:t>Supervisi, Kompensasi</w:t>
      </w:r>
      <w:r w:rsidRPr="0001772E">
        <w:rPr>
          <w:rFonts w:ascii="Times New Roman" w:eastAsia="Arial Unicode MS" w:hAnsi="Times New Roman"/>
          <w:b/>
          <w:sz w:val="24"/>
          <w:szCs w:val="24"/>
        </w:rPr>
        <w:t>, dan Keamanan Kerja Terhadap Keinginan Untuk Mengundurkan Diri Melalui Kepuasan Kerja Sebagai Variabel Mediasi Pada Perkebunan Kelapa Sawit di PT Mitra Aneka Rezeki</w:t>
      </w:r>
    </w:p>
    <w:p w14:paraId="4A0B4D26" w14:textId="77777777" w:rsidR="008442B5" w:rsidRDefault="008442B5" w:rsidP="00CE3856">
      <w:pPr>
        <w:spacing w:line="240" w:lineRule="auto"/>
        <w:jc w:val="center"/>
        <w:rPr>
          <w:rFonts w:ascii="Times New Roman" w:hAnsi="Times New Roman" w:cs="Times New Roman"/>
          <w:b/>
          <w:sz w:val="24"/>
        </w:rPr>
      </w:pPr>
    </w:p>
    <w:p w14:paraId="654DE21A" w14:textId="77777777" w:rsidR="00785317" w:rsidRDefault="00785317" w:rsidP="00785317">
      <w:pPr>
        <w:spacing w:line="240" w:lineRule="auto"/>
        <w:jc w:val="center"/>
        <w:rPr>
          <w:rFonts w:ascii="Times New Roman" w:hAnsi="Times New Roman" w:cs="Times New Roman"/>
          <w:b/>
          <w:sz w:val="24"/>
          <w:vertAlign w:val="superscript"/>
        </w:rPr>
      </w:pPr>
      <w:r w:rsidRPr="00190D67">
        <w:rPr>
          <w:rFonts w:ascii="Times New Roman" w:hAnsi="Times New Roman" w:cs="Times New Roman"/>
          <w:b/>
          <w:sz w:val="24"/>
        </w:rPr>
        <w:t>Syifa Fauzia Nurulhuda</w:t>
      </w:r>
      <w:r>
        <w:rPr>
          <w:rFonts w:ascii="Times New Roman" w:hAnsi="Times New Roman" w:cs="Times New Roman"/>
          <w:b/>
          <w:sz w:val="24"/>
          <w:vertAlign w:val="superscript"/>
        </w:rPr>
        <w:t xml:space="preserve"> 1</w:t>
      </w:r>
    </w:p>
    <w:p w14:paraId="77E7FEBF" w14:textId="77777777" w:rsidR="00785317" w:rsidRPr="00482664" w:rsidRDefault="00785317" w:rsidP="00785317">
      <w:pPr>
        <w:spacing w:line="240" w:lineRule="auto"/>
        <w:jc w:val="center"/>
        <w:rPr>
          <w:rFonts w:ascii="Times New Roman" w:hAnsi="Times New Roman" w:cs="Times New Roman"/>
          <w:sz w:val="24"/>
          <w:vertAlign w:val="superscript"/>
        </w:rPr>
      </w:pPr>
      <w:r>
        <w:rPr>
          <w:rFonts w:ascii="Times New Roman" w:hAnsi="Times New Roman" w:cs="Times New Roman"/>
          <w:sz w:val="24"/>
          <w:vertAlign w:val="superscript"/>
        </w:rPr>
        <w:t>Program Studi Magister Manajemen Fakultas Ekonomi Universitas Tanjungpura</w:t>
      </w:r>
    </w:p>
    <w:p w14:paraId="1A24D688" w14:textId="77777777" w:rsidR="00785317" w:rsidRDefault="00785317" w:rsidP="00785317">
      <w:pPr>
        <w:spacing w:line="240" w:lineRule="auto"/>
        <w:jc w:val="center"/>
        <w:rPr>
          <w:rFonts w:ascii="Times New Roman" w:hAnsi="Times New Roman" w:cs="Times New Roman"/>
          <w:b/>
          <w:sz w:val="24"/>
        </w:rPr>
      </w:pPr>
    </w:p>
    <w:p w14:paraId="1246DDAD" w14:textId="77777777" w:rsidR="00785317" w:rsidRDefault="00785317" w:rsidP="00785317">
      <w:pPr>
        <w:spacing w:line="240" w:lineRule="auto"/>
        <w:jc w:val="center"/>
        <w:rPr>
          <w:rFonts w:ascii="Times New Roman" w:hAnsi="Times New Roman" w:cs="Times New Roman"/>
          <w:b/>
          <w:sz w:val="24"/>
        </w:rPr>
      </w:pPr>
      <w:r>
        <w:rPr>
          <w:rFonts w:ascii="Times New Roman" w:hAnsi="Times New Roman" w:cs="Times New Roman"/>
          <w:b/>
          <w:sz w:val="24"/>
        </w:rPr>
        <w:t>DOSEN PEMBIMBING 1</w:t>
      </w:r>
    </w:p>
    <w:p w14:paraId="43B2E727" w14:textId="77777777" w:rsidR="00785317" w:rsidRDefault="00785317" w:rsidP="00785317">
      <w:pPr>
        <w:spacing w:line="240" w:lineRule="auto"/>
        <w:jc w:val="center"/>
        <w:rPr>
          <w:rFonts w:ascii="Times New Roman" w:hAnsi="Times New Roman" w:cs="Times New Roman"/>
          <w:b/>
          <w:sz w:val="24"/>
        </w:rPr>
      </w:pPr>
      <w:r>
        <w:rPr>
          <w:rFonts w:ascii="Times New Roman" w:hAnsi="Times New Roman" w:cs="Times New Roman"/>
          <w:b/>
          <w:sz w:val="24"/>
        </w:rPr>
        <w:t xml:space="preserve">Dr. </w:t>
      </w:r>
      <w:r w:rsidRPr="00190D67">
        <w:rPr>
          <w:rFonts w:ascii="Times New Roman" w:hAnsi="Times New Roman" w:cs="Times New Roman"/>
          <w:b/>
          <w:sz w:val="24"/>
        </w:rPr>
        <w:t>Nurul Komari</w:t>
      </w:r>
      <w:r>
        <w:rPr>
          <w:rFonts w:ascii="Times New Roman" w:hAnsi="Times New Roman" w:cs="Times New Roman"/>
          <w:b/>
          <w:sz w:val="24"/>
        </w:rPr>
        <w:t>., S.E., M.P.</w:t>
      </w:r>
    </w:p>
    <w:p w14:paraId="415A8A93" w14:textId="77777777" w:rsidR="00785317" w:rsidRPr="00482664" w:rsidRDefault="00785317" w:rsidP="00785317">
      <w:pPr>
        <w:spacing w:line="240" w:lineRule="auto"/>
        <w:jc w:val="center"/>
        <w:rPr>
          <w:rFonts w:ascii="Times New Roman" w:hAnsi="Times New Roman" w:cs="Times New Roman"/>
          <w:sz w:val="24"/>
        </w:rPr>
      </w:pPr>
      <w:r w:rsidRPr="00482664">
        <w:rPr>
          <w:rFonts w:ascii="Times New Roman" w:hAnsi="Times New Roman" w:cs="Times New Roman"/>
          <w:sz w:val="24"/>
        </w:rPr>
        <w:t>Fakultas Ekonomi Universitas Tanjungpura</w:t>
      </w:r>
    </w:p>
    <w:p w14:paraId="49830736" w14:textId="77777777" w:rsidR="00785317" w:rsidRPr="00482664" w:rsidRDefault="00785317" w:rsidP="00785317">
      <w:pPr>
        <w:spacing w:line="240" w:lineRule="auto"/>
        <w:jc w:val="center"/>
        <w:rPr>
          <w:rFonts w:ascii="Times New Roman" w:hAnsi="Times New Roman" w:cs="Times New Roman"/>
          <w:b/>
          <w:sz w:val="24"/>
        </w:rPr>
      </w:pPr>
    </w:p>
    <w:p w14:paraId="42B88C57" w14:textId="77777777" w:rsidR="00785317" w:rsidRDefault="00785317" w:rsidP="00785317">
      <w:pPr>
        <w:spacing w:line="240" w:lineRule="auto"/>
        <w:jc w:val="center"/>
        <w:rPr>
          <w:rFonts w:ascii="Times New Roman" w:hAnsi="Times New Roman" w:cs="Times New Roman"/>
          <w:b/>
          <w:sz w:val="24"/>
        </w:rPr>
      </w:pPr>
      <w:r w:rsidRPr="00482664">
        <w:rPr>
          <w:rFonts w:ascii="Times New Roman" w:hAnsi="Times New Roman" w:cs="Times New Roman"/>
          <w:b/>
          <w:sz w:val="24"/>
        </w:rPr>
        <w:t>DOSEN PEMBIMBING 2</w:t>
      </w:r>
    </w:p>
    <w:p w14:paraId="3CECCAC2" w14:textId="77777777" w:rsidR="00785317" w:rsidRDefault="00785317" w:rsidP="00785317">
      <w:pPr>
        <w:spacing w:line="240" w:lineRule="auto"/>
        <w:jc w:val="center"/>
        <w:rPr>
          <w:rFonts w:ascii="Times New Roman" w:hAnsi="Times New Roman" w:cs="Times New Roman"/>
          <w:b/>
          <w:sz w:val="24"/>
        </w:rPr>
      </w:pPr>
      <w:r>
        <w:rPr>
          <w:rFonts w:ascii="Times New Roman" w:hAnsi="Times New Roman" w:cs="Times New Roman"/>
          <w:b/>
          <w:sz w:val="24"/>
        </w:rPr>
        <w:t>Sulistiowati., S.E., M.Si.</w:t>
      </w:r>
    </w:p>
    <w:p w14:paraId="632B568E" w14:textId="77777777" w:rsidR="00785317" w:rsidRPr="00482664" w:rsidRDefault="00785317" w:rsidP="00785317">
      <w:pPr>
        <w:spacing w:line="240" w:lineRule="auto"/>
        <w:jc w:val="center"/>
        <w:rPr>
          <w:rFonts w:ascii="Times New Roman" w:hAnsi="Times New Roman" w:cs="Times New Roman"/>
          <w:sz w:val="24"/>
        </w:rPr>
      </w:pPr>
      <w:r>
        <w:rPr>
          <w:rFonts w:ascii="Times New Roman" w:hAnsi="Times New Roman" w:cs="Times New Roman"/>
          <w:sz w:val="24"/>
        </w:rPr>
        <w:t>Fakultas Ekonomi Universitas Tanjungpura</w:t>
      </w:r>
    </w:p>
    <w:p w14:paraId="38A3B63D" w14:textId="77777777" w:rsidR="00ED2BD8" w:rsidRDefault="00ED2BD8" w:rsidP="00CE3856">
      <w:pPr>
        <w:pStyle w:val="ListParagraph"/>
        <w:spacing w:line="240" w:lineRule="auto"/>
        <w:ind w:left="360" w:firstLine="360"/>
        <w:jc w:val="center"/>
        <w:rPr>
          <w:rFonts w:ascii="Times New Roman" w:hAnsi="Times New Roman" w:cs="Times New Roman"/>
          <w:b/>
          <w:sz w:val="24"/>
          <w:szCs w:val="24"/>
        </w:rPr>
      </w:pPr>
    </w:p>
    <w:p w14:paraId="10A47CE0" w14:textId="77777777" w:rsidR="00785317" w:rsidRPr="0001772E" w:rsidRDefault="00785317" w:rsidP="00CE3856">
      <w:pPr>
        <w:pStyle w:val="ListParagraph"/>
        <w:spacing w:line="240" w:lineRule="auto"/>
        <w:ind w:left="360" w:firstLine="360"/>
        <w:jc w:val="center"/>
        <w:rPr>
          <w:rFonts w:ascii="Times New Roman" w:hAnsi="Times New Roman" w:cs="Times New Roman"/>
          <w:b/>
          <w:sz w:val="24"/>
          <w:szCs w:val="24"/>
        </w:rPr>
      </w:pPr>
    </w:p>
    <w:p w14:paraId="5B6D371D" w14:textId="4EC976D0" w:rsidR="004C54AC" w:rsidRPr="0001772E" w:rsidRDefault="00622D3D" w:rsidP="00CE3856">
      <w:pPr>
        <w:spacing w:line="240" w:lineRule="auto"/>
        <w:jc w:val="center"/>
        <w:outlineLvl w:val="0"/>
        <w:rPr>
          <w:rFonts w:ascii="Times New Roman" w:eastAsiaTheme="minorEastAsia" w:hAnsi="Times New Roman"/>
          <w:b/>
          <w:lang w:eastAsia="zh-CN"/>
        </w:rPr>
      </w:pPr>
      <w:r>
        <w:rPr>
          <w:rFonts w:ascii="Times New Roman" w:eastAsiaTheme="minorEastAsia" w:hAnsi="Times New Roman"/>
          <w:b/>
          <w:lang w:eastAsia="zh-CN"/>
        </w:rPr>
        <w:t>ABSTRAK</w:t>
      </w:r>
    </w:p>
    <w:p w14:paraId="75E5F013" w14:textId="77777777" w:rsidR="00D61E77" w:rsidRDefault="00FF19A2" w:rsidP="002965A0">
      <w:pPr>
        <w:spacing w:line="240" w:lineRule="auto"/>
        <w:rPr>
          <w:rFonts w:ascii="Times New Roman" w:hAnsi="Times New Roman" w:cs="Times New Roman"/>
          <w:lang w:val="en-US"/>
        </w:rPr>
      </w:pPr>
      <w:r w:rsidRPr="00AA0577">
        <w:rPr>
          <w:rFonts w:ascii="Times New Roman" w:hAnsi="Times New Roman" w:cs="Times New Roman"/>
          <w:sz w:val="24"/>
        </w:rPr>
        <w:t>Tujuan penelitian ini adalah untuk mengetahui</w:t>
      </w:r>
      <w:r w:rsidRPr="00AA0577">
        <w:rPr>
          <w:rFonts w:ascii="Times New Roman" w:eastAsia="Arial Unicode MS" w:hAnsi="Times New Roman" w:cs="Times New Roman"/>
          <w:sz w:val="24"/>
          <w:szCs w:val="24"/>
          <w:lang w:val="sv-SE"/>
        </w:rPr>
        <w:t xml:space="preserve"> pengaruh</w:t>
      </w:r>
      <w:r w:rsidRPr="00AA0577">
        <w:rPr>
          <w:rFonts w:ascii="Times New Roman" w:eastAsia="Arial Unicode MS" w:hAnsi="Times New Roman" w:cs="Times New Roman"/>
          <w:sz w:val="24"/>
          <w:szCs w:val="24"/>
        </w:rPr>
        <w:t xml:space="preserve"> supervisi, kompensasi dan keamanan kerja terhadap keinginan untuk mengundurkan diri melalui kepuasan kerja sebagai variabel mediasi.</w:t>
      </w:r>
      <w:r>
        <w:rPr>
          <w:rFonts w:eastAsia="Arial Unicode MS"/>
          <w:sz w:val="24"/>
          <w:szCs w:val="24"/>
          <w:lang w:val="sv-SE"/>
        </w:rPr>
        <w:t xml:space="preserve"> </w:t>
      </w:r>
      <w:r w:rsidR="004C54AC" w:rsidRPr="0001772E">
        <w:rPr>
          <w:rFonts w:ascii="Times New Roman" w:hAnsi="Times New Roman" w:cs="Times New Roman"/>
          <w:lang w:val="en-US"/>
        </w:rPr>
        <w:t>Data dikumpulkan melalui survei dengan 1</w:t>
      </w:r>
      <w:r w:rsidR="00C27C6E" w:rsidRPr="0001772E">
        <w:rPr>
          <w:rFonts w:ascii="Times New Roman" w:hAnsi="Times New Roman" w:cs="Times New Roman"/>
        </w:rPr>
        <w:t>2</w:t>
      </w:r>
      <w:r w:rsidR="004C54AC" w:rsidRPr="0001772E">
        <w:rPr>
          <w:rFonts w:ascii="Times New Roman" w:hAnsi="Times New Roman" w:cs="Times New Roman"/>
          <w:lang w:val="en-US"/>
        </w:rPr>
        <w:t>0 responden</w:t>
      </w:r>
      <w:r w:rsidR="00827E92" w:rsidRPr="0001772E">
        <w:rPr>
          <w:rFonts w:ascii="Times New Roman" w:hAnsi="Times New Roman" w:cs="Times New Roman"/>
          <w:lang w:val="en-US"/>
        </w:rPr>
        <w:t>,</w:t>
      </w:r>
      <w:r w:rsidR="00E116A7">
        <w:rPr>
          <w:rFonts w:ascii="Times New Roman" w:hAnsi="Times New Roman" w:cs="Times New Roman"/>
          <w:lang w:val="en-US"/>
        </w:rPr>
        <w:t xml:space="preserve"> </w:t>
      </w:r>
      <w:r w:rsidR="0001772E" w:rsidRPr="0001772E">
        <w:rPr>
          <w:rFonts w:ascii="Times New Roman" w:hAnsi="Times New Roman" w:cs="Times New Roman"/>
          <w:lang w:val="en-US"/>
        </w:rPr>
        <w:t>dengan penentuan jumlah sample 10% dari jumlah populasi</w:t>
      </w:r>
      <w:r w:rsidR="004C54AC" w:rsidRPr="0001772E">
        <w:rPr>
          <w:rFonts w:ascii="Times New Roman" w:hAnsi="Times New Roman" w:cs="Times New Roman"/>
          <w:lang w:val="en-US"/>
        </w:rPr>
        <w:t xml:space="preserve">. </w:t>
      </w:r>
      <w:r w:rsidR="006517F0" w:rsidRPr="0001772E">
        <w:rPr>
          <w:rFonts w:ascii="Times New Roman" w:hAnsi="Times New Roman" w:cs="Times New Roman"/>
          <w:lang w:val="en-US"/>
        </w:rPr>
        <w:t xml:space="preserve">Data dianalisis dengan menggunakan </w:t>
      </w:r>
      <w:r w:rsidR="0001772E" w:rsidRPr="0001772E">
        <w:rPr>
          <w:rFonts w:ascii="Times New Roman" w:hAnsi="Times New Roman" w:cs="Times New Roman"/>
          <w:i/>
          <w:lang w:val="en-US"/>
        </w:rPr>
        <w:t>Partial Least Square</w:t>
      </w:r>
      <w:r w:rsidR="0001772E" w:rsidRPr="0001772E">
        <w:rPr>
          <w:rFonts w:ascii="Times New Roman" w:hAnsi="Times New Roman" w:cs="Times New Roman"/>
          <w:lang w:val="en-US"/>
        </w:rPr>
        <w:t xml:space="preserve"> (PLS).</w:t>
      </w:r>
      <w:r w:rsidR="006517F0" w:rsidRPr="0001772E">
        <w:rPr>
          <w:rFonts w:ascii="Times New Roman" w:hAnsi="Times New Roman" w:cs="Times New Roman"/>
          <w:lang w:val="en-US"/>
        </w:rPr>
        <w:t xml:space="preserve"> Hasil pengujian hipotesis supervisi dan kompensasi memiliki hasil yang signifikan terhadap keinginan untuk mengundurkan diri, baik secara langsung ataupun tidak langsung melalui kepuasan kerja. Sedangkan keamanan kerja menunjukkan hasil yang tidak signifikan terhadap keinginan untuk mengundurkan diri, baik secara langsung ataupun tidak langsung dengan melalui kepuasan kerja. </w:t>
      </w:r>
    </w:p>
    <w:p w14:paraId="497AA02C" w14:textId="77777777" w:rsidR="00785317" w:rsidRDefault="00785317" w:rsidP="00785317">
      <w:pPr>
        <w:spacing w:line="240" w:lineRule="auto"/>
        <w:ind w:left="1440" w:hanging="1440"/>
        <w:rPr>
          <w:rFonts w:ascii="Times New Roman" w:hAnsi="Times New Roman" w:cs="Times New Roman"/>
          <w:b/>
          <w:lang w:val="en-US"/>
        </w:rPr>
      </w:pPr>
    </w:p>
    <w:p w14:paraId="5E1A54AE" w14:textId="6B1C11C4" w:rsidR="004C54AC" w:rsidRPr="00AE600E" w:rsidRDefault="009A3D75" w:rsidP="00CE3856">
      <w:pPr>
        <w:spacing w:line="240" w:lineRule="auto"/>
        <w:ind w:left="1440" w:hanging="1440"/>
        <w:rPr>
          <w:rFonts w:ascii="Times New Roman" w:hAnsi="Times New Roman" w:cs="Times New Roman"/>
          <w:lang w:val="en-US"/>
        </w:rPr>
      </w:pPr>
      <w:r w:rsidRPr="001F0090">
        <w:rPr>
          <w:rFonts w:ascii="Times New Roman" w:hAnsi="Times New Roman" w:cs="Times New Roman"/>
          <w:b/>
          <w:lang w:val="en-US"/>
        </w:rPr>
        <w:t>Kata Kunci</w:t>
      </w:r>
      <w:r>
        <w:rPr>
          <w:rFonts w:ascii="Times New Roman" w:hAnsi="Times New Roman" w:cs="Times New Roman"/>
          <w:lang w:val="en-US"/>
        </w:rPr>
        <w:t>:</w:t>
      </w:r>
      <w:r w:rsidR="004C54AC" w:rsidRPr="0001772E">
        <w:rPr>
          <w:rFonts w:ascii="Times New Roman" w:hAnsi="Times New Roman" w:cs="Times New Roman"/>
          <w:lang w:val="en-US"/>
        </w:rPr>
        <w:t xml:space="preserve"> </w:t>
      </w:r>
      <w:r w:rsidR="006517F0" w:rsidRPr="0001772E">
        <w:rPr>
          <w:rFonts w:ascii="Times New Roman" w:hAnsi="Times New Roman"/>
          <w:iCs/>
        </w:rPr>
        <w:t>Supervisi</w:t>
      </w:r>
      <w:r w:rsidR="004C54AC" w:rsidRPr="0001772E">
        <w:rPr>
          <w:rFonts w:ascii="Times New Roman" w:hAnsi="Times New Roman" w:cs="Times New Roman"/>
          <w:lang w:val="en-US"/>
        </w:rPr>
        <w:t>,</w:t>
      </w:r>
      <w:r w:rsidR="006517F0" w:rsidRPr="0001772E">
        <w:rPr>
          <w:rFonts w:ascii="Times New Roman" w:eastAsia="Arial Unicode MS" w:hAnsi="Times New Roman"/>
        </w:rPr>
        <w:t xml:space="preserve"> Kompensasi</w:t>
      </w:r>
      <w:r w:rsidR="004C54AC" w:rsidRPr="0001772E">
        <w:rPr>
          <w:rFonts w:ascii="Times New Roman" w:hAnsi="Times New Roman" w:cs="Times New Roman"/>
          <w:lang w:val="en-US"/>
        </w:rPr>
        <w:t xml:space="preserve">, </w:t>
      </w:r>
      <w:r w:rsidR="006517F0" w:rsidRPr="0001772E">
        <w:rPr>
          <w:rFonts w:ascii="Times New Roman" w:eastAsia="Arial Unicode MS" w:hAnsi="Times New Roman"/>
        </w:rPr>
        <w:t>Keamanan Kerja</w:t>
      </w:r>
      <w:r w:rsidR="004C54AC" w:rsidRPr="0001772E">
        <w:rPr>
          <w:rFonts w:ascii="Times New Roman" w:hAnsi="Times New Roman" w:cs="Times New Roman"/>
          <w:lang w:val="en-US"/>
        </w:rPr>
        <w:t xml:space="preserve">, </w:t>
      </w:r>
      <w:r w:rsidR="006517F0" w:rsidRPr="0001772E">
        <w:rPr>
          <w:rFonts w:ascii="Times New Roman" w:eastAsia="Arial Unicode MS" w:hAnsi="Times New Roman"/>
        </w:rPr>
        <w:t>Kepuasan Kerja</w:t>
      </w:r>
      <w:r w:rsidR="00CB6924">
        <w:rPr>
          <w:rFonts w:ascii="Times New Roman" w:hAnsi="Times New Roman" w:cs="Times New Roman"/>
          <w:lang w:val="en-US"/>
        </w:rPr>
        <w:t xml:space="preserve"> dan Keinginan </w:t>
      </w:r>
      <w:r w:rsidR="006517F0" w:rsidRPr="0001772E">
        <w:rPr>
          <w:rFonts w:ascii="Times New Roman" w:hAnsi="Times New Roman" w:cs="Times New Roman"/>
          <w:lang w:val="en-US"/>
        </w:rPr>
        <w:t>Mengundurkan Diri.</w:t>
      </w:r>
    </w:p>
    <w:p w14:paraId="33F12458" w14:textId="77777777" w:rsidR="00074C8D" w:rsidRDefault="00074C8D" w:rsidP="00D41223">
      <w:pPr>
        <w:pStyle w:val="BodyText"/>
        <w:spacing w:before="3"/>
        <w:ind w:right="98"/>
        <w:jc w:val="both"/>
        <w:rPr>
          <w:b/>
        </w:rPr>
        <w:sectPr w:rsidR="00074C8D" w:rsidSect="00387A3A">
          <w:headerReference w:type="default" r:id="rId8"/>
          <w:footerReference w:type="even" r:id="rId9"/>
          <w:headerReference w:type="first" r:id="rId10"/>
          <w:type w:val="continuous"/>
          <w:pgSz w:w="11900" w:h="16840"/>
          <w:pgMar w:top="1660" w:right="1320" w:bottom="1280" w:left="1680" w:header="686" w:footer="1086" w:gutter="0"/>
          <w:pgNumType w:start="58"/>
          <w:cols w:space="720"/>
          <w:docGrid w:linePitch="299"/>
        </w:sectPr>
      </w:pPr>
      <w:bookmarkStart w:id="0" w:name="_GoBack"/>
      <w:bookmarkEnd w:id="0"/>
    </w:p>
    <w:p w14:paraId="2A3A16F8" w14:textId="45E66D05" w:rsidR="00D41223" w:rsidRDefault="00D41223" w:rsidP="00D41223">
      <w:pPr>
        <w:pStyle w:val="BodyText"/>
        <w:spacing w:before="3"/>
        <w:ind w:right="98"/>
        <w:jc w:val="both"/>
        <w:rPr>
          <w:b/>
        </w:rPr>
      </w:pPr>
    </w:p>
    <w:p w14:paraId="1A5E857D" w14:textId="77777777" w:rsidR="00074C8D" w:rsidRDefault="00074C8D" w:rsidP="00D41223">
      <w:pPr>
        <w:pStyle w:val="BodyText"/>
        <w:spacing w:before="3"/>
        <w:ind w:right="98"/>
        <w:jc w:val="both"/>
        <w:rPr>
          <w:b/>
        </w:rPr>
        <w:sectPr w:rsidR="00074C8D" w:rsidSect="00D41223">
          <w:type w:val="continuous"/>
          <w:pgSz w:w="11900" w:h="16840"/>
          <w:pgMar w:top="1660" w:right="1320" w:bottom="1280" w:left="1680" w:header="686" w:footer="1086" w:gutter="0"/>
          <w:pgNumType w:start="58"/>
          <w:cols w:num="2" w:space="720"/>
          <w:titlePg/>
          <w:docGrid w:linePitch="299"/>
        </w:sectPr>
      </w:pPr>
    </w:p>
    <w:p w14:paraId="437EFECF" w14:textId="7E082ACA" w:rsidR="00D41223" w:rsidRPr="00074C8D" w:rsidRDefault="009105F0" w:rsidP="00FB65A4">
      <w:pPr>
        <w:pStyle w:val="BodyText"/>
        <w:spacing w:before="3"/>
        <w:ind w:right="98"/>
        <w:jc w:val="both"/>
        <w:rPr>
          <w:b/>
        </w:rPr>
      </w:pPr>
      <w:r w:rsidRPr="00074C8D">
        <w:rPr>
          <w:b/>
        </w:rPr>
        <w:lastRenderedPageBreak/>
        <w:t>PENDAHULUAN</w:t>
      </w:r>
    </w:p>
    <w:p w14:paraId="7D6A59A9" w14:textId="77777777" w:rsidR="00074C8D" w:rsidRPr="00074C8D" w:rsidRDefault="00074C8D" w:rsidP="00FB65A4">
      <w:pPr>
        <w:pStyle w:val="BodyText"/>
        <w:spacing w:before="3"/>
        <w:ind w:right="98"/>
        <w:jc w:val="both"/>
        <w:sectPr w:rsidR="00074C8D" w:rsidRPr="00074C8D" w:rsidSect="00074C8D">
          <w:type w:val="continuous"/>
          <w:pgSz w:w="11900" w:h="16840"/>
          <w:pgMar w:top="1660" w:right="1320" w:bottom="1280" w:left="1680" w:header="686" w:footer="1086" w:gutter="0"/>
          <w:pgNumType w:start="58"/>
          <w:cols w:space="720"/>
          <w:titlePg/>
          <w:docGrid w:linePitch="299"/>
        </w:sectPr>
      </w:pPr>
    </w:p>
    <w:p w14:paraId="029F66EA" w14:textId="6E5B4BCC" w:rsidR="00074C8D" w:rsidRPr="00074C8D" w:rsidRDefault="00074C8D" w:rsidP="00FB65A4">
      <w:pPr>
        <w:pStyle w:val="BodyText"/>
        <w:spacing w:before="3"/>
        <w:ind w:right="98" w:firstLine="540"/>
        <w:jc w:val="both"/>
        <w:sectPr w:rsidR="00074C8D" w:rsidRPr="00074C8D" w:rsidSect="00074C8D">
          <w:type w:val="continuous"/>
          <w:pgSz w:w="11900" w:h="16840"/>
          <w:pgMar w:top="1660" w:right="1320" w:bottom="1280" w:left="1680" w:header="686" w:footer="1086" w:gutter="0"/>
          <w:pgNumType w:start="58"/>
          <w:cols w:num="2" w:space="720"/>
          <w:titlePg/>
          <w:docGrid w:linePitch="299"/>
        </w:sectPr>
      </w:pPr>
      <w:r w:rsidRPr="00074C8D">
        <w:lastRenderedPageBreak/>
        <w:t>K</w:t>
      </w:r>
      <w:r w:rsidR="0046208E" w:rsidRPr="00074C8D">
        <w:t>einginan mengundurkan diri karyawan</w:t>
      </w:r>
      <w:r w:rsidR="0046208E" w:rsidRPr="00074C8D">
        <w:rPr>
          <w:spacing w:val="-10"/>
        </w:rPr>
        <w:t xml:space="preserve"> </w:t>
      </w:r>
      <w:r w:rsidR="0046208E" w:rsidRPr="00074C8D">
        <w:t>dapat</w:t>
      </w:r>
      <w:r w:rsidR="0046208E" w:rsidRPr="00074C8D">
        <w:rPr>
          <w:spacing w:val="-9"/>
        </w:rPr>
        <w:t xml:space="preserve"> </w:t>
      </w:r>
      <w:r w:rsidR="0046208E" w:rsidRPr="00074C8D">
        <w:t>terjadi</w:t>
      </w:r>
      <w:r w:rsidR="0046208E" w:rsidRPr="00074C8D">
        <w:rPr>
          <w:spacing w:val="-9"/>
        </w:rPr>
        <w:t xml:space="preserve"> </w:t>
      </w:r>
      <w:r w:rsidR="0046208E" w:rsidRPr="00074C8D">
        <w:t>di</w:t>
      </w:r>
      <w:r w:rsidR="0046208E" w:rsidRPr="00074C8D">
        <w:rPr>
          <w:spacing w:val="-10"/>
        </w:rPr>
        <w:t xml:space="preserve"> </w:t>
      </w:r>
      <w:r w:rsidR="0046208E" w:rsidRPr="00074C8D">
        <w:t>antara</w:t>
      </w:r>
      <w:r w:rsidR="0046208E" w:rsidRPr="00074C8D">
        <w:rPr>
          <w:spacing w:val="-9"/>
        </w:rPr>
        <w:t xml:space="preserve"> </w:t>
      </w:r>
      <w:r w:rsidR="0046208E" w:rsidRPr="00074C8D">
        <w:t>karyawan</w:t>
      </w:r>
      <w:r w:rsidR="0046208E" w:rsidRPr="00074C8D">
        <w:rPr>
          <w:spacing w:val="-9"/>
        </w:rPr>
        <w:t xml:space="preserve"> </w:t>
      </w:r>
      <w:r w:rsidR="0046208E" w:rsidRPr="00074C8D">
        <w:t>yang</w:t>
      </w:r>
      <w:r w:rsidR="0046208E" w:rsidRPr="00074C8D">
        <w:rPr>
          <w:spacing w:val="-9"/>
        </w:rPr>
        <w:t xml:space="preserve"> </w:t>
      </w:r>
      <w:r w:rsidR="0046208E" w:rsidRPr="00074C8D">
        <w:t>merasa</w:t>
      </w:r>
      <w:r w:rsidR="0046208E" w:rsidRPr="00074C8D">
        <w:rPr>
          <w:spacing w:val="-10"/>
        </w:rPr>
        <w:t xml:space="preserve"> </w:t>
      </w:r>
      <w:r w:rsidR="0046208E" w:rsidRPr="00074C8D">
        <w:t>puas</w:t>
      </w:r>
      <w:r w:rsidR="0046208E" w:rsidRPr="00074C8D">
        <w:rPr>
          <w:spacing w:val="-9"/>
        </w:rPr>
        <w:t xml:space="preserve"> </w:t>
      </w:r>
      <w:r w:rsidR="0046208E" w:rsidRPr="00074C8D">
        <w:t>karena</w:t>
      </w:r>
      <w:r w:rsidR="0046208E" w:rsidRPr="00074C8D">
        <w:rPr>
          <w:spacing w:val="-9"/>
        </w:rPr>
        <w:t xml:space="preserve"> </w:t>
      </w:r>
      <w:r w:rsidR="0046208E" w:rsidRPr="00074C8D">
        <w:t xml:space="preserve">tertarik oleh harapan yang sangat positif mengenai pekerjaan di luar atau yang memutuskan </w:t>
      </w:r>
      <w:r w:rsidR="0046208E" w:rsidRPr="00074C8D">
        <w:lastRenderedPageBreak/>
        <w:t>untuk mengi</w:t>
      </w:r>
      <w:r w:rsidRPr="00074C8D">
        <w:t xml:space="preserve">kuti nilai-nilai yang tidak ada </w:t>
      </w:r>
      <w:r w:rsidR="0046208E" w:rsidRPr="00074C8D">
        <w:t xml:space="preserve">kaitannya dengan pekerjaan. </w:t>
      </w:r>
      <w:r w:rsidRPr="00074C8D">
        <w:t xml:space="preserve"> </w:t>
      </w:r>
      <w:r w:rsidR="0046208E" w:rsidRPr="00074C8D">
        <w:t xml:space="preserve">Menurut teori hierarki kebutuhan Maslow (Gibson, 1997) kebutuhan rasa aman dan bebas dari perasaan terancam merupakan kebutuhan yang mendasar bagi individu, </w:t>
      </w:r>
    </w:p>
    <w:p w14:paraId="3B2064FC" w14:textId="77777777" w:rsidR="00074C8D" w:rsidRPr="00074C8D" w:rsidRDefault="00074C8D" w:rsidP="00FB65A4">
      <w:pPr>
        <w:pStyle w:val="BodyText"/>
        <w:spacing w:before="3"/>
        <w:ind w:right="98"/>
        <w:jc w:val="both"/>
        <w:sectPr w:rsidR="00074C8D" w:rsidRPr="00074C8D" w:rsidSect="00D41223">
          <w:type w:val="continuous"/>
          <w:pgSz w:w="11900" w:h="16840"/>
          <w:pgMar w:top="1660" w:right="1320" w:bottom="1280" w:left="1680" w:header="686" w:footer="1086" w:gutter="0"/>
          <w:pgNumType w:start="58"/>
          <w:cols w:num="2" w:space="720"/>
          <w:titlePg/>
          <w:docGrid w:linePitch="299"/>
        </w:sectPr>
      </w:pPr>
    </w:p>
    <w:p w14:paraId="76EE0688" w14:textId="77777777" w:rsidR="00767607" w:rsidRDefault="00767607" w:rsidP="00FB65A4">
      <w:pPr>
        <w:pStyle w:val="BodyText"/>
        <w:spacing w:before="3"/>
        <w:ind w:right="98"/>
        <w:jc w:val="both"/>
        <w:sectPr w:rsidR="00767607" w:rsidSect="00D41223">
          <w:type w:val="continuous"/>
          <w:pgSz w:w="11900" w:h="16840"/>
          <w:pgMar w:top="1660" w:right="1320" w:bottom="1280" w:left="1680" w:header="686" w:footer="1086" w:gutter="0"/>
          <w:pgNumType w:start="58"/>
          <w:cols w:num="2" w:space="720"/>
          <w:titlePg/>
          <w:docGrid w:linePitch="299"/>
        </w:sectPr>
      </w:pPr>
    </w:p>
    <w:p w14:paraId="67C06760" w14:textId="3CD29D6C" w:rsidR="0001772E" w:rsidRPr="00074C8D" w:rsidRDefault="0046208E" w:rsidP="00FB65A4">
      <w:pPr>
        <w:pStyle w:val="BodyText"/>
        <w:spacing w:before="3"/>
        <w:ind w:right="98"/>
        <w:jc w:val="both"/>
      </w:pPr>
      <w:r w:rsidRPr="00074C8D">
        <w:lastRenderedPageBreak/>
        <w:t>untuk mencapai tujuan tersebut indvidu akan selalu berusaha untuk mencari dan mengusahakan yang terbaik menurut persepsinya terhadap dirinya sendiri. Kompensasi meliputi kembalian-kembalian finansial dan jasa-jasa terwujud dan tunjangan-tunjangan yang diterima oleh para karyawan sebagai bagian dari hubungan kepegawaian (Simamora, 2004).  Kepuasan kerja akan memberikan kontribusi yang besar terhadap kepuasan hidup seseorang, apabila waktu yang dibutuhkan untuk pekerjaan semakin banyak, tingginya tingkat sosial, banyaknya</w:t>
      </w:r>
      <w:r w:rsidRPr="00074C8D">
        <w:rPr>
          <w:spacing w:val="-15"/>
        </w:rPr>
        <w:t xml:space="preserve"> </w:t>
      </w:r>
      <w:r w:rsidRPr="00074C8D">
        <w:t>kesempatan</w:t>
      </w:r>
      <w:r w:rsidRPr="00074C8D">
        <w:rPr>
          <w:spacing w:val="-14"/>
        </w:rPr>
        <w:t xml:space="preserve"> </w:t>
      </w:r>
      <w:r w:rsidRPr="00074C8D">
        <w:t>untuk</w:t>
      </w:r>
      <w:r w:rsidRPr="00074C8D">
        <w:rPr>
          <w:spacing w:val="-15"/>
        </w:rPr>
        <w:t xml:space="preserve"> </w:t>
      </w:r>
      <w:r w:rsidRPr="00074C8D">
        <w:t>dapat</w:t>
      </w:r>
      <w:r w:rsidRPr="00074C8D">
        <w:rPr>
          <w:spacing w:val="-14"/>
        </w:rPr>
        <w:t xml:space="preserve"> </w:t>
      </w:r>
      <w:r w:rsidRPr="00074C8D">
        <w:t>menunjukkan</w:t>
      </w:r>
      <w:r w:rsidRPr="00074C8D">
        <w:rPr>
          <w:spacing w:val="-14"/>
        </w:rPr>
        <w:t xml:space="preserve"> </w:t>
      </w:r>
      <w:r w:rsidRPr="00074C8D">
        <w:t>kemampuan</w:t>
      </w:r>
      <w:r w:rsidRPr="00074C8D">
        <w:rPr>
          <w:spacing w:val="-15"/>
        </w:rPr>
        <w:t xml:space="preserve"> </w:t>
      </w:r>
      <w:r w:rsidRPr="00074C8D">
        <w:t>dirinya</w:t>
      </w:r>
      <w:r w:rsidRPr="00074C8D">
        <w:rPr>
          <w:spacing w:val="-14"/>
        </w:rPr>
        <w:t xml:space="preserve"> </w:t>
      </w:r>
      <w:r w:rsidRPr="00074C8D">
        <w:t>dan sebagainya.</w:t>
      </w:r>
    </w:p>
    <w:p w14:paraId="4C301794" w14:textId="77777777" w:rsidR="0046208E" w:rsidRPr="00074C8D" w:rsidRDefault="0046208E" w:rsidP="00FB65A4">
      <w:pPr>
        <w:pStyle w:val="BodyText"/>
        <w:spacing w:before="90"/>
        <w:ind w:right="98" w:firstLine="720"/>
        <w:jc w:val="both"/>
      </w:pPr>
      <w:r w:rsidRPr="00074C8D">
        <w:t>Wexley dan Yuki dalam</w:t>
      </w:r>
      <w:r w:rsidRPr="00074C8D">
        <w:rPr>
          <w:spacing w:val="-13"/>
        </w:rPr>
        <w:t xml:space="preserve"> </w:t>
      </w:r>
      <w:r w:rsidRPr="00074C8D">
        <w:t>Mangkunegara</w:t>
      </w:r>
      <w:r w:rsidRPr="00074C8D">
        <w:rPr>
          <w:spacing w:val="-12"/>
        </w:rPr>
        <w:t xml:space="preserve"> </w:t>
      </w:r>
      <w:r w:rsidRPr="00074C8D">
        <w:t>(2009),</w:t>
      </w:r>
      <w:r w:rsidRPr="00074C8D">
        <w:rPr>
          <w:spacing w:val="-13"/>
        </w:rPr>
        <w:t xml:space="preserve"> </w:t>
      </w:r>
      <w:r w:rsidRPr="00074C8D">
        <w:t>mengemukakan</w:t>
      </w:r>
      <w:r w:rsidRPr="00074C8D">
        <w:rPr>
          <w:spacing w:val="-12"/>
        </w:rPr>
        <w:t xml:space="preserve"> </w:t>
      </w:r>
      <w:r w:rsidRPr="00074C8D">
        <w:t>bahwa</w:t>
      </w:r>
      <w:r w:rsidRPr="00074C8D">
        <w:rPr>
          <w:spacing w:val="-13"/>
        </w:rPr>
        <w:t xml:space="preserve"> </w:t>
      </w:r>
      <w:r w:rsidRPr="00074C8D">
        <w:t>kepuasan</w:t>
      </w:r>
      <w:r w:rsidRPr="00074C8D">
        <w:rPr>
          <w:spacing w:val="-12"/>
        </w:rPr>
        <w:t xml:space="preserve"> </w:t>
      </w:r>
      <w:r w:rsidRPr="00074C8D">
        <w:t>kerja adalah “cara pegawai merasakan dirinya dan pekerjaanya” pegawai akan merasa puas apabila aspek-aspek pekerjaan dan aspek-aspek dirinya mendukung dan sebaliknya jika aspek-aspek tersebut tidak mendukung, maka pegawai akan merasa tidak puas. Menurut Umar (2005) menganjurkan ada lima cara yaitu:</w:t>
      </w:r>
    </w:p>
    <w:p w14:paraId="03A1ED8C" w14:textId="377DE5DE" w:rsidR="0046208E" w:rsidRPr="00074C8D" w:rsidRDefault="0046208E" w:rsidP="00FB65A4">
      <w:pPr>
        <w:pStyle w:val="BodyText"/>
        <w:numPr>
          <w:ilvl w:val="1"/>
          <w:numId w:val="2"/>
        </w:numPr>
        <w:spacing w:before="90"/>
        <w:ind w:left="0" w:right="98"/>
      </w:pPr>
      <w:r w:rsidRPr="00074C8D">
        <w:t>Pembayaran seperti gaji dan upah</w:t>
      </w:r>
    </w:p>
    <w:p w14:paraId="375AF536" w14:textId="33CDCE1B" w:rsidR="0046208E" w:rsidRPr="00074C8D" w:rsidRDefault="0046208E" w:rsidP="00FB65A4">
      <w:pPr>
        <w:pStyle w:val="BodyText"/>
        <w:numPr>
          <w:ilvl w:val="1"/>
          <w:numId w:val="2"/>
        </w:numPr>
        <w:spacing w:before="90"/>
        <w:ind w:left="0" w:right="98"/>
      </w:pPr>
      <w:r w:rsidRPr="00074C8D">
        <w:t>Pekerjaan itu sendiri</w:t>
      </w:r>
    </w:p>
    <w:p w14:paraId="73E859E6" w14:textId="4249DD19" w:rsidR="0046208E" w:rsidRPr="00074C8D" w:rsidRDefault="0046208E" w:rsidP="00FB65A4">
      <w:pPr>
        <w:pStyle w:val="BodyText"/>
        <w:numPr>
          <w:ilvl w:val="1"/>
          <w:numId w:val="2"/>
        </w:numPr>
        <w:spacing w:before="90"/>
        <w:ind w:left="0" w:right="98"/>
      </w:pPr>
      <w:r w:rsidRPr="00074C8D">
        <w:t>Promosi pekerjaan</w:t>
      </w:r>
    </w:p>
    <w:p w14:paraId="7968BDE4" w14:textId="37E73121" w:rsidR="0046208E" w:rsidRPr="00074C8D" w:rsidRDefault="0046208E" w:rsidP="00FB65A4">
      <w:pPr>
        <w:pStyle w:val="BodyText"/>
        <w:numPr>
          <w:ilvl w:val="1"/>
          <w:numId w:val="2"/>
        </w:numPr>
        <w:spacing w:before="90"/>
        <w:ind w:left="0" w:right="98"/>
      </w:pPr>
      <w:r w:rsidRPr="00074C8D">
        <w:t>Kepenyeliaan (supervisi)</w:t>
      </w:r>
    </w:p>
    <w:p w14:paraId="4AA139E7" w14:textId="77777777" w:rsidR="00F21B08" w:rsidRPr="00074C8D" w:rsidRDefault="0046208E" w:rsidP="00FB65A4">
      <w:pPr>
        <w:pStyle w:val="BodyText"/>
        <w:numPr>
          <w:ilvl w:val="1"/>
          <w:numId w:val="2"/>
        </w:numPr>
        <w:spacing w:before="90"/>
        <w:ind w:left="0" w:right="98"/>
      </w:pPr>
      <w:r w:rsidRPr="00074C8D">
        <w:t>Rekan sekerja</w:t>
      </w:r>
    </w:p>
    <w:p w14:paraId="40597420" w14:textId="77777777" w:rsidR="00074C8D" w:rsidRPr="00074C8D" w:rsidRDefault="00074C8D" w:rsidP="00785317">
      <w:pPr>
        <w:pStyle w:val="BodyText"/>
        <w:spacing w:before="90"/>
        <w:ind w:right="98"/>
        <w:rPr>
          <w:b/>
        </w:rPr>
      </w:pPr>
    </w:p>
    <w:p w14:paraId="0A9D2E7B" w14:textId="26373D9E" w:rsidR="0046208E" w:rsidRPr="00074C8D" w:rsidRDefault="00F21B08" w:rsidP="00FB65A4">
      <w:pPr>
        <w:pStyle w:val="BodyText"/>
        <w:spacing w:before="90"/>
        <w:ind w:left="-360" w:right="98"/>
      </w:pPr>
      <w:r w:rsidRPr="00074C8D">
        <w:rPr>
          <w:b/>
        </w:rPr>
        <w:t>KAJIAN LITERATUR</w:t>
      </w:r>
    </w:p>
    <w:p w14:paraId="40F94FE6" w14:textId="6EB74AFC" w:rsidR="00067F85" w:rsidRPr="00074C8D" w:rsidRDefault="0046208E" w:rsidP="00FB65A4">
      <w:pPr>
        <w:pStyle w:val="ListParagraph"/>
        <w:numPr>
          <w:ilvl w:val="0"/>
          <w:numId w:val="13"/>
        </w:numPr>
        <w:spacing w:line="240" w:lineRule="auto"/>
        <w:ind w:left="0"/>
        <w:rPr>
          <w:rFonts w:ascii="Times New Roman" w:hAnsi="Times New Roman" w:cs="Times New Roman"/>
          <w:b/>
          <w:sz w:val="24"/>
          <w:szCs w:val="24"/>
        </w:rPr>
      </w:pPr>
      <w:r w:rsidRPr="00074C8D">
        <w:rPr>
          <w:rFonts w:ascii="Times New Roman" w:hAnsi="Times New Roman" w:cs="Times New Roman"/>
          <w:b/>
          <w:sz w:val="24"/>
          <w:szCs w:val="24"/>
        </w:rPr>
        <w:t>Supervisi</w:t>
      </w:r>
    </w:p>
    <w:p w14:paraId="2A6213F4" w14:textId="2BDCC41E" w:rsidR="008110F0" w:rsidRPr="00074C8D" w:rsidRDefault="008110F0" w:rsidP="00FB65A4">
      <w:pPr>
        <w:pStyle w:val="ListParagraph"/>
        <w:spacing w:line="240" w:lineRule="auto"/>
        <w:ind w:left="0" w:firstLine="450"/>
        <w:jc w:val="both"/>
        <w:rPr>
          <w:rFonts w:ascii="Times New Roman" w:hAnsi="Times New Roman" w:cs="Times New Roman"/>
          <w:b/>
          <w:sz w:val="24"/>
          <w:szCs w:val="24"/>
        </w:rPr>
      </w:pPr>
      <w:r w:rsidRPr="00074C8D">
        <w:rPr>
          <w:rFonts w:ascii="Times New Roman" w:hAnsi="Times New Roman" w:cs="Times New Roman"/>
          <w:sz w:val="24"/>
          <w:szCs w:val="24"/>
        </w:rPr>
        <w:t>Supervisi adalah tindakan mengawasi atau mengarahkan penyelesaian pekerjaan (Fadhila dkk, 2009). Supervisi</w:t>
      </w:r>
      <w:r w:rsidRPr="00074C8D">
        <w:rPr>
          <w:rFonts w:ascii="Times New Roman" w:hAnsi="Times New Roman" w:cs="Times New Roman"/>
          <w:spacing w:val="-14"/>
          <w:sz w:val="24"/>
          <w:szCs w:val="24"/>
        </w:rPr>
        <w:t xml:space="preserve"> </w:t>
      </w:r>
      <w:r w:rsidRPr="00074C8D">
        <w:rPr>
          <w:rFonts w:ascii="Times New Roman" w:hAnsi="Times New Roman" w:cs="Times New Roman"/>
          <w:sz w:val="24"/>
          <w:szCs w:val="24"/>
        </w:rPr>
        <w:t>secara</w:t>
      </w:r>
      <w:r w:rsidRPr="00074C8D">
        <w:rPr>
          <w:rFonts w:ascii="Times New Roman" w:hAnsi="Times New Roman" w:cs="Times New Roman"/>
          <w:spacing w:val="-14"/>
          <w:sz w:val="24"/>
          <w:szCs w:val="24"/>
        </w:rPr>
        <w:t xml:space="preserve"> </w:t>
      </w:r>
      <w:r w:rsidRPr="00074C8D">
        <w:rPr>
          <w:rFonts w:ascii="Times New Roman" w:hAnsi="Times New Roman" w:cs="Times New Roman"/>
          <w:sz w:val="24"/>
          <w:szCs w:val="24"/>
        </w:rPr>
        <w:t>etimologi</w:t>
      </w:r>
      <w:r w:rsidRPr="00074C8D">
        <w:rPr>
          <w:rFonts w:ascii="Times New Roman" w:hAnsi="Times New Roman" w:cs="Times New Roman"/>
          <w:spacing w:val="-14"/>
          <w:sz w:val="24"/>
          <w:szCs w:val="24"/>
        </w:rPr>
        <w:t xml:space="preserve"> </w:t>
      </w:r>
      <w:r w:rsidRPr="00074C8D">
        <w:rPr>
          <w:rFonts w:ascii="Times New Roman" w:hAnsi="Times New Roman" w:cs="Times New Roman"/>
          <w:sz w:val="24"/>
          <w:szCs w:val="24"/>
        </w:rPr>
        <w:t>berasal</w:t>
      </w:r>
      <w:r w:rsidRPr="00074C8D">
        <w:rPr>
          <w:rFonts w:ascii="Times New Roman" w:hAnsi="Times New Roman" w:cs="Times New Roman"/>
          <w:spacing w:val="-14"/>
          <w:sz w:val="24"/>
          <w:szCs w:val="24"/>
        </w:rPr>
        <w:t xml:space="preserve"> </w:t>
      </w:r>
      <w:r w:rsidRPr="00074C8D">
        <w:rPr>
          <w:rFonts w:ascii="Times New Roman" w:hAnsi="Times New Roman" w:cs="Times New Roman"/>
          <w:sz w:val="24"/>
          <w:szCs w:val="24"/>
        </w:rPr>
        <w:t>dari</w:t>
      </w:r>
      <w:r w:rsidRPr="00074C8D">
        <w:rPr>
          <w:rFonts w:ascii="Times New Roman" w:hAnsi="Times New Roman" w:cs="Times New Roman"/>
          <w:spacing w:val="-14"/>
          <w:sz w:val="24"/>
          <w:szCs w:val="24"/>
        </w:rPr>
        <w:t xml:space="preserve"> </w:t>
      </w:r>
      <w:r w:rsidRPr="00074C8D">
        <w:rPr>
          <w:rFonts w:ascii="Times New Roman" w:hAnsi="Times New Roman" w:cs="Times New Roman"/>
          <w:sz w:val="24"/>
          <w:szCs w:val="24"/>
        </w:rPr>
        <w:t>bahasa</w:t>
      </w:r>
      <w:r w:rsidRPr="00074C8D">
        <w:rPr>
          <w:rFonts w:ascii="Times New Roman" w:hAnsi="Times New Roman" w:cs="Times New Roman"/>
          <w:spacing w:val="-14"/>
          <w:sz w:val="24"/>
          <w:szCs w:val="24"/>
        </w:rPr>
        <w:t xml:space="preserve"> </w:t>
      </w:r>
      <w:r w:rsidRPr="00074C8D">
        <w:rPr>
          <w:rFonts w:ascii="Times New Roman" w:hAnsi="Times New Roman" w:cs="Times New Roman"/>
          <w:sz w:val="24"/>
          <w:szCs w:val="24"/>
        </w:rPr>
        <w:t>inggris</w:t>
      </w:r>
      <w:r w:rsidRPr="00074C8D">
        <w:rPr>
          <w:rFonts w:ascii="Times New Roman" w:hAnsi="Times New Roman" w:cs="Times New Roman"/>
          <w:spacing w:val="-14"/>
          <w:sz w:val="24"/>
          <w:szCs w:val="24"/>
        </w:rPr>
        <w:t xml:space="preserve"> </w:t>
      </w:r>
      <w:r w:rsidRPr="00074C8D">
        <w:rPr>
          <w:rFonts w:ascii="Times New Roman" w:hAnsi="Times New Roman" w:cs="Times New Roman"/>
          <w:sz w:val="24"/>
          <w:szCs w:val="24"/>
        </w:rPr>
        <w:t>yaitu</w:t>
      </w:r>
      <w:r w:rsidRPr="00074C8D">
        <w:rPr>
          <w:rFonts w:ascii="Times New Roman" w:hAnsi="Times New Roman" w:cs="Times New Roman"/>
          <w:spacing w:val="-14"/>
          <w:sz w:val="24"/>
          <w:szCs w:val="24"/>
        </w:rPr>
        <w:t xml:space="preserve"> </w:t>
      </w:r>
      <w:r w:rsidRPr="00074C8D">
        <w:rPr>
          <w:rFonts w:ascii="Times New Roman" w:hAnsi="Times New Roman" w:cs="Times New Roman"/>
          <w:sz w:val="24"/>
          <w:szCs w:val="24"/>
        </w:rPr>
        <w:t>“super”</w:t>
      </w:r>
      <w:r w:rsidRPr="00074C8D">
        <w:rPr>
          <w:rFonts w:ascii="Times New Roman" w:hAnsi="Times New Roman" w:cs="Times New Roman"/>
          <w:spacing w:val="-13"/>
          <w:sz w:val="24"/>
          <w:szCs w:val="24"/>
        </w:rPr>
        <w:t xml:space="preserve"> </w:t>
      </w:r>
      <w:r w:rsidRPr="00074C8D">
        <w:rPr>
          <w:rFonts w:ascii="Times New Roman" w:hAnsi="Times New Roman" w:cs="Times New Roman"/>
          <w:sz w:val="24"/>
          <w:szCs w:val="24"/>
        </w:rPr>
        <w:t>dan “vision” yang berarti lebih atau dari atas dan melihat atau meninjau. Jadi supervisi dapat diartikan melihat atau meninjau sesuatu yang dilakukan oleh atasan terhadap aktivitas, kreativitas dan kinerja para staf dan bawahannya (Effendi dkk,</w:t>
      </w:r>
      <w:r w:rsidRPr="00074C8D">
        <w:rPr>
          <w:rFonts w:ascii="Times New Roman" w:hAnsi="Times New Roman" w:cs="Times New Roman"/>
          <w:spacing w:val="-1"/>
          <w:sz w:val="24"/>
          <w:szCs w:val="24"/>
        </w:rPr>
        <w:t xml:space="preserve"> </w:t>
      </w:r>
      <w:r w:rsidRPr="00074C8D">
        <w:rPr>
          <w:rFonts w:ascii="Times New Roman" w:hAnsi="Times New Roman" w:cs="Times New Roman"/>
          <w:sz w:val="24"/>
          <w:szCs w:val="24"/>
        </w:rPr>
        <w:t>2013). Supervisi adalah kegiatan-</w:t>
      </w:r>
      <w:r w:rsidRPr="00074C8D">
        <w:rPr>
          <w:rFonts w:ascii="Times New Roman" w:hAnsi="Times New Roman" w:cs="Times New Roman"/>
          <w:sz w:val="24"/>
          <w:szCs w:val="24"/>
        </w:rPr>
        <w:lastRenderedPageBreak/>
        <w:t>kegiatan yang terencana seorang manajer melalui aktivitas bimbingan, pengarahan, observasi, motivasi dan evaluasi pada staffnya dalam melaksanakan kegiatan atau tugas sehari-hari (Astuti dkk</w:t>
      </w:r>
      <w:r w:rsidRPr="00074C8D">
        <w:rPr>
          <w:rFonts w:ascii="Times New Roman" w:hAnsi="Times New Roman" w:cs="Times New Roman"/>
          <w:i/>
          <w:sz w:val="24"/>
          <w:szCs w:val="24"/>
        </w:rPr>
        <w:t xml:space="preserve">, </w:t>
      </w:r>
      <w:r w:rsidRPr="00074C8D">
        <w:rPr>
          <w:rFonts w:ascii="Times New Roman" w:hAnsi="Times New Roman" w:cs="Times New Roman"/>
          <w:sz w:val="24"/>
          <w:szCs w:val="24"/>
        </w:rPr>
        <w:t>2016).</w:t>
      </w:r>
    </w:p>
    <w:p w14:paraId="05E9481B" w14:textId="03182FCA" w:rsidR="006E5F48" w:rsidRPr="00074C8D" w:rsidRDefault="0046208E" w:rsidP="00FB65A4">
      <w:pPr>
        <w:pStyle w:val="ListParagraph"/>
        <w:numPr>
          <w:ilvl w:val="0"/>
          <w:numId w:val="13"/>
        </w:numPr>
        <w:spacing w:line="240" w:lineRule="auto"/>
        <w:ind w:left="0"/>
        <w:rPr>
          <w:rFonts w:ascii="Times New Roman" w:hAnsi="Times New Roman" w:cs="Times New Roman"/>
          <w:b/>
          <w:sz w:val="24"/>
          <w:szCs w:val="24"/>
        </w:rPr>
      </w:pPr>
      <w:r w:rsidRPr="00074C8D">
        <w:rPr>
          <w:rFonts w:ascii="Times New Roman" w:hAnsi="Times New Roman" w:cs="Times New Roman"/>
          <w:b/>
          <w:sz w:val="24"/>
          <w:szCs w:val="24"/>
        </w:rPr>
        <w:t>Kompensasi</w:t>
      </w:r>
    </w:p>
    <w:p w14:paraId="688F402C" w14:textId="6FB5D212" w:rsidR="008110F0" w:rsidRPr="00074C8D" w:rsidRDefault="008110F0" w:rsidP="00FB65A4">
      <w:pPr>
        <w:pStyle w:val="BodyText"/>
        <w:ind w:right="98" w:firstLine="540"/>
        <w:jc w:val="both"/>
      </w:pPr>
      <w:r w:rsidRPr="00074C8D">
        <w:t>Di</w:t>
      </w:r>
      <w:r w:rsidRPr="00074C8D">
        <w:rPr>
          <w:spacing w:val="-14"/>
        </w:rPr>
        <w:t xml:space="preserve"> </w:t>
      </w:r>
      <w:r w:rsidRPr="00074C8D">
        <w:t>dalam penelitian</w:t>
      </w:r>
      <w:r w:rsidRPr="00074C8D">
        <w:rPr>
          <w:spacing w:val="-15"/>
        </w:rPr>
        <w:t xml:space="preserve"> </w:t>
      </w:r>
      <w:r w:rsidRPr="00074C8D">
        <w:t>(Dhermawan</w:t>
      </w:r>
      <w:r w:rsidRPr="00074C8D">
        <w:rPr>
          <w:spacing w:val="-14"/>
        </w:rPr>
        <w:t xml:space="preserve"> </w:t>
      </w:r>
      <w:r w:rsidRPr="00074C8D">
        <w:t>dkk,</w:t>
      </w:r>
      <w:r w:rsidRPr="00074C8D">
        <w:rPr>
          <w:spacing w:val="-14"/>
        </w:rPr>
        <w:t xml:space="preserve"> </w:t>
      </w:r>
      <w:r w:rsidRPr="00074C8D">
        <w:t>2012)</w:t>
      </w:r>
      <w:r w:rsidRPr="00074C8D">
        <w:rPr>
          <w:spacing w:val="32"/>
        </w:rPr>
        <w:t xml:space="preserve"> </w:t>
      </w:r>
      <w:r w:rsidRPr="00074C8D">
        <w:t>menulis</w:t>
      </w:r>
      <w:r w:rsidRPr="00074C8D">
        <w:rPr>
          <w:spacing w:val="-14"/>
        </w:rPr>
        <w:t xml:space="preserve"> </w:t>
      </w:r>
      <w:r w:rsidRPr="00074C8D">
        <w:t>berdasarkan yang dikatakan oleh Siagian yang menyatakan bahwa dalam mengembangkan dan menerapkan sistem kompensasi/imbalan, kepentingan organisasi</w:t>
      </w:r>
      <w:r w:rsidRPr="00074C8D">
        <w:rPr>
          <w:spacing w:val="-13"/>
        </w:rPr>
        <w:t xml:space="preserve"> </w:t>
      </w:r>
      <w:r w:rsidRPr="00074C8D">
        <w:t>dan</w:t>
      </w:r>
      <w:r w:rsidRPr="00074C8D">
        <w:rPr>
          <w:spacing w:val="-13"/>
        </w:rPr>
        <w:t xml:space="preserve"> </w:t>
      </w:r>
      <w:r w:rsidRPr="00074C8D">
        <w:t>kepentingan</w:t>
      </w:r>
      <w:r w:rsidRPr="00074C8D">
        <w:rPr>
          <w:spacing w:val="-13"/>
        </w:rPr>
        <w:t xml:space="preserve"> </w:t>
      </w:r>
      <w:r w:rsidRPr="00074C8D">
        <w:t>pegawai</w:t>
      </w:r>
      <w:r w:rsidRPr="00074C8D">
        <w:rPr>
          <w:spacing w:val="-12"/>
        </w:rPr>
        <w:t xml:space="preserve"> </w:t>
      </w:r>
      <w:r w:rsidRPr="00074C8D">
        <w:t>mutlak</w:t>
      </w:r>
      <w:r w:rsidRPr="00074C8D">
        <w:rPr>
          <w:spacing w:val="-13"/>
        </w:rPr>
        <w:t xml:space="preserve"> </w:t>
      </w:r>
      <w:r w:rsidRPr="00074C8D">
        <w:t>perlu</w:t>
      </w:r>
      <w:r w:rsidRPr="00074C8D">
        <w:rPr>
          <w:spacing w:val="-13"/>
        </w:rPr>
        <w:t xml:space="preserve"> </w:t>
      </w:r>
      <w:r w:rsidRPr="00074C8D">
        <w:t>diperhitungkan.</w:t>
      </w:r>
      <w:r w:rsidRPr="00074C8D">
        <w:rPr>
          <w:spacing w:val="-12"/>
        </w:rPr>
        <w:t xml:space="preserve"> </w:t>
      </w:r>
      <w:r w:rsidRPr="00074C8D">
        <w:t>Lebih</w:t>
      </w:r>
      <w:r w:rsidRPr="00074C8D">
        <w:rPr>
          <w:spacing w:val="-13"/>
        </w:rPr>
        <w:t xml:space="preserve"> </w:t>
      </w:r>
      <w:r w:rsidRPr="00074C8D">
        <w:t>lanjut (Dhermawan dkk, 2012) mengutip kompensasi menurut Wayne, kompensasi meliputi bentuk tunai langsung, pembayaran tidak lansung dalam bentuk manfaat karyawan, dan insentif untuk memotivasi karyawan agar bekerja keras untuk mencapai produktivitas yang</w:t>
      </w:r>
      <w:r w:rsidRPr="00074C8D">
        <w:rPr>
          <w:spacing w:val="-4"/>
        </w:rPr>
        <w:t xml:space="preserve"> </w:t>
      </w:r>
      <w:r w:rsidRPr="00074C8D">
        <w:t>tinggi.</w:t>
      </w:r>
    </w:p>
    <w:p w14:paraId="30409F5F" w14:textId="117A4E42" w:rsidR="0046208E" w:rsidRPr="00074C8D" w:rsidRDefault="0046208E" w:rsidP="00FB65A4">
      <w:pPr>
        <w:pStyle w:val="BodyText"/>
        <w:numPr>
          <w:ilvl w:val="0"/>
          <w:numId w:val="13"/>
        </w:numPr>
        <w:ind w:left="0" w:right="228"/>
        <w:rPr>
          <w:b/>
        </w:rPr>
      </w:pPr>
      <w:r w:rsidRPr="00074C8D">
        <w:rPr>
          <w:b/>
        </w:rPr>
        <w:t>Keamanan kerja</w:t>
      </w:r>
    </w:p>
    <w:p w14:paraId="75F9EABA" w14:textId="2D48EF08" w:rsidR="00B219C3" w:rsidRPr="00074C8D" w:rsidRDefault="0046208E" w:rsidP="00FB65A4">
      <w:pPr>
        <w:pStyle w:val="BodyText"/>
        <w:spacing w:before="137"/>
        <w:ind w:right="98" w:firstLine="540"/>
        <w:jc w:val="both"/>
      </w:pPr>
      <w:r w:rsidRPr="00074C8D">
        <w:t xml:space="preserve">Keamanan kerja menurut (Staufenbiel &amp; konig </w:t>
      </w:r>
      <w:r w:rsidRPr="00074C8D">
        <w:rPr>
          <w:i/>
        </w:rPr>
        <w:t>et al</w:t>
      </w:r>
      <w:r w:rsidRPr="00074C8D">
        <w:t>., 2011) dalam Ibrahim</w:t>
      </w:r>
      <w:r w:rsidR="008110F0" w:rsidRPr="00074C8D">
        <w:t xml:space="preserve"> (2015)</w:t>
      </w:r>
      <w:r w:rsidRPr="00074C8D">
        <w:t xml:space="preserve"> adalah keyakinan individu terhadap keberlangsungan pekerjaan yang dimiliki saat ini serta mencakup kesempatan promosi, kondisi pekerjaan pada umumnya dan kesempatan untuk terus berkarir dalam jangka waktu yang panjang. </w:t>
      </w:r>
    </w:p>
    <w:p w14:paraId="5869E77C" w14:textId="586D569A" w:rsidR="0046208E" w:rsidRPr="00074C8D" w:rsidRDefault="0046208E" w:rsidP="00FB65A4">
      <w:pPr>
        <w:pStyle w:val="BodyText"/>
        <w:numPr>
          <w:ilvl w:val="0"/>
          <w:numId w:val="13"/>
        </w:numPr>
        <w:spacing w:before="137"/>
        <w:ind w:left="0" w:right="98"/>
        <w:jc w:val="both"/>
        <w:rPr>
          <w:b/>
        </w:rPr>
      </w:pPr>
      <w:r w:rsidRPr="00074C8D">
        <w:rPr>
          <w:b/>
        </w:rPr>
        <w:t>Kepuasan kerja</w:t>
      </w:r>
    </w:p>
    <w:p w14:paraId="3BBBDA66" w14:textId="1CA0E9F9" w:rsidR="00B219C3" w:rsidRPr="00074C8D" w:rsidRDefault="0046208E" w:rsidP="00FB65A4">
      <w:pPr>
        <w:pStyle w:val="BodyText"/>
        <w:spacing w:before="137"/>
        <w:ind w:right="98" w:firstLine="540"/>
        <w:jc w:val="both"/>
      </w:pPr>
      <w:r w:rsidRPr="00074C8D">
        <w:t>Kepuasan</w:t>
      </w:r>
      <w:r w:rsidRPr="00074C8D">
        <w:rPr>
          <w:spacing w:val="-14"/>
        </w:rPr>
        <w:t xml:space="preserve"> </w:t>
      </w:r>
      <w:r w:rsidRPr="00074C8D">
        <w:t>kerja</w:t>
      </w:r>
      <w:r w:rsidRPr="00074C8D">
        <w:rPr>
          <w:spacing w:val="-14"/>
        </w:rPr>
        <w:t xml:space="preserve"> </w:t>
      </w:r>
      <w:r w:rsidRPr="00074C8D">
        <w:t>adalah</w:t>
      </w:r>
      <w:r w:rsidRPr="00074C8D">
        <w:rPr>
          <w:spacing w:val="-13"/>
        </w:rPr>
        <w:t xml:space="preserve"> </w:t>
      </w:r>
      <w:r w:rsidRPr="00074C8D">
        <w:t>hasil</w:t>
      </w:r>
      <w:r w:rsidRPr="00074C8D">
        <w:rPr>
          <w:spacing w:val="-14"/>
        </w:rPr>
        <w:t xml:space="preserve"> </w:t>
      </w:r>
      <w:r w:rsidRPr="00074C8D">
        <w:t>dari</w:t>
      </w:r>
      <w:r w:rsidRPr="00074C8D">
        <w:rPr>
          <w:spacing w:val="-14"/>
        </w:rPr>
        <w:t xml:space="preserve"> </w:t>
      </w:r>
      <w:r w:rsidRPr="00074C8D">
        <w:t>persepsi</w:t>
      </w:r>
      <w:r w:rsidRPr="00074C8D">
        <w:rPr>
          <w:spacing w:val="-13"/>
        </w:rPr>
        <w:t xml:space="preserve"> </w:t>
      </w:r>
      <w:r w:rsidRPr="00074C8D">
        <w:t>karyawan</w:t>
      </w:r>
      <w:r w:rsidRPr="00074C8D">
        <w:rPr>
          <w:spacing w:val="-14"/>
        </w:rPr>
        <w:t xml:space="preserve"> </w:t>
      </w:r>
      <w:r w:rsidRPr="00074C8D">
        <w:t>mengenai</w:t>
      </w:r>
      <w:r w:rsidRPr="00074C8D">
        <w:rPr>
          <w:spacing w:val="-13"/>
        </w:rPr>
        <w:t xml:space="preserve"> </w:t>
      </w:r>
      <w:r w:rsidRPr="00074C8D">
        <w:t>seberapa baik pekerjaan mereka memberikan hal yang dinilai penting</w:t>
      </w:r>
      <w:r w:rsidRPr="00074C8D">
        <w:rPr>
          <w:spacing w:val="45"/>
        </w:rPr>
        <w:t xml:space="preserve"> </w:t>
      </w:r>
      <w:r w:rsidRPr="00074C8D">
        <w:t>(Luthans,</w:t>
      </w:r>
      <w:r w:rsidRPr="00074C8D">
        <w:rPr>
          <w:spacing w:val="6"/>
        </w:rPr>
        <w:t xml:space="preserve"> </w:t>
      </w:r>
      <w:r w:rsidRPr="00074C8D">
        <w:t xml:space="preserve">2012). Selanjutnya (Luthans, 2012) lebih jauh menjelaskan bahwa banyak karyawan yang tidak puas dengan pekerjaan mereka kemudian memutuskan untuk mengundurkan diri dari perusahaan dan hubungannya sangat erat dengan yang biasa kita temui, yaitu ketidakhadiran pada waktu kerja. </w:t>
      </w:r>
    </w:p>
    <w:p w14:paraId="0523DA00" w14:textId="09EB6ED9" w:rsidR="0046208E" w:rsidRPr="00074C8D" w:rsidRDefault="0046208E" w:rsidP="00FB65A4">
      <w:pPr>
        <w:pStyle w:val="BodyText"/>
        <w:numPr>
          <w:ilvl w:val="0"/>
          <w:numId w:val="13"/>
        </w:numPr>
        <w:spacing w:before="136"/>
        <w:ind w:left="0" w:right="98"/>
        <w:jc w:val="both"/>
        <w:rPr>
          <w:b/>
        </w:rPr>
      </w:pPr>
      <w:r w:rsidRPr="00074C8D">
        <w:rPr>
          <w:b/>
        </w:rPr>
        <w:t>Keinginan untuk mengundurkan diri</w:t>
      </w:r>
    </w:p>
    <w:p w14:paraId="43D44830" w14:textId="3A279210" w:rsidR="00772A5F" w:rsidRPr="00074C8D" w:rsidRDefault="008110F0" w:rsidP="00FB65A4">
      <w:pPr>
        <w:pStyle w:val="BodyText"/>
        <w:ind w:right="99" w:firstLine="540"/>
        <w:jc w:val="both"/>
        <w:rPr>
          <w:b/>
        </w:rPr>
      </w:pPr>
      <w:r w:rsidRPr="00074C8D">
        <w:t xml:space="preserve">Keinginan untuk mengundurkan diri bisa juga disebut sebagai rencana </w:t>
      </w:r>
      <w:r w:rsidRPr="00074C8D">
        <w:lastRenderedPageBreak/>
        <w:t xml:space="preserve">untuk mengundurkan diri atau kecenderungan untuk mengundurkan diri. Keinginan untuk mengundurkan diri adalah kecenderungan perilaku dari karyawan untuk meninggalkan organisasi tempat mereka bekerja, yang mana dapat membuat mereka untuk benar-benar mengundurkan diri (Chen </w:t>
      </w:r>
      <w:r w:rsidRPr="00074C8D">
        <w:rPr>
          <w:i/>
        </w:rPr>
        <w:t>et al.</w:t>
      </w:r>
      <w:r w:rsidRPr="00074C8D">
        <w:t>, 2013).</w:t>
      </w:r>
    </w:p>
    <w:p w14:paraId="2DD2FC98" w14:textId="12312904" w:rsidR="00F21B08" w:rsidRPr="00074C8D" w:rsidRDefault="00F21B08" w:rsidP="00FB65A4">
      <w:pPr>
        <w:pStyle w:val="BodyText"/>
        <w:ind w:left="-360" w:right="99"/>
        <w:jc w:val="both"/>
        <w:rPr>
          <w:b/>
        </w:rPr>
      </w:pPr>
      <w:r w:rsidRPr="00074C8D">
        <w:rPr>
          <w:b/>
        </w:rPr>
        <w:t>METODE PENELITIAN</w:t>
      </w:r>
    </w:p>
    <w:p w14:paraId="55D1AAC3" w14:textId="106F59BF" w:rsidR="00772A5F" w:rsidRPr="00074C8D" w:rsidRDefault="00772A5F" w:rsidP="00FB65A4">
      <w:pPr>
        <w:pStyle w:val="BodyText"/>
        <w:numPr>
          <w:ilvl w:val="0"/>
          <w:numId w:val="16"/>
        </w:numPr>
        <w:ind w:left="0" w:right="99"/>
        <w:jc w:val="both"/>
        <w:rPr>
          <w:b/>
        </w:rPr>
      </w:pPr>
      <w:r w:rsidRPr="00074C8D">
        <w:rPr>
          <w:b/>
        </w:rPr>
        <w:t>Populasi dan Sampel</w:t>
      </w:r>
    </w:p>
    <w:p w14:paraId="107D4AF4" w14:textId="73829E34" w:rsidR="00D41223" w:rsidRPr="00074C8D" w:rsidRDefault="00772A5F" w:rsidP="00FB65A4">
      <w:pPr>
        <w:pStyle w:val="BodyText"/>
        <w:ind w:right="98" w:firstLine="450"/>
        <w:jc w:val="both"/>
      </w:pPr>
      <w:r w:rsidRPr="00074C8D">
        <w:t xml:space="preserve">Besarnya sampel tergantung pada besarnya populasi yang hendak diteliti. Arikunto (2002) mengatakan bahwa: </w:t>
      </w:r>
    </w:p>
    <w:p w14:paraId="1AD2B02F" w14:textId="2ABF150C" w:rsidR="00772A5F" w:rsidRPr="00074C8D" w:rsidRDefault="00D41223" w:rsidP="00FB65A4">
      <w:pPr>
        <w:pStyle w:val="BodyText"/>
        <w:ind w:right="98"/>
        <w:jc w:val="both"/>
        <w:rPr>
          <w:b/>
        </w:rPr>
      </w:pPr>
      <w:r w:rsidRPr="00074C8D">
        <w:t>“Apabila populasi kurang dari 100, maka l</w:t>
      </w:r>
      <w:r w:rsidR="00772A5F" w:rsidRPr="00074C8D">
        <w:t>ebih baik diambil semua, sehingga penelitiannya merupakan penelitian populasi selanjutnya apabila populasinya lebih dari 100 maka dapat diambil antara 10% atau 20% - 25% atau lebih”. Populasi dari penelitian ini berjumlah 1200 orang yang berada di PT. Mitra Aneka Rezeki. Penentuan ukuran sample dari penelitian ini menggunakan 10% dari jumlah populasi yang ada, yaitu sebanyak 120 orang.</w:t>
      </w:r>
    </w:p>
    <w:p w14:paraId="188AA7D8" w14:textId="62A2DFDC" w:rsidR="00450AA4" w:rsidRPr="00074C8D" w:rsidRDefault="00450AA4" w:rsidP="00FB65A4">
      <w:pPr>
        <w:pStyle w:val="ListParagraph"/>
        <w:numPr>
          <w:ilvl w:val="0"/>
          <w:numId w:val="16"/>
        </w:numPr>
        <w:adjustRightInd w:val="0"/>
        <w:spacing w:after="240" w:line="240" w:lineRule="auto"/>
        <w:ind w:left="0"/>
        <w:rPr>
          <w:rFonts w:ascii="Times New Roman" w:hAnsi="Times New Roman" w:cs="Times New Roman"/>
          <w:b/>
          <w:sz w:val="24"/>
          <w:szCs w:val="24"/>
        </w:rPr>
      </w:pPr>
      <w:r w:rsidRPr="00074C8D">
        <w:rPr>
          <w:rFonts w:ascii="Times New Roman" w:hAnsi="Times New Roman" w:cs="Times New Roman"/>
          <w:b/>
          <w:sz w:val="24"/>
          <w:szCs w:val="24"/>
        </w:rPr>
        <w:t>Metode Analisis</w:t>
      </w:r>
    </w:p>
    <w:p w14:paraId="093D0692" w14:textId="59ED5DD4" w:rsidR="00450AA4" w:rsidRPr="00074C8D" w:rsidRDefault="00450AA4" w:rsidP="00FB65A4">
      <w:pPr>
        <w:spacing w:line="240" w:lineRule="auto"/>
        <w:ind w:firstLine="360"/>
        <w:rPr>
          <w:rFonts w:ascii="Times New Roman" w:hAnsi="Times New Roman" w:cs="Times New Roman"/>
          <w:sz w:val="24"/>
          <w:szCs w:val="24"/>
        </w:rPr>
      </w:pPr>
      <w:r w:rsidRPr="00074C8D">
        <w:rPr>
          <w:rFonts w:ascii="Times New Roman" w:hAnsi="Times New Roman" w:cs="Times New Roman"/>
          <w:color w:val="000000" w:themeColor="text1"/>
          <w:sz w:val="24"/>
          <w:szCs w:val="24"/>
        </w:rPr>
        <w:t xml:space="preserve">Jenis data yang digunakan dalam penelitian ini merupakan data primer, yaitu data yang diperoleh peneliti melalui informasi yang di dapatkan dari tangan </w:t>
      </w:r>
      <w:r w:rsidRPr="00074C8D">
        <w:rPr>
          <w:rFonts w:ascii="Times New Roman" w:hAnsi="Times New Roman" w:cs="Times New Roman"/>
          <w:color w:val="000000" w:themeColor="text1"/>
          <w:sz w:val="24"/>
          <w:szCs w:val="24"/>
        </w:rPr>
        <w:lastRenderedPageBreak/>
        <w:t xml:space="preserve">pertama yang berkaitan dengan variabel minat untuk tujuan spesifik studi (Sekaran, 2006). </w:t>
      </w:r>
      <w:r w:rsidRPr="00074C8D">
        <w:rPr>
          <w:rFonts w:ascii="Times New Roman" w:hAnsi="Times New Roman" w:cs="Times New Roman"/>
          <w:sz w:val="24"/>
          <w:szCs w:val="24"/>
        </w:rPr>
        <w:t>Kuesioner diisi oleh responden sesuai rangkaian</w:t>
      </w:r>
      <w:r w:rsidRPr="00074C8D">
        <w:rPr>
          <w:rFonts w:ascii="Times New Roman" w:hAnsi="Times New Roman" w:cs="Times New Roman"/>
          <w:spacing w:val="-11"/>
          <w:sz w:val="24"/>
          <w:szCs w:val="24"/>
        </w:rPr>
        <w:t xml:space="preserve"> </w:t>
      </w:r>
      <w:r w:rsidRPr="00074C8D">
        <w:rPr>
          <w:rFonts w:ascii="Times New Roman" w:hAnsi="Times New Roman" w:cs="Times New Roman"/>
          <w:sz w:val="24"/>
          <w:szCs w:val="24"/>
        </w:rPr>
        <w:t>pernyataan</w:t>
      </w:r>
      <w:r w:rsidRPr="00074C8D">
        <w:rPr>
          <w:rFonts w:ascii="Times New Roman" w:hAnsi="Times New Roman" w:cs="Times New Roman"/>
          <w:spacing w:val="-11"/>
          <w:sz w:val="24"/>
          <w:szCs w:val="24"/>
        </w:rPr>
        <w:t xml:space="preserve"> </w:t>
      </w:r>
      <w:r w:rsidRPr="00074C8D">
        <w:rPr>
          <w:rFonts w:ascii="Times New Roman" w:hAnsi="Times New Roman" w:cs="Times New Roman"/>
          <w:sz w:val="24"/>
          <w:szCs w:val="24"/>
        </w:rPr>
        <w:t>tertulis</w:t>
      </w:r>
      <w:r w:rsidRPr="00074C8D">
        <w:rPr>
          <w:rFonts w:ascii="Times New Roman" w:hAnsi="Times New Roman" w:cs="Times New Roman"/>
          <w:spacing w:val="-11"/>
          <w:sz w:val="24"/>
          <w:szCs w:val="24"/>
        </w:rPr>
        <w:t xml:space="preserve"> </w:t>
      </w:r>
      <w:r w:rsidRPr="00074C8D">
        <w:rPr>
          <w:rFonts w:ascii="Times New Roman" w:hAnsi="Times New Roman" w:cs="Times New Roman"/>
          <w:sz w:val="24"/>
          <w:szCs w:val="24"/>
        </w:rPr>
        <w:t>kepada responden untuk memperoleh jawaban dari pernyataan tersebut. Semua jenis variabel yang ada diukur dengan menggunakan skala pengukuran</w:t>
      </w:r>
      <w:r w:rsidRPr="00074C8D">
        <w:rPr>
          <w:rFonts w:ascii="Times New Roman" w:hAnsi="Times New Roman" w:cs="Times New Roman"/>
          <w:spacing w:val="26"/>
          <w:sz w:val="24"/>
          <w:szCs w:val="24"/>
        </w:rPr>
        <w:t xml:space="preserve"> </w:t>
      </w:r>
      <w:r w:rsidRPr="00074C8D">
        <w:rPr>
          <w:rFonts w:ascii="Times New Roman" w:hAnsi="Times New Roman" w:cs="Times New Roman"/>
          <w:sz w:val="24"/>
          <w:szCs w:val="24"/>
        </w:rPr>
        <w:t>likert (</w:t>
      </w:r>
      <w:r w:rsidRPr="00074C8D">
        <w:rPr>
          <w:rFonts w:ascii="Times New Roman" w:hAnsi="Times New Roman" w:cs="Times New Roman"/>
          <w:i/>
          <w:sz w:val="24"/>
          <w:szCs w:val="24"/>
        </w:rPr>
        <w:t>five-point likert scale</w:t>
      </w:r>
      <w:r w:rsidRPr="00074C8D">
        <w:rPr>
          <w:rFonts w:ascii="Times New Roman" w:hAnsi="Times New Roman" w:cs="Times New Roman"/>
          <w:sz w:val="24"/>
          <w:szCs w:val="24"/>
        </w:rPr>
        <w:t>) dari “sangat tidak setuju” hingga “sangat</w:t>
      </w:r>
      <w:r w:rsidRPr="00074C8D">
        <w:rPr>
          <w:rFonts w:ascii="Times New Roman" w:hAnsi="Times New Roman" w:cs="Times New Roman"/>
          <w:spacing w:val="-16"/>
          <w:sz w:val="24"/>
          <w:szCs w:val="24"/>
        </w:rPr>
        <w:t xml:space="preserve"> </w:t>
      </w:r>
      <w:r w:rsidRPr="00074C8D">
        <w:rPr>
          <w:rFonts w:ascii="Times New Roman" w:hAnsi="Times New Roman" w:cs="Times New Roman"/>
          <w:sz w:val="24"/>
          <w:szCs w:val="24"/>
        </w:rPr>
        <w:t>setuju”.</w:t>
      </w:r>
    </w:p>
    <w:p w14:paraId="0531BF5F" w14:textId="2BC25D89" w:rsidR="00450AA4" w:rsidRPr="00074C8D" w:rsidRDefault="00450AA4" w:rsidP="00FB65A4">
      <w:pPr>
        <w:pStyle w:val="Heading3"/>
        <w:numPr>
          <w:ilvl w:val="0"/>
          <w:numId w:val="21"/>
        </w:numPr>
        <w:ind w:left="0"/>
        <w:rPr>
          <w:rFonts w:ascii="Times New Roman" w:hAnsi="Times New Roman" w:cs="Times New Roman"/>
          <w:b/>
          <w:color w:val="000000" w:themeColor="text1"/>
        </w:rPr>
      </w:pPr>
      <w:bookmarkStart w:id="1" w:name="_Toc523223896"/>
      <w:r w:rsidRPr="00074C8D">
        <w:rPr>
          <w:rFonts w:ascii="Times New Roman" w:hAnsi="Times New Roman" w:cs="Times New Roman"/>
          <w:b/>
          <w:color w:val="000000" w:themeColor="text1"/>
        </w:rPr>
        <w:t>Uji</w:t>
      </w:r>
      <w:r w:rsidRPr="00074C8D">
        <w:rPr>
          <w:rFonts w:ascii="Times New Roman" w:hAnsi="Times New Roman" w:cs="Times New Roman"/>
          <w:b/>
          <w:color w:val="000000" w:themeColor="text1"/>
          <w:spacing w:val="-1"/>
        </w:rPr>
        <w:t xml:space="preserve"> </w:t>
      </w:r>
      <w:r w:rsidRPr="00074C8D">
        <w:rPr>
          <w:rFonts w:ascii="Times New Roman" w:hAnsi="Times New Roman" w:cs="Times New Roman"/>
          <w:b/>
          <w:color w:val="000000" w:themeColor="text1"/>
        </w:rPr>
        <w:t>validitas</w:t>
      </w:r>
      <w:bookmarkEnd w:id="1"/>
    </w:p>
    <w:p w14:paraId="4863FFA9" w14:textId="31999606" w:rsidR="00450AA4" w:rsidRPr="00074C8D" w:rsidRDefault="00450AA4" w:rsidP="00FB65A4">
      <w:pPr>
        <w:pStyle w:val="ListParagraph"/>
        <w:spacing w:line="240" w:lineRule="auto"/>
        <w:ind w:left="0" w:firstLine="360"/>
        <w:jc w:val="both"/>
        <w:rPr>
          <w:rFonts w:ascii="Times New Roman" w:hAnsi="Times New Roman" w:cs="Times New Roman"/>
          <w:sz w:val="24"/>
          <w:szCs w:val="24"/>
        </w:rPr>
      </w:pPr>
      <w:r w:rsidRPr="00074C8D">
        <w:rPr>
          <w:rFonts w:ascii="Times New Roman" w:hAnsi="Times New Roman" w:cs="Times New Roman"/>
          <w:sz w:val="24"/>
          <w:szCs w:val="24"/>
        </w:rPr>
        <w:t xml:space="preserve">Kriteria pengambilan keputusan yang digunakan dalam Uji Validitas menurut (Solimun dkk, 2017), yaitu validitas konvergen, diukur menggunakan muatan faktor </w:t>
      </w:r>
      <w:r w:rsidRPr="00074C8D">
        <w:rPr>
          <w:rFonts w:ascii="Times New Roman" w:hAnsi="Times New Roman" w:cs="Times New Roman"/>
          <w:i/>
          <w:sz w:val="24"/>
          <w:szCs w:val="24"/>
        </w:rPr>
        <w:t>(factor loading)</w:t>
      </w:r>
      <w:r w:rsidRPr="00074C8D">
        <w:rPr>
          <w:rFonts w:ascii="Times New Roman" w:hAnsi="Times New Roman" w:cs="Times New Roman"/>
          <w:sz w:val="24"/>
          <w:szCs w:val="24"/>
        </w:rPr>
        <w:t xml:space="preserve"> untuk model indikator reflektif dan bobot komponen </w:t>
      </w:r>
      <w:r w:rsidRPr="00074C8D">
        <w:rPr>
          <w:rFonts w:ascii="Times New Roman" w:hAnsi="Times New Roman" w:cs="Times New Roman"/>
          <w:i/>
          <w:sz w:val="24"/>
          <w:szCs w:val="24"/>
        </w:rPr>
        <w:t>(component loading)</w:t>
      </w:r>
      <w:r w:rsidRPr="00074C8D">
        <w:rPr>
          <w:rFonts w:ascii="Times New Roman" w:hAnsi="Times New Roman" w:cs="Times New Roman"/>
          <w:sz w:val="24"/>
          <w:szCs w:val="24"/>
        </w:rPr>
        <w:t xml:space="preserve"> untuk model indikator formatif, jika muatan faktor ≥ 0,30 atau muatan faktor dan bobot komponen suatu indikator signifikan, maka indikator yang bersangkutan dipandang memenuhi validitas konvergen.</w:t>
      </w:r>
    </w:p>
    <w:p w14:paraId="3F53E2F7" w14:textId="3E6E7C62" w:rsidR="00450AA4" w:rsidRPr="00074C8D" w:rsidRDefault="00450AA4" w:rsidP="00FB65A4">
      <w:pPr>
        <w:pStyle w:val="Heading3"/>
        <w:numPr>
          <w:ilvl w:val="0"/>
          <w:numId w:val="21"/>
        </w:numPr>
        <w:ind w:left="0"/>
        <w:rPr>
          <w:rFonts w:ascii="Times New Roman" w:hAnsi="Times New Roman" w:cs="Times New Roman"/>
          <w:b/>
          <w:color w:val="000000" w:themeColor="text1"/>
        </w:rPr>
      </w:pPr>
      <w:bookmarkStart w:id="2" w:name="_Toc523223897"/>
      <w:r w:rsidRPr="00074C8D">
        <w:rPr>
          <w:rFonts w:ascii="Times New Roman" w:hAnsi="Times New Roman" w:cs="Times New Roman"/>
          <w:b/>
          <w:color w:val="000000" w:themeColor="text1"/>
        </w:rPr>
        <w:t xml:space="preserve"> Uji</w:t>
      </w:r>
      <w:r w:rsidRPr="00074C8D">
        <w:rPr>
          <w:rFonts w:ascii="Times New Roman" w:hAnsi="Times New Roman" w:cs="Times New Roman"/>
          <w:b/>
          <w:color w:val="000000" w:themeColor="text1"/>
          <w:spacing w:val="-1"/>
        </w:rPr>
        <w:t xml:space="preserve"> </w:t>
      </w:r>
      <w:r w:rsidRPr="00074C8D">
        <w:rPr>
          <w:rFonts w:ascii="Times New Roman" w:hAnsi="Times New Roman" w:cs="Times New Roman"/>
          <w:b/>
          <w:color w:val="000000" w:themeColor="text1"/>
        </w:rPr>
        <w:t>reliabilitas</w:t>
      </w:r>
      <w:bookmarkEnd w:id="2"/>
    </w:p>
    <w:p w14:paraId="28E6C0A7" w14:textId="77777777" w:rsidR="00450AA4" w:rsidRPr="00074C8D" w:rsidRDefault="00450AA4" w:rsidP="00FB65A4">
      <w:pPr>
        <w:pStyle w:val="ListParagraph"/>
        <w:spacing w:line="240" w:lineRule="auto"/>
        <w:ind w:left="0" w:right="80" w:firstLine="360"/>
        <w:jc w:val="both"/>
        <w:rPr>
          <w:rFonts w:ascii="Times New Roman" w:hAnsi="Times New Roman" w:cs="Times New Roman"/>
          <w:sz w:val="24"/>
          <w:szCs w:val="24"/>
        </w:rPr>
      </w:pPr>
      <w:r w:rsidRPr="00074C8D">
        <w:rPr>
          <w:rFonts w:ascii="Times New Roman" w:hAnsi="Times New Roman" w:cs="Times New Roman"/>
          <w:sz w:val="24"/>
          <w:szCs w:val="24"/>
        </w:rPr>
        <w:t>Menurut (Solimun dkk</w:t>
      </w:r>
      <w:r w:rsidRPr="00074C8D">
        <w:rPr>
          <w:rFonts w:ascii="Times New Roman" w:hAnsi="Times New Roman" w:cs="Times New Roman"/>
          <w:i/>
          <w:sz w:val="24"/>
          <w:szCs w:val="24"/>
        </w:rPr>
        <w:t>,</w:t>
      </w:r>
      <w:r w:rsidRPr="00074C8D">
        <w:rPr>
          <w:rFonts w:ascii="Times New Roman" w:hAnsi="Times New Roman" w:cs="Times New Roman"/>
          <w:sz w:val="24"/>
          <w:szCs w:val="24"/>
        </w:rPr>
        <w:t xml:space="preserve"> 2017) Pengujian Reliabilitas dilakukan pada masing-masing variabel. Pengukuran realibilitas yang tersedia di dalam WarpPLS adalah sebagai berikut:</w:t>
      </w:r>
    </w:p>
    <w:p w14:paraId="55229E84" w14:textId="77777777" w:rsidR="001D456A" w:rsidRPr="00074C8D" w:rsidRDefault="001D456A" w:rsidP="00FB65A4">
      <w:pPr>
        <w:spacing w:after="160" w:line="240" w:lineRule="auto"/>
        <w:contextualSpacing/>
        <w:rPr>
          <w:rFonts w:ascii="Times New Roman" w:eastAsia="Calibri" w:hAnsi="Times New Roman" w:cs="Times New Roman"/>
          <w:b/>
          <w:i/>
          <w:sz w:val="24"/>
          <w:szCs w:val="24"/>
        </w:rPr>
        <w:sectPr w:rsidR="001D456A" w:rsidRPr="00074C8D" w:rsidSect="00767607">
          <w:pgSz w:w="11900" w:h="16840"/>
          <w:pgMar w:top="1660" w:right="1320" w:bottom="1280" w:left="1680" w:header="686" w:footer="1086" w:gutter="0"/>
          <w:pgNumType w:start="58"/>
          <w:cols w:num="2" w:space="720"/>
          <w:titlePg/>
          <w:docGrid w:linePitch="299"/>
        </w:sectPr>
      </w:pPr>
    </w:p>
    <w:p w14:paraId="37797F77" w14:textId="77777777" w:rsidR="00450AA4" w:rsidRPr="00074C8D" w:rsidRDefault="00450AA4" w:rsidP="00FB65A4">
      <w:pPr>
        <w:numPr>
          <w:ilvl w:val="0"/>
          <w:numId w:val="20"/>
        </w:numPr>
        <w:spacing w:after="160" w:line="240" w:lineRule="auto"/>
        <w:ind w:left="450" w:hanging="425"/>
        <w:contextualSpacing/>
        <w:rPr>
          <w:rFonts w:ascii="Times New Roman" w:eastAsia="Calibri" w:hAnsi="Times New Roman" w:cs="Times New Roman"/>
          <w:b/>
          <w:i/>
          <w:sz w:val="24"/>
          <w:szCs w:val="24"/>
        </w:rPr>
      </w:pPr>
      <w:r w:rsidRPr="00074C8D">
        <w:rPr>
          <w:rFonts w:ascii="Times New Roman" w:eastAsia="Calibri" w:hAnsi="Times New Roman" w:cs="Times New Roman"/>
          <w:b/>
          <w:i/>
          <w:sz w:val="24"/>
          <w:szCs w:val="24"/>
        </w:rPr>
        <w:lastRenderedPageBreak/>
        <w:t>Composite reliability (ρ</w:t>
      </w:r>
      <w:r w:rsidRPr="00074C8D">
        <w:rPr>
          <w:rFonts w:ascii="Times New Roman" w:eastAsia="Calibri" w:hAnsi="Times New Roman" w:cs="Times New Roman"/>
          <w:b/>
          <w:i/>
          <w:sz w:val="24"/>
          <w:szCs w:val="24"/>
          <w:vertAlign w:val="subscript"/>
        </w:rPr>
        <w:t>C</w:t>
      </w:r>
      <w:r w:rsidRPr="00074C8D">
        <w:rPr>
          <w:rFonts w:ascii="Times New Roman" w:eastAsia="Calibri" w:hAnsi="Times New Roman" w:cs="Times New Roman"/>
          <w:b/>
          <w:i/>
          <w:sz w:val="24"/>
          <w:szCs w:val="24"/>
        </w:rPr>
        <w:t>)</w:t>
      </w:r>
    </w:p>
    <w:p w14:paraId="16EDD4BD" w14:textId="77777777" w:rsidR="001D456A" w:rsidRPr="00074C8D" w:rsidRDefault="001D456A" w:rsidP="00FB65A4">
      <w:pPr>
        <w:spacing w:line="240" w:lineRule="auto"/>
        <w:ind w:left="1800" w:right="170"/>
        <w:contextualSpacing/>
        <w:rPr>
          <w:rFonts w:ascii="Times New Roman" w:eastAsia="Calibri" w:hAnsi="Times New Roman" w:cs="Times New Roman"/>
          <w:sz w:val="24"/>
          <w:szCs w:val="24"/>
        </w:rPr>
        <w:sectPr w:rsidR="001D456A" w:rsidRPr="00074C8D" w:rsidSect="001D456A">
          <w:type w:val="continuous"/>
          <w:pgSz w:w="11900" w:h="16840"/>
          <w:pgMar w:top="1660" w:right="1320" w:bottom="1280" w:left="1680" w:header="686" w:footer="1086" w:gutter="0"/>
          <w:pgNumType w:start="58"/>
          <w:cols w:space="720"/>
          <w:titlePg/>
          <w:docGrid w:linePitch="299"/>
        </w:sectPr>
      </w:pPr>
    </w:p>
    <w:p w14:paraId="66C68DFD" w14:textId="6DFAD902" w:rsidR="00450AA4" w:rsidRPr="00074C8D" w:rsidRDefault="00450AA4" w:rsidP="00FB65A4">
      <w:pPr>
        <w:spacing w:line="240" w:lineRule="auto"/>
        <w:ind w:right="170"/>
        <w:contextualSpacing/>
        <w:rPr>
          <w:rFonts w:ascii="Times New Roman" w:eastAsia="Calibri" w:hAnsi="Times New Roman" w:cs="Times New Roman"/>
          <w:sz w:val="24"/>
          <w:szCs w:val="24"/>
        </w:rPr>
      </w:pPr>
      <w:r w:rsidRPr="00074C8D">
        <w:rPr>
          <w:rFonts w:ascii="Times New Roman" w:eastAsia="Calibri" w:hAnsi="Times New Roman" w:cs="Times New Roman"/>
          <w:sz w:val="24"/>
          <w:szCs w:val="24"/>
        </w:rPr>
        <w:lastRenderedPageBreak/>
        <w:t xml:space="preserve">Salah satu ukuran reliabilitas kuesioner adalah </w:t>
      </w:r>
      <w:r w:rsidRPr="00074C8D">
        <w:rPr>
          <w:rFonts w:ascii="Times New Roman" w:eastAsia="Calibri" w:hAnsi="Times New Roman" w:cs="Times New Roman"/>
          <w:i/>
          <w:sz w:val="24"/>
          <w:szCs w:val="24"/>
        </w:rPr>
        <w:t>Composite reliability</w:t>
      </w:r>
      <w:r w:rsidRPr="00074C8D">
        <w:rPr>
          <w:rFonts w:ascii="Times New Roman" w:eastAsia="Calibri" w:hAnsi="Times New Roman" w:cs="Times New Roman"/>
          <w:sz w:val="24"/>
          <w:szCs w:val="24"/>
        </w:rPr>
        <w:t xml:space="preserve"> (ρ</w:t>
      </w:r>
      <w:r w:rsidRPr="00074C8D">
        <w:rPr>
          <w:rFonts w:ascii="Times New Roman" w:eastAsia="Calibri" w:hAnsi="Times New Roman" w:cs="Times New Roman"/>
          <w:sz w:val="24"/>
          <w:szCs w:val="24"/>
          <w:vertAlign w:val="subscript"/>
        </w:rPr>
        <w:t>C</w:t>
      </w:r>
      <w:r w:rsidRPr="00074C8D">
        <w:rPr>
          <w:rFonts w:ascii="Times New Roman" w:eastAsia="Calibri" w:hAnsi="Times New Roman" w:cs="Times New Roman"/>
          <w:sz w:val="24"/>
          <w:szCs w:val="24"/>
        </w:rPr>
        <w:t>):</w:t>
      </w:r>
    </w:p>
    <w:p w14:paraId="0385232A" w14:textId="630139AE" w:rsidR="00450AA4" w:rsidRPr="00074C8D" w:rsidRDefault="00450AA4" w:rsidP="00FB65A4">
      <w:pPr>
        <w:spacing w:line="240" w:lineRule="auto"/>
        <w:contextualSpacing/>
        <w:rPr>
          <w:rFonts w:ascii="Times New Roman" w:eastAsia="Calibri" w:hAnsi="Times New Roman" w:cs="Times New Roman"/>
          <w:sz w:val="24"/>
          <w:szCs w:val="24"/>
        </w:rPr>
      </w:pPr>
    </w:p>
    <w:p w14:paraId="25A2C4B9" w14:textId="410EB8C1" w:rsidR="00450AA4" w:rsidRPr="00074C8D" w:rsidRDefault="001D456A"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F2DD1B3" wp14:editId="37A604A3">
                <wp:simplePos x="0" y="0"/>
                <wp:positionH relativeFrom="column">
                  <wp:posOffset>428468</wp:posOffset>
                </wp:positionH>
                <wp:positionV relativeFrom="paragraph">
                  <wp:posOffset>21576</wp:posOffset>
                </wp:positionV>
                <wp:extent cx="150495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04950" cy="2667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9636D56" w14:textId="77777777" w:rsidR="00785317" w:rsidRPr="004829CC" w:rsidRDefault="00785317" w:rsidP="00450AA4">
                            <w:pPr>
                              <w:rPr>
                                <w:b/>
                                <w:sz w:val="28"/>
                              </w:rPr>
                            </w:pPr>
                            <w:r>
                              <w:rPr>
                                <w:rFonts w:ascii="Verdana" w:hAnsi="Verdana"/>
                                <w:color w:val="222222"/>
                                <w:sz w:val="24"/>
                                <w:szCs w:val="20"/>
                                <w:shd w:val="clear" w:color="auto" w:fill="FFFFFF"/>
                              </w:rPr>
                              <w:t>(∑</w:t>
                            </w:r>
                            <w:r w:rsidRPr="004829CC">
                              <w:rPr>
                                <w:rFonts w:ascii="Verdana" w:hAnsi="Verdana"/>
                                <w:color w:val="222222"/>
                                <w:sz w:val="24"/>
                                <w:szCs w:val="20"/>
                                <w:shd w:val="clear" w:color="auto" w:fill="FFFFFF"/>
                              </w:rPr>
                              <w:t>λi)</w:t>
                            </w:r>
                            <w:r>
                              <w:rPr>
                                <w:rFonts w:ascii="Verdana" w:hAnsi="Verdana"/>
                                <w:color w:val="222222"/>
                                <w:sz w:val="24"/>
                                <w:szCs w:val="20"/>
                                <w:shd w:val="clear" w:color="auto" w:fill="FFFFFF"/>
                                <w:vertAlign w:val="superscript"/>
                              </w:rPr>
                              <w:t>2</w:t>
                            </w:r>
                            <w:r>
                              <w:rPr>
                                <w:rFonts w:ascii="Verdana" w:hAnsi="Verdana"/>
                                <w:color w:val="222222"/>
                                <w:sz w:val="24"/>
                                <w:szCs w:val="20"/>
                                <w:shd w:val="clear" w:color="auto" w:fill="FFFFFF"/>
                              </w:rPr>
                              <w:t xml:space="preserve"> + ∑ </w:t>
                            </w:r>
                            <w:r>
                              <w:rPr>
                                <w:color w:val="222222"/>
                                <w:sz w:val="24"/>
                                <w:szCs w:val="20"/>
                                <w:shd w:val="clear" w:color="auto" w:fill="FFFFFF"/>
                              </w:rPr>
                              <w:t>var(δ</w:t>
                            </w:r>
                            <w:r>
                              <w:rPr>
                                <w:color w:val="222222"/>
                                <w:sz w:val="24"/>
                                <w:szCs w:val="20"/>
                                <w:shd w:val="clear" w:color="auto" w:fill="FFFFFF"/>
                                <w:vertAlign w:val="subscript"/>
                              </w:rPr>
                              <w:t>i</w:t>
                            </w:r>
                            <w:r>
                              <w:rPr>
                                <w:color w:val="222222"/>
                                <w:sz w:val="24"/>
                                <w:szCs w:val="20"/>
                                <w:shd w:val="clear" w:color="auto" w:fill="FFFFFF"/>
                              </w:rPr>
                              <w:t>)</w:t>
                            </w:r>
                          </w:p>
                          <w:p w14:paraId="766673FA" w14:textId="77777777" w:rsidR="00785317" w:rsidRDefault="00785317" w:rsidP="00450A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DD1B3" id="Rectangle 9" o:spid="_x0000_s1026" style="position:absolute;left:0;text-align:left;margin-left:33.75pt;margin-top:1.7pt;width:118.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" fillcolor="window" strokecolor="window" strokeweight="1pt">
                <v:textbox>
                  <w:txbxContent>
                    <w:p w14:paraId="79636D56" w14:textId="77777777" w:rsidR="00785317" w:rsidRPr="004829CC" w:rsidRDefault="00785317" w:rsidP="00450AA4">
                      <w:pPr>
                        <w:rPr>
                          <w:b/>
                          <w:sz w:val="28"/>
                        </w:rPr>
                      </w:pPr>
                      <w:r>
                        <w:rPr>
                          <w:rFonts w:ascii="Verdana" w:hAnsi="Verdana"/>
                          <w:color w:val="222222"/>
                          <w:sz w:val="24"/>
                          <w:szCs w:val="20"/>
                          <w:shd w:val="clear" w:color="auto" w:fill="FFFFFF"/>
                        </w:rPr>
                        <w:t>(∑</w:t>
                      </w:r>
                      <w:r w:rsidRPr="004829CC">
                        <w:rPr>
                          <w:rFonts w:ascii="Verdana" w:hAnsi="Verdana"/>
                          <w:color w:val="222222"/>
                          <w:sz w:val="24"/>
                          <w:szCs w:val="20"/>
                          <w:shd w:val="clear" w:color="auto" w:fill="FFFFFF"/>
                        </w:rPr>
                        <w:t>λi)</w:t>
                      </w:r>
                      <w:r>
                        <w:rPr>
                          <w:rFonts w:ascii="Verdana" w:hAnsi="Verdana"/>
                          <w:color w:val="222222"/>
                          <w:sz w:val="24"/>
                          <w:szCs w:val="20"/>
                          <w:shd w:val="clear" w:color="auto" w:fill="FFFFFF"/>
                          <w:vertAlign w:val="superscript"/>
                        </w:rPr>
                        <w:t>2</w:t>
                      </w:r>
                      <w:r>
                        <w:rPr>
                          <w:rFonts w:ascii="Verdana" w:hAnsi="Verdana"/>
                          <w:color w:val="222222"/>
                          <w:sz w:val="24"/>
                          <w:szCs w:val="20"/>
                          <w:shd w:val="clear" w:color="auto" w:fill="FFFFFF"/>
                        </w:rPr>
                        <w:t xml:space="preserve"> + ∑ </w:t>
                      </w:r>
                      <w:r>
                        <w:rPr>
                          <w:color w:val="222222"/>
                          <w:sz w:val="24"/>
                          <w:szCs w:val="20"/>
                          <w:shd w:val="clear" w:color="auto" w:fill="FFFFFF"/>
                        </w:rPr>
                        <w:t>var(δ</w:t>
                      </w:r>
                      <w:r>
                        <w:rPr>
                          <w:color w:val="222222"/>
                          <w:sz w:val="24"/>
                          <w:szCs w:val="20"/>
                          <w:shd w:val="clear" w:color="auto" w:fill="FFFFFF"/>
                          <w:vertAlign w:val="subscript"/>
                        </w:rPr>
                        <w:t>i</w:t>
                      </w:r>
                      <w:r>
                        <w:rPr>
                          <w:color w:val="222222"/>
                          <w:sz w:val="24"/>
                          <w:szCs w:val="20"/>
                          <w:shd w:val="clear" w:color="auto" w:fill="FFFFFF"/>
                        </w:rPr>
                        <w:t>)</w:t>
                      </w:r>
                    </w:p>
                    <w:p w14:paraId="766673FA" w14:textId="77777777" w:rsidR="00785317" w:rsidRDefault="00785317" w:rsidP="00450AA4">
                      <w:pPr>
                        <w:jc w:val="center"/>
                      </w:pPr>
                    </w:p>
                  </w:txbxContent>
                </v:textbox>
              </v:rect>
            </w:pict>
          </mc:Fallback>
        </mc:AlternateContent>
      </w:r>
      <w:r w:rsidRPr="00074C8D">
        <w:rPr>
          <w:rFonts w:ascii="Times New Roman" w:eastAsia="Calibri"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97EFA6B" wp14:editId="7D8C94E4">
                <wp:simplePos x="0" y="0"/>
                <wp:positionH relativeFrom="column">
                  <wp:posOffset>430644</wp:posOffset>
                </wp:positionH>
                <wp:positionV relativeFrom="paragraph">
                  <wp:posOffset>21269</wp:posOffset>
                </wp:positionV>
                <wp:extent cx="2143125" cy="838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43125" cy="8382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581AE" id="Rectangle 2" o:spid="_x0000_s1026" style="position:absolute;margin-left:33.9pt;margin-top:1.65pt;width:168.75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" fillcolor="window" strokecolor="window" strokeweight="1pt"/>
            </w:pict>
          </mc:Fallback>
        </mc:AlternateContent>
      </w:r>
      <w:r w:rsidRPr="00074C8D">
        <w:rPr>
          <w:rFonts w:ascii="Times New Roman" w:eastAsia="Calibri"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ADC593D" wp14:editId="0D2AA71D">
                <wp:simplePos x="0" y="0"/>
                <wp:positionH relativeFrom="column">
                  <wp:posOffset>-56708</wp:posOffset>
                </wp:positionH>
                <wp:positionV relativeFrom="paragraph">
                  <wp:posOffset>141284</wp:posOffset>
                </wp:positionV>
                <wp:extent cx="542925" cy="342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42925" cy="3429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2E101A5" w14:textId="77777777" w:rsidR="00785317" w:rsidRPr="004A4F8D" w:rsidRDefault="00785317" w:rsidP="00450AA4">
                            <w:pPr>
                              <w:jc w:val="center"/>
                            </w:pPr>
                            <w:r w:rsidRPr="004829CC">
                              <w:rPr>
                                <w:sz w:val="28"/>
                              </w:rPr>
                              <w:t>ρ</w:t>
                            </w:r>
                            <w:r w:rsidRPr="004829CC">
                              <w:rPr>
                                <w:sz w:val="28"/>
                                <w:vertAlign w:val="subscript"/>
                              </w:rPr>
                              <w:t>C</w:t>
                            </w:r>
                            <w:r>
                              <w:rPr>
                                <w:sz w:val="28"/>
                                <w:vertAlign w:val="subscript"/>
                              </w:rPr>
                              <w:t xml:space="preserve"> </w:t>
                            </w:r>
                            <w:r>
                              <w:rPr>
                                <w:vertAlign w:val="superscript"/>
                              </w:rPr>
                              <w:softHyphen/>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C593D" id="Rectangle 6" o:spid="_x0000_s1027" style="position:absolute;left:0;text-align:left;margin-left:-4.45pt;margin-top:11.1pt;width:42.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" fillcolor="window" strokecolor="window" strokeweight="1pt">
                <v:textbox>
                  <w:txbxContent>
                    <w:p w14:paraId="52E101A5" w14:textId="77777777" w:rsidR="00785317" w:rsidRPr="004A4F8D" w:rsidRDefault="00785317" w:rsidP="00450AA4">
                      <w:pPr>
                        <w:jc w:val="center"/>
                      </w:pPr>
                      <w:r w:rsidRPr="004829CC">
                        <w:rPr>
                          <w:sz w:val="28"/>
                        </w:rPr>
                        <w:t>ρ</w:t>
                      </w:r>
                      <w:r w:rsidRPr="004829CC">
                        <w:rPr>
                          <w:sz w:val="28"/>
                          <w:vertAlign w:val="subscript"/>
                        </w:rPr>
                        <w:t>C</w:t>
                      </w:r>
                      <w:r>
                        <w:rPr>
                          <w:sz w:val="28"/>
                          <w:vertAlign w:val="subscript"/>
                        </w:rPr>
                        <w:t xml:space="preserve"> </w:t>
                      </w:r>
                      <w:r>
                        <w:rPr>
                          <w:vertAlign w:val="superscript"/>
                        </w:rPr>
                        <w:softHyphen/>
                      </w:r>
                      <w:r>
                        <w:t>=</w:t>
                      </w:r>
                    </w:p>
                  </w:txbxContent>
                </v:textbox>
              </v:rect>
            </w:pict>
          </mc:Fallback>
        </mc:AlternateContent>
      </w:r>
    </w:p>
    <w:p w14:paraId="7061A51A" w14:textId="68262871" w:rsidR="00450AA4" w:rsidRPr="00074C8D" w:rsidRDefault="00450AA4" w:rsidP="00FB65A4">
      <w:pPr>
        <w:spacing w:line="240" w:lineRule="auto"/>
        <w:contextualSpacing/>
        <w:rPr>
          <w:rFonts w:ascii="Times New Roman" w:eastAsia="Calibri" w:hAnsi="Times New Roman" w:cs="Times New Roman"/>
          <w:sz w:val="24"/>
          <w:szCs w:val="24"/>
        </w:rPr>
      </w:pPr>
    </w:p>
    <w:p w14:paraId="124EF544" w14:textId="1AEA5D68" w:rsidR="001D456A" w:rsidRPr="00074C8D" w:rsidRDefault="001D456A"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1D99426" wp14:editId="59C69012">
                <wp:simplePos x="0" y="0"/>
                <wp:positionH relativeFrom="column">
                  <wp:posOffset>436416</wp:posOffset>
                </wp:positionH>
                <wp:positionV relativeFrom="paragraph">
                  <wp:posOffset>12215</wp:posOffset>
                </wp:positionV>
                <wp:extent cx="14287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428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50A1B12"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95pt" to="146.8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" strokecolor="windowText" strokeweight=".5pt">
                <v:stroke joinstyle="miter"/>
              </v:line>
            </w:pict>
          </mc:Fallback>
        </mc:AlternateContent>
      </w:r>
      <w:r w:rsidRPr="00074C8D">
        <w:rPr>
          <w:rFonts w:ascii="Times New Roman" w:eastAsia="Calibri"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44060C6" wp14:editId="1E8DEB94">
                <wp:simplePos x="0" y="0"/>
                <wp:positionH relativeFrom="column">
                  <wp:posOffset>777211</wp:posOffset>
                </wp:positionH>
                <wp:positionV relativeFrom="paragraph">
                  <wp:posOffset>13649</wp:posOffset>
                </wp:positionV>
                <wp:extent cx="8572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57250" cy="3714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58A738CE" w14:textId="77777777" w:rsidR="00785317" w:rsidRPr="004829CC" w:rsidRDefault="00785317" w:rsidP="00450AA4">
                            <w:pPr>
                              <w:jc w:val="center"/>
                              <w:rPr>
                                <w:sz w:val="28"/>
                              </w:rPr>
                            </w:pPr>
                            <w:r w:rsidRPr="004829CC">
                              <w:rPr>
                                <w:sz w:val="28"/>
                              </w:rPr>
                              <w:t>(</w:t>
                            </w:r>
                            <w:r w:rsidRPr="004829CC">
                              <w:rPr>
                                <w:rFonts w:cstheme="minorHAnsi"/>
                                <w:sz w:val="28"/>
                              </w:rPr>
                              <w:t>∑</w:t>
                            </w:r>
                            <w:r w:rsidRPr="004829CC">
                              <w:rPr>
                                <w:rFonts w:ascii="Verdana" w:hAnsi="Verdana"/>
                                <w:color w:val="222222"/>
                                <w:sz w:val="24"/>
                                <w:szCs w:val="20"/>
                                <w:shd w:val="clear" w:color="auto" w:fill="FFFFFF"/>
                              </w:rPr>
                              <w:t>λi)</w:t>
                            </w:r>
                            <w:r w:rsidRPr="004829CC">
                              <w:rPr>
                                <w:rFonts w:ascii="Verdana" w:hAnsi="Verdana"/>
                                <w:color w:val="222222"/>
                                <w:sz w:val="24"/>
                                <w:szCs w:val="20"/>
                                <w:shd w:val="clear" w:color="auto" w:fill="FFFFFF"/>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060C6" id="Rectangle 3" o:spid="_x0000_s1028" style="position:absolute;left:0;text-align:left;margin-left:61.2pt;margin-top:1.05pt;width:67.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" fillcolor="window" strokecolor="window" strokeweight="1pt">
                <v:textbox>
                  <w:txbxContent>
                    <w:p w14:paraId="58A738CE" w14:textId="77777777" w:rsidR="00785317" w:rsidRPr="004829CC" w:rsidRDefault="00785317" w:rsidP="00450AA4">
                      <w:pPr>
                        <w:jc w:val="center"/>
                        <w:rPr>
                          <w:sz w:val="28"/>
                        </w:rPr>
                      </w:pPr>
                      <w:r w:rsidRPr="004829CC">
                        <w:rPr>
                          <w:sz w:val="28"/>
                        </w:rPr>
                        <w:t>(</w:t>
                      </w:r>
                      <w:r w:rsidRPr="004829CC">
                        <w:rPr>
                          <w:rFonts w:cstheme="minorHAnsi"/>
                          <w:sz w:val="28"/>
                        </w:rPr>
                        <w:t>∑</w:t>
                      </w:r>
                      <w:r w:rsidRPr="004829CC">
                        <w:rPr>
                          <w:rFonts w:ascii="Verdana" w:hAnsi="Verdana"/>
                          <w:color w:val="222222"/>
                          <w:sz w:val="24"/>
                          <w:szCs w:val="20"/>
                          <w:shd w:val="clear" w:color="auto" w:fill="FFFFFF"/>
                        </w:rPr>
                        <w:t>λi)</w:t>
                      </w:r>
                      <w:r w:rsidRPr="004829CC">
                        <w:rPr>
                          <w:rFonts w:ascii="Verdana" w:hAnsi="Verdana"/>
                          <w:color w:val="222222"/>
                          <w:sz w:val="24"/>
                          <w:szCs w:val="20"/>
                          <w:shd w:val="clear" w:color="auto" w:fill="FFFFFF"/>
                          <w:vertAlign w:val="superscript"/>
                        </w:rPr>
                        <w:t>2</w:t>
                      </w:r>
                    </w:p>
                  </w:txbxContent>
                </v:textbox>
              </v:rect>
            </w:pict>
          </mc:Fallback>
        </mc:AlternateContent>
      </w:r>
    </w:p>
    <w:p w14:paraId="7A23F549" w14:textId="2F6C4DCB" w:rsidR="001D456A" w:rsidRPr="00074C8D" w:rsidRDefault="001D456A" w:rsidP="00FB65A4">
      <w:pPr>
        <w:spacing w:line="240" w:lineRule="auto"/>
        <w:contextualSpacing/>
        <w:rPr>
          <w:rFonts w:ascii="Times New Roman" w:eastAsia="Calibri" w:hAnsi="Times New Roman" w:cs="Times New Roman"/>
          <w:sz w:val="24"/>
          <w:szCs w:val="24"/>
        </w:rPr>
      </w:pPr>
    </w:p>
    <w:p w14:paraId="770CB2CF" w14:textId="77777777" w:rsidR="001D456A" w:rsidRPr="00074C8D" w:rsidRDefault="001D456A" w:rsidP="00FB65A4">
      <w:pPr>
        <w:spacing w:line="240" w:lineRule="auto"/>
        <w:contextualSpacing/>
        <w:rPr>
          <w:rFonts w:ascii="Times New Roman" w:eastAsia="Calibri" w:hAnsi="Times New Roman" w:cs="Times New Roman"/>
          <w:sz w:val="24"/>
          <w:szCs w:val="24"/>
        </w:rPr>
      </w:pPr>
    </w:p>
    <w:p w14:paraId="6D07C39D" w14:textId="77777777" w:rsidR="00450AA4" w:rsidRPr="00074C8D" w:rsidRDefault="00450AA4"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sz w:val="24"/>
          <w:szCs w:val="24"/>
        </w:rPr>
        <w:t>Keterangan:</w:t>
      </w:r>
    </w:p>
    <w:p w14:paraId="5DE850E6" w14:textId="77777777" w:rsidR="00450AA4" w:rsidRPr="00074C8D" w:rsidRDefault="00450AA4"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color w:val="222222"/>
          <w:sz w:val="24"/>
          <w:szCs w:val="24"/>
          <w:shd w:val="clear" w:color="auto" w:fill="FFFFFF"/>
        </w:rPr>
        <w:t>λi</w:t>
      </w:r>
      <w:r w:rsidRPr="00074C8D">
        <w:rPr>
          <w:rFonts w:ascii="Times New Roman" w:eastAsia="Calibri" w:hAnsi="Times New Roman" w:cs="Times New Roman"/>
          <w:sz w:val="24"/>
          <w:szCs w:val="24"/>
        </w:rPr>
        <w:t xml:space="preserve"> = nilai muatan faktor indikator ke i</w:t>
      </w:r>
    </w:p>
    <w:p w14:paraId="347472EE" w14:textId="77777777" w:rsidR="00450AA4" w:rsidRPr="00074C8D" w:rsidRDefault="00450AA4" w:rsidP="00FB65A4">
      <w:pPr>
        <w:spacing w:line="240" w:lineRule="auto"/>
        <w:contextualSpacing/>
        <w:rPr>
          <w:rFonts w:ascii="Times New Roman" w:eastAsia="Calibri" w:hAnsi="Times New Roman" w:cs="Times New Roman"/>
          <w:color w:val="222222"/>
          <w:sz w:val="24"/>
          <w:szCs w:val="24"/>
          <w:shd w:val="clear" w:color="auto" w:fill="FFFFFF"/>
        </w:rPr>
      </w:pPr>
      <w:r w:rsidRPr="00074C8D">
        <w:rPr>
          <w:rFonts w:ascii="Times New Roman" w:eastAsia="Calibri" w:hAnsi="Times New Roman" w:cs="Times New Roman"/>
          <w:color w:val="222222"/>
          <w:sz w:val="24"/>
          <w:szCs w:val="24"/>
          <w:shd w:val="clear" w:color="auto" w:fill="FFFFFF"/>
        </w:rPr>
        <w:t>δ</w:t>
      </w:r>
      <w:r w:rsidRPr="00074C8D">
        <w:rPr>
          <w:rFonts w:ascii="Times New Roman" w:eastAsia="Calibri" w:hAnsi="Times New Roman" w:cs="Times New Roman"/>
          <w:color w:val="222222"/>
          <w:sz w:val="24"/>
          <w:szCs w:val="24"/>
          <w:shd w:val="clear" w:color="auto" w:fill="FFFFFF"/>
          <w:vertAlign w:val="subscript"/>
        </w:rPr>
        <w:t>i</w:t>
      </w:r>
      <w:r w:rsidRPr="00074C8D">
        <w:rPr>
          <w:rFonts w:ascii="Times New Roman" w:eastAsia="Calibri" w:hAnsi="Times New Roman" w:cs="Times New Roman"/>
          <w:color w:val="222222"/>
          <w:sz w:val="24"/>
          <w:szCs w:val="24"/>
          <w:shd w:val="clear" w:color="auto" w:fill="FFFFFF"/>
        </w:rPr>
        <w:t xml:space="preserve"> = error pengukuran indikator ke i</w:t>
      </w:r>
    </w:p>
    <w:p w14:paraId="7269D319" w14:textId="77777777" w:rsidR="00450AA4" w:rsidRPr="00074C8D" w:rsidRDefault="00450AA4" w:rsidP="00FB65A4">
      <w:pPr>
        <w:spacing w:line="240" w:lineRule="auto"/>
        <w:contextualSpacing/>
        <w:rPr>
          <w:rFonts w:ascii="Times New Roman" w:eastAsia="Calibri" w:hAnsi="Times New Roman" w:cs="Times New Roman"/>
          <w:color w:val="222222"/>
          <w:sz w:val="24"/>
          <w:szCs w:val="24"/>
          <w:shd w:val="clear" w:color="auto" w:fill="FFFFFF"/>
        </w:rPr>
      </w:pPr>
    </w:p>
    <w:p w14:paraId="60D46097" w14:textId="77777777" w:rsidR="00450AA4" w:rsidRPr="00074C8D" w:rsidRDefault="00450AA4"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color w:val="222222"/>
          <w:sz w:val="24"/>
          <w:szCs w:val="24"/>
          <w:shd w:val="clear" w:color="auto" w:fill="FFFFFF"/>
        </w:rPr>
        <w:t xml:space="preserve">Suatu kuesioner dikatakan memiliki reliabilitas komposit yang baik jika nilai </w:t>
      </w:r>
      <w:r w:rsidRPr="00074C8D">
        <w:rPr>
          <w:rFonts w:ascii="Times New Roman" w:eastAsia="Calibri" w:hAnsi="Times New Roman" w:cs="Times New Roman"/>
          <w:i/>
          <w:color w:val="222222"/>
          <w:sz w:val="24"/>
          <w:szCs w:val="24"/>
          <w:shd w:val="clear" w:color="auto" w:fill="FFFFFF"/>
        </w:rPr>
        <w:t>composite reliability</w:t>
      </w:r>
      <w:r w:rsidRPr="00074C8D">
        <w:rPr>
          <w:rFonts w:ascii="Times New Roman" w:eastAsia="Calibri" w:hAnsi="Times New Roman" w:cs="Times New Roman"/>
          <w:color w:val="222222"/>
          <w:sz w:val="24"/>
          <w:szCs w:val="24"/>
          <w:shd w:val="clear" w:color="auto" w:fill="FFFFFF"/>
        </w:rPr>
        <w:t xml:space="preserve"> ≥ 0,70, walaupun bukan merupakan standar absolut.</w:t>
      </w:r>
    </w:p>
    <w:p w14:paraId="4E8A5A18" w14:textId="77777777" w:rsidR="00450AA4" w:rsidRPr="00074C8D" w:rsidRDefault="00450AA4" w:rsidP="00FB65A4">
      <w:pPr>
        <w:numPr>
          <w:ilvl w:val="0"/>
          <w:numId w:val="20"/>
        </w:numPr>
        <w:spacing w:after="160" w:line="240" w:lineRule="auto"/>
        <w:ind w:left="0"/>
        <w:contextualSpacing/>
        <w:rPr>
          <w:rFonts w:ascii="Times New Roman" w:eastAsia="Calibri" w:hAnsi="Times New Roman" w:cs="Times New Roman"/>
          <w:b/>
          <w:i/>
          <w:sz w:val="24"/>
          <w:szCs w:val="24"/>
        </w:rPr>
      </w:pPr>
      <w:r w:rsidRPr="00074C8D">
        <w:rPr>
          <w:rFonts w:ascii="Times New Roman" w:eastAsia="Calibri" w:hAnsi="Times New Roman" w:cs="Times New Roman"/>
          <w:b/>
          <w:i/>
          <w:sz w:val="24"/>
          <w:szCs w:val="24"/>
        </w:rPr>
        <w:t>Alpha Cronbach</w:t>
      </w:r>
    </w:p>
    <w:p w14:paraId="2CAF315F" w14:textId="77777777" w:rsidR="00450AA4" w:rsidRPr="00074C8D" w:rsidRDefault="00450AA4"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sz w:val="24"/>
          <w:szCs w:val="24"/>
        </w:rPr>
        <w:lastRenderedPageBreak/>
        <w:t xml:space="preserve">Ukuran yang sering digunakan untuk meilihat reliabilitas kuesioner adalah koefisien </w:t>
      </w:r>
      <w:r w:rsidRPr="00074C8D">
        <w:rPr>
          <w:rFonts w:ascii="Times New Roman" w:eastAsia="Calibri" w:hAnsi="Times New Roman" w:cs="Times New Roman"/>
          <w:i/>
          <w:sz w:val="24"/>
          <w:szCs w:val="24"/>
        </w:rPr>
        <w:t>Alpha Cronbach</w:t>
      </w:r>
      <w:r w:rsidRPr="00074C8D">
        <w:rPr>
          <w:rFonts w:ascii="Times New Roman" w:eastAsia="Calibri" w:hAnsi="Times New Roman" w:cs="Times New Roman"/>
          <w:sz w:val="24"/>
          <w:szCs w:val="24"/>
        </w:rPr>
        <w:t>:</w:t>
      </w:r>
    </w:p>
    <w:p w14:paraId="5805DD81" w14:textId="77777777" w:rsidR="00450AA4" w:rsidRPr="00074C8D" w:rsidRDefault="00450AA4"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noProof/>
          <w:sz w:val="24"/>
          <w:szCs w:val="24"/>
          <w:lang w:val="en-US"/>
        </w:rPr>
        <w:drawing>
          <wp:inline distT="0" distB="0" distL="0" distR="0" wp14:anchorId="29826A07" wp14:editId="0B2A6517">
            <wp:extent cx="1828800" cy="990600"/>
            <wp:effectExtent l="0" t="0" r="0" b="0"/>
            <wp:docPr id="10" name="Picture 10"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bar terkait"/>
                    <pic:cNvPicPr>
                      <a:picLocks noChangeAspect="1" noChangeArrowheads="1"/>
                    </pic:cNvPicPr>
                  </pic:nvPicPr>
                  <pic:blipFill rotWithShape="1">
                    <a:blip r:embed="rId11">
                      <a:extLst>
                        <a:ext uri="{28A0092B-C50C-407E-A947-70E740481C1C}">
                          <a14:useLocalDpi xmlns:a14="http://schemas.microsoft.com/office/drawing/2010/main" val="0"/>
                        </a:ext>
                      </a:extLst>
                    </a:blip>
                    <a:srcRect l="46369" b="62857"/>
                    <a:stretch/>
                  </pic:blipFill>
                  <pic:spPr bwMode="auto">
                    <a:xfrm>
                      <a:off x="0" y="0"/>
                      <a:ext cx="1828800"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740F8F74" w14:textId="77777777" w:rsidR="00450AA4" w:rsidRPr="00074C8D" w:rsidRDefault="00450AA4"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sz w:val="24"/>
          <w:szCs w:val="24"/>
        </w:rPr>
        <w:t>Koefisien reliabilitas Alpha memiliki rentang nilai antara 0 hingga 1. Beberapa batasan ketentuan nilai Alpha, yaitu:</w:t>
      </w:r>
    </w:p>
    <w:p w14:paraId="13FF3D12" w14:textId="77777777" w:rsidR="00450AA4" w:rsidRPr="00074C8D" w:rsidRDefault="00450AA4"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sz w:val="24"/>
          <w:szCs w:val="24"/>
        </w:rPr>
        <w:t>r</w:t>
      </w:r>
      <w:r w:rsidRPr="00074C8D">
        <w:rPr>
          <w:rFonts w:ascii="Times New Roman" w:eastAsia="Calibri" w:hAnsi="Times New Roman" w:cs="Times New Roman"/>
          <w:sz w:val="24"/>
          <w:szCs w:val="24"/>
          <w:vertAlign w:val="subscript"/>
        </w:rPr>
        <w:t>11</w:t>
      </w:r>
      <w:r w:rsidRPr="00074C8D">
        <w:rPr>
          <w:rFonts w:ascii="Times New Roman" w:eastAsia="Calibri" w:hAnsi="Times New Roman" w:cs="Times New Roman"/>
          <w:sz w:val="24"/>
          <w:szCs w:val="24"/>
        </w:rPr>
        <w:t xml:space="preserve"> &gt; 0,9; Reliabilitas sangat tinggi (Sangat baik)</w:t>
      </w:r>
    </w:p>
    <w:p w14:paraId="41D68C9E" w14:textId="77777777" w:rsidR="00450AA4" w:rsidRPr="00074C8D" w:rsidRDefault="00450AA4"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sz w:val="24"/>
          <w:szCs w:val="24"/>
          <w:vertAlign w:val="subscript"/>
        </w:rPr>
        <w:softHyphen/>
      </w:r>
      <w:r w:rsidRPr="00074C8D">
        <w:rPr>
          <w:rFonts w:ascii="Times New Roman" w:eastAsia="Calibri" w:hAnsi="Times New Roman" w:cs="Times New Roman"/>
          <w:sz w:val="24"/>
          <w:szCs w:val="24"/>
        </w:rPr>
        <w:t>r</w:t>
      </w:r>
      <w:r w:rsidRPr="00074C8D">
        <w:rPr>
          <w:rFonts w:ascii="Times New Roman" w:eastAsia="Calibri" w:hAnsi="Times New Roman" w:cs="Times New Roman"/>
          <w:sz w:val="24"/>
          <w:szCs w:val="24"/>
          <w:vertAlign w:val="subscript"/>
        </w:rPr>
        <w:t>11</w:t>
      </w:r>
      <w:r w:rsidRPr="00074C8D">
        <w:rPr>
          <w:rFonts w:ascii="Times New Roman" w:eastAsia="Calibri" w:hAnsi="Times New Roman" w:cs="Times New Roman"/>
          <w:sz w:val="24"/>
          <w:szCs w:val="24"/>
        </w:rPr>
        <w:t xml:space="preserve"> &gt; 0,8; Reliabilitas tinggi (Baik)</w:t>
      </w:r>
    </w:p>
    <w:p w14:paraId="5EDD6243" w14:textId="77777777" w:rsidR="00450AA4" w:rsidRPr="00074C8D" w:rsidRDefault="00450AA4"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sz w:val="24"/>
          <w:szCs w:val="24"/>
        </w:rPr>
        <w:t>r</w:t>
      </w:r>
      <w:r w:rsidRPr="00074C8D">
        <w:rPr>
          <w:rFonts w:ascii="Times New Roman" w:eastAsia="Calibri" w:hAnsi="Times New Roman" w:cs="Times New Roman"/>
          <w:sz w:val="24"/>
          <w:szCs w:val="24"/>
          <w:vertAlign w:val="subscript"/>
        </w:rPr>
        <w:t>11</w:t>
      </w:r>
      <w:r w:rsidRPr="00074C8D">
        <w:rPr>
          <w:rFonts w:ascii="Times New Roman" w:eastAsia="Calibri" w:hAnsi="Times New Roman" w:cs="Times New Roman"/>
          <w:sz w:val="24"/>
          <w:szCs w:val="24"/>
        </w:rPr>
        <w:t xml:space="preserve"> &gt; 0,7; Reliabilitas dapat diterima (Cukup baik)</w:t>
      </w:r>
    </w:p>
    <w:p w14:paraId="6E0F8E83" w14:textId="77777777" w:rsidR="00450AA4" w:rsidRPr="00074C8D" w:rsidRDefault="00450AA4" w:rsidP="00FB65A4">
      <w:pPr>
        <w:spacing w:line="240" w:lineRule="auto"/>
        <w:contextualSpacing/>
        <w:rPr>
          <w:rFonts w:ascii="Times New Roman" w:eastAsia="Calibri" w:hAnsi="Times New Roman" w:cs="Times New Roman"/>
          <w:sz w:val="24"/>
          <w:szCs w:val="24"/>
        </w:rPr>
      </w:pPr>
      <w:r w:rsidRPr="00074C8D">
        <w:rPr>
          <w:rFonts w:ascii="Times New Roman" w:eastAsia="Calibri" w:hAnsi="Times New Roman" w:cs="Times New Roman"/>
          <w:sz w:val="24"/>
          <w:szCs w:val="24"/>
        </w:rPr>
        <w:t>r</w:t>
      </w:r>
      <w:r w:rsidRPr="00074C8D">
        <w:rPr>
          <w:rFonts w:ascii="Times New Roman" w:eastAsia="Calibri" w:hAnsi="Times New Roman" w:cs="Times New Roman"/>
          <w:sz w:val="24"/>
          <w:szCs w:val="24"/>
          <w:vertAlign w:val="subscript"/>
        </w:rPr>
        <w:t>11</w:t>
      </w:r>
      <w:r w:rsidRPr="00074C8D">
        <w:rPr>
          <w:rFonts w:ascii="Times New Roman" w:eastAsia="Calibri" w:hAnsi="Times New Roman" w:cs="Times New Roman"/>
          <w:sz w:val="24"/>
          <w:szCs w:val="24"/>
        </w:rPr>
        <w:t xml:space="preserve"> &gt; 0,6; Reliabilitas sedang (Cukup)</w:t>
      </w:r>
    </w:p>
    <w:p w14:paraId="65DB2030" w14:textId="77777777" w:rsidR="00450AA4" w:rsidRPr="00074C8D" w:rsidRDefault="00450AA4" w:rsidP="00FB65A4">
      <w:pPr>
        <w:spacing w:line="240" w:lineRule="auto"/>
        <w:contextualSpacing/>
        <w:rPr>
          <w:rFonts w:ascii="Times New Roman" w:eastAsia="Calibri" w:hAnsi="Times New Roman" w:cs="Times New Roman"/>
          <w:sz w:val="24"/>
          <w:szCs w:val="24"/>
          <w:vertAlign w:val="subscript"/>
        </w:rPr>
      </w:pPr>
      <w:r w:rsidRPr="00074C8D">
        <w:rPr>
          <w:rFonts w:ascii="Times New Roman" w:eastAsia="Calibri" w:hAnsi="Times New Roman" w:cs="Times New Roman"/>
          <w:sz w:val="24"/>
          <w:szCs w:val="24"/>
        </w:rPr>
        <w:lastRenderedPageBreak/>
        <w:t>r</w:t>
      </w:r>
      <w:r w:rsidRPr="00074C8D">
        <w:rPr>
          <w:rFonts w:ascii="Times New Roman" w:eastAsia="Calibri" w:hAnsi="Times New Roman" w:cs="Times New Roman"/>
          <w:sz w:val="24"/>
          <w:szCs w:val="24"/>
          <w:vertAlign w:val="subscript"/>
        </w:rPr>
        <w:t>11</w:t>
      </w:r>
      <w:r w:rsidRPr="00074C8D">
        <w:rPr>
          <w:rFonts w:ascii="Times New Roman" w:eastAsia="Calibri" w:hAnsi="Times New Roman" w:cs="Times New Roman"/>
          <w:sz w:val="24"/>
          <w:szCs w:val="24"/>
        </w:rPr>
        <w:t xml:space="preserve"> &gt; 0,5; Reliabilitas rendah (Kurang)</w:t>
      </w:r>
    </w:p>
    <w:p w14:paraId="2C041821" w14:textId="341E85A0" w:rsidR="00785317" w:rsidRPr="00785317" w:rsidRDefault="00450AA4" w:rsidP="00FB65A4">
      <w:pPr>
        <w:spacing w:line="240" w:lineRule="auto"/>
        <w:contextualSpacing/>
        <w:rPr>
          <w:rFonts w:ascii="Times New Roman" w:hAnsi="Times New Roman" w:cs="Times New Roman"/>
          <w:sz w:val="24"/>
          <w:szCs w:val="24"/>
        </w:rPr>
      </w:pPr>
      <w:r w:rsidRPr="00074C8D">
        <w:rPr>
          <w:rFonts w:ascii="Times New Roman" w:eastAsia="Calibri" w:hAnsi="Times New Roman" w:cs="Times New Roman"/>
          <w:sz w:val="24"/>
          <w:szCs w:val="24"/>
        </w:rPr>
        <w:t xml:space="preserve">Dalam penelitian ini ditentukan suatu konstruk atau variabel dikatakan </w:t>
      </w:r>
      <w:r w:rsidRPr="00074C8D">
        <w:rPr>
          <w:rFonts w:ascii="Times New Roman" w:eastAsia="Calibri" w:hAnsi="Times New Roman" w:cs="Times New Roman"/>
          <w:i/>
          <w:sz w:val="24"/>
          <w:szCs w:val="24"/>
        </w:rPr>
        <w:t>reliable</w:t>
      </w:r>
      <w:r w:rsidRPr="00074C8D">
        <w:rPr>
          <w:rFonts w:ascii="Times New Roman" w:eastAsia="Calibri" w:hAnsi="Times New Roman" w:cs="Times New Roman"/>
          <w:sz w:val="24"/>
          <w:szCs w:val="24"/>
        </w:rPr>
        <w:t xml:space="preserve"> jika memberikan nilai </w:t>
      </w:r>
      <w:r w:rsidRPr="00074C8D">
        <w:rPr>
          <w:rFonts w:ascii="Times New Roman" w:eastAsia="Calibri" w:hAnsi="Times New Roman" w:cs="Times New Roman"/>
          <w:i/>
          <w:sz w:val="24"/>
          <w:szCs w:val="24"/>
        </w:rPr>
        <w:t>Cronbach Alpha</w:t>
      </w:r>
      <w:r w:rsidRPr="00074C8D">
        <w:rPr>
          <w:rFonts w:ascii="Times New Roman" w:eastAsia="Calibri" w:hAnsi="Times New Roman" w:cs="Times New Roman"/>
          <w:sz w:val="24"/>
          <w:szCs w:val="24"/>
        </w:rPr>
        <w:t xml:space="preserve"> (α) &gt; 0,70</w:t>
      </w:r>
      <w:r w:rsidRPr="00074C8D">
        <w:rPr>
          <w:rFonts w:ascii="Times New Roman" w:hAnsi="Times New Roman" w:cs="Times New Roman"/>
          <w:sz w:val="24"/>
          <w:szCs w:val="24"/>
        </w:rPr>
        <w:t>.</w:t>
      </w:r>
    </w:p>
    <w:p w14:paraId="08763AB3" w14:textId="585898DE" w:rsidR="00450AA4" w:rsidRPr="00074C8D" w:rsidRDefault="00450AA4" w:rsidP="00FB65A4">
      <w:pPr>
        <w:pStyle w:val="Heading3"/>
        <w:numPr>
          <w:ilvl w:val="0"/>
          <w:numId w:val="21"/>
        </w:numPr>
        <w:ind w:left="0"/>
        <w:rPr>
          <w:rFonts w:ascii="Times New Roman" w:eastAsiaTheme="minorEastAsia" w:hAnsi="Times New Roman" w:cs="Times New Roman"/>
          <w:b/>
          <w:color w:val="000000" w:themeColor="text1"/>
        </w:rPr>
      </w:pPr>
      <w:bookmarkStart w:id="3" w:name="_Toc523223898"/>
      <w:r w:rsidRPr="00074C8D">
        <w:rPr>
          <w:rFonts w:ascii="Times New Roman" w:eastAsiaTheme="minorEastAsia" w:hAnsi="Times New Roman" w:cs="Times New Roman"/>
          <w:b/>
          <w:color w:val="000000" w:themeColor="text1"/>
        </w:rPr>
        <w:t>Uji R</w:t>
      </w:r>
      <w:r w:rsidRPr="00074C8D">
        <w:rPr>
          <w:rFonts w:ascii="Times New Roman" w:eastAsiaTheme="minorEastAsia" w:hAnsi="Times New Roman" w:cs="Times New Roman"/>
          <w:b/>
          <w:color w:val="000000" w:themeColor="text1"/>
          <w:vertAlign w:val="superscript"/>
        </w:rPr>
        <w:t xml:space="preserve">2 </w:t>
      </w:r>
      <w:r w:rsidRPr="00074C8D">
        <w:rPr>
          <w:rFonts w:ascii="Times New Roman" w:eastAsiaTheme="minorEastAsia" w:hAnsi="Times New Roman" w:cs="Times New Roman"/>
          <w:b/>
          <w:color w:val="000000" w:themeColor="text1"/>
        </w:rPr>
        <w:t>(Koefisien Determinasi)</w:t>
      </w:r>
      <w:bookmarkEnd w:id="3"/>
    </w:p>
    <w:p w14:paraId="3AB68732" w14:textId="77777777" w:rsidR="00450AA4" w:rsidRPr="00074C8D" w:rsidRDefault="00450AA4" w:rsidP="00FB65A4">
      <w:pPr>
        <w:pStyle w:val="ListParagraph"/>
        <w:spacing w:line="240" w:lineRule="auto"/>
        <w:ind w:left="0" w:firstLine="360"/>
        <w:jc w:val="both"/>
        <w:rPr>
          <w:rFonts w:ascii="Times New Roman" w:eastAsiaTheme="minorEastAsia" w:hAnsi="Times New Roman" w:cs="Times New Roman"/>
          <w:sz w:val="24"/>
          <w:szCs w:val="24"/>
        </w:rPr>
      </w:pPr>
      <w:r w:rsidRPr="00074C8D">
        <w:rPr>
          <w:rFonts w:ascii="Times New Roman" w:eastAsiaTheme="minorEastAsia" w:hAnsi="Times New Roman" w:cs="Times New Roman"/>
          <w:sz w:val="24"/>
          <w:szCs w:val="24"/>
        </w:rPr>
        <w:t>Uji R</w:t>
      </w:r>
      <w:r w:rsidRPr="00074C8D">
        <w:rPr>
          <w:rFonts w:ascii="Times New Roman" w:eastAsiaTheme="minorEastAsia" w:hAnsi="Times New Roman" w:cs="Times New Roman"/>
          <w:sz w:val="24"/>
          <w:szCs w:val="24"/>
          <w:vertAlign w:val="superscript"/>
        </w:rPr>
        <w:t xml:space="preserve">2 </w:t>
      </w:r>
      <w:r w:rsidRPr="00074C8D">
        <w:rPr>
          <w:rFonts w:ascii="Times New Roman" w:eastAsiaTheme="minorEastAsia" w:hAnsi="Times New Roman" w:cs="Times New Roman"/>
          <w:sz w:val="24"/>
          <w:szCs w:val="24"/>
        </w:rPr>
        <w:t>untuk mengukur kemampuan variabel bebas dalam menjelaskan variabel terikat. Nilai R</w:t>
      </w:r>
      <w:r w:rsidRPr="00074C8D">
        <w:rPr>
          <w:rFonts w:ascii="Times New Roman" w:eastAsiaTheme="minorEastAsia" w:hAnsi="Times New Roman" w:cs="Times New Roman"/>
          <w:sz w:val="24"/>
          <w:szCs w:val="24"/>
          <w:vertAlign w:val="superscript"/>
        </w:rPr>
        <w:t xml:space="preserve">2 </w:t>
      </w:r>
      <w:r w:rsidRPr="00074C8D">
        <w:rPr>
          <w:rFonts w:ascii="Times New Roman" w:eastAsiaTheme="minorEastAsia" w:hAnsi="Times New Roman" w:cs="Times New Roman"/>
          <w:sz w:val="24"/>
          <w:szCs w:val="24"/>
        </w:rPr>
        <w:t>mempunyai interval 0 sampai 1(0&lt;R</w:t>
      </w:r>
      <w:r w:rsidRPr="00074C8D">
        <w:rPr>
          <w:rFonts w:ascii="Times New Roman" w:eastAsiaTheme="minorEastAsia" w:hAnsi="Times New Roman" w:cs="Times New Roman"/>
          <w:sz w:val="24"/>
          <w:szCs w:val="24"/>
          <w:vertAlign w:val="superscript"/>
        </w:rPr>
        <w:t>2</w:t>
      </w:r>
      <w:r w:rsidRPr="00074C8D">
        <w:rPr>
          <w:rFonts w:ascii="Times New Roman" w:eastAsiaTheme="minorEastAsia" w:hAnsi="Times New Roman" w:cs="Times New Roman"/>
          <w:sz w:val="24"/>
          <w:szCs w:val="24"/>
        </w:rPr>
        <w:t>&lt;1). Semakin besar R</w:t>
      </w:r>
      <w:r w:rsidRPr="00074C8D">
        <w:rPr>
          <w:rFonts w:ascii="Times New Roman" w:eastAsiaTheme="minorEastAsia" w:hAnsi="Times New Roman" w:cs="Times New Roman"/>
          <w:sz w:val="24"/>
          <w:szCs w:val="24"/>
          <w:vertAlign w:val="superscript"/>
        </w:rPr>
        <w:t>2</w:t>
      </w:r>
      <w:r w:rsidRPr="00074C8D">
        <w:rPr>
          <w:rFonts w:ascii="Times New Roman" w:eastAsiaTheme="minorEastAsia" w:hAnsi="Times New Roman" w:cs="Times New Roman"/>
          <w:sz w:val="24"/>
          <w:szCs w:val="24"/>
        </w:rPr>
        <w:t xml:space="preserve"> (mendekati 1) maka hasil model regresi tersebut semakin baik. Namun jika hasil R</w:t>
      </w:r>
      <w:r w:rsidRPr="00074C8D">
        <w:rPr>
          <w:rFonts w:ascii="Times New Roman" w:eastAsiaTheme="minorEastAsia" w:hAnsi="Times New Roman" w:cs="Times New Roman"/>
          <w:sz w:val="24"/>
          <w:szCs w:val="24"/>
          <w:vertAlign w:val="superscript"/>
        </w:rPr>
        <w:t xml:space="preserve">2 </w:t>
      </w:r>
      <w:r w:rsidRPr="00074C8D">
        <w:rPr>
          <w:rFonts w:ascii="Times New Roman" w:eastAsiaTheme="minorEastAsia" w:hAnsi="Times New Roman" w:cs="Times New Roman"/>
          <w:sz w:val="24"/>
          <w:szCs w:val="24"/>
        </w:rPr>
        <w:t>mendekati nol, ini berarti bahwa variabel bebas secara keseluruhan tidak dapat menjelaskan variabel terikat.</w:t>
      </w:r>
    </w:p>
    <w:p w14:paraId="129914FD" w14:textId="4D64810C" w:rsidR="00F21B08" w:rsidRPr="00074C8D" w:rsidRDefault="00450AA4" w:rsidP="00FB65A4">
      <w:pPr>
        <w:spacing w:line="240" w:lineRule="auto"/>
        <w:ind w:firstLine="360"/>
        <w:contextualSpacing/>
        <w:rPr>
          <w:rFonts w:ascii="Times New Roman" w:hAnsi="Times New Roman" w:cs="Times New Roman"/>
          <w:sz w:val="24"/>
          <w:szCs w:val="24"/>
        </w:rPr>
      </w:pPr>
      <w:r w:rsidRPr="00074C8D">
        <w:rPr>
          <w:rFonts w:ascii="Times New Roman" w:eastAsiaTheme="minorEastAsia" w:hAnsi="Times New Roman" w:cs="Times New Roman"/>
          <w:sz w:val="24"/>
          <w:szCs w:val="24"/>
        </w:rPr>
        <w:t>R</w:t>
      </w:r>
      <w:r w:rsidRPr="00074C8D">
        <w:rPr>
          <w:rFonts w:ascii="Times New Roman" w:eastAsiaTheme="minorEastAsia" w:hAnsi="Times New Roman" w:cs="Times New Roman"/>
          <w:sz w:val="24"/>
          <w:szCs w:val="24"/>
          <w:vertAlign w:val="superscript"/>
        </w:rPr>
        <w:t>2</w:t>
      </w:r>
      <w:r w:rsidRPr="00074C8D">
        <w:rPr>
          <w:rFonts w:ascii="Times New Roman" w:eastAsiaTheme="minorEastAsia" w:hAnsi="Times New Roman" w:cs="Times New Roman"/>
          <w:sz w:val="24"/>
          <w:szCs w:val="24"/>
        </w:rPr>
        <w:t xml:space="preserve"> yang digunakan adalah nilai adjusted R</w:t>
      </w:r>
      <w:r w:rsidRPr="00074C8D">
        <w:rPr>
          <w:rFonts w:ascii="Times New Roman" w:eastAsiaTheme="minorEastAsia" w:hAnsi="Times New Roman" w:cs="Times New Roman"/>
          <w:sz w:val="24"/>
          <w:szCs w:val="24"/>
          <w:vertAlign w:val="superscript"/>
        </w:rPr>
        <w:t xml:space="preserve">2 </w:t>
      </w:r>
      <w:r w:rsidRPr="00074C8D">
        <w:rPr>
          <w:rFonts w:ascii="Times New Roman" w:eastAsiaTheme="minorEastAsia" w:hAnsi="Times New Roman" w:cs="Times New Roman"/>
          <w:sz w:val="24"/>
          <w:szCs w:val="24"/>
        </w:rPr>
        <w:t>yang merupakan R</w:t>
      </w:r>
      <w:r w:rsidRPr="00074C8D">
        <w:rPr>
          <w:rFonts w:ascii="Times New Roman" w:eastAsiaTheme="minorEastAsia" w:hAnsi="Times New Roman" w:cs="Times New Roman"/>
          <w:sz w:val="24"/>
          <w:szCs w:val="24"/>
          <w:vertAlign w:val="superscript"/>
        </w:rPr>
        <w:t xml:space="preserve">2 </w:t>
      </w:r>
      <w:r w:rsidRPr="00074C8D">
        <w:rPr>
          <w:rFonts w:ascii="Times New Roman" w:eastAsiaTheme="minorEastAsia" w:hAnsi="Times New Roman" w:cs="Times New Roman"/>
          <w:sz w:val="24"/>
          <w:szCs w:val="24"/>
        </w:rPr>
        <w:t>yang telah disesuaikan. Adjusted R</w:t>
      </w:r>
      <w:r w:rsidRPr="00074C8D">
        <w:rPr>
          <w:rFonts w:ascii="Times New Roman" w:eastAsiaTheme="minorEastAsia" w:hAnsi="Times New Roman" w:cs="Times New Roman"/>
          <w:sz w:val="24"/>
          <w:szCs w:val="24"/>
          <w:vertAlign w:val="superscript"/>
        </w:rPr>
        <w:t xml:space="preserve">2 </w:t>
      </w:r>
      <w:r w:rsidRPr="00074C8D">
        <w:rPr>
          <w:rFonts w:ascii="Times New Roman" w:eastAsiaTheme="minorEastAsia" w:hAnsi="Times New Roman" w:cs="Times New Roman"/>
          <w:sz w:val="24"/>
          <w:szCs w:val="24"/>
        </w:rPr>
        <w:t xml:space="preserve">merupakan indikator untuk mengetahui pengaruh penambahan suatu variabel. </w:t>
      </w:r>
      <w:r w:rsidRPr="00074C8D">
        <w:rPr>
          <w:rFonts w:ascii="Times New Roman" w:hAnsi="Times New Roman" w:cs="Times New Roman"/>
          <w:sz w:val="24"/>
          <w:szCs w:val="24"/>
        </w:rPr>
        <w:t xml:space="preserve">Koefisien </w:t>
      </w:r>
      <w:r w:rsidRPr="00074C8D">
        <w:rPr>
          <w:rFonts w:ascii="Times New Roman" w:hAnsi="Times New Roman" w:cs="Times New Roman"/>
          <w:sz w:val="24"/>
          <w:szCs w:val="24"/>
        </w:rPr>
        <w:lastRenderedPageBreak/>
        <w:t xml:space="preserve">determinasi </w:t>
      </w:r>
      <w:r w:rsidRPr="00074C8D">
        <w:rPr>
          <w:rFonts w:ascii="Times New Roman" w:hAnsi="Times New Roman" w:cs="Times New Roman"/>
          <w:i/>
          <w:sz w:val="24"/>
          <w:szCs w:val="24"/>
        </w:rPr>
        <w:t>(R-Square)</w:t>
      </w:r>
      <w:r w:rsidRPr="00074C8D">
        <w:rPr>
          <w:rFonts w:ascii="Times New Roman" w:hAnsi="Times New Roman" w:cs="Times New Roman"/>
          <w:sz w:val="24"/>
          <w:szCs w:val="24"/>
        </w:rPr>
        <w:t xml:space="preserve"> variabel laten exogen. Ukuran ini memiliki interpretasi yang mirip pada analisis regresi linier. Selain </w:t>
      </w:r>
      <w:r w:rsidRPr="00074C8D">
        <w:rPr>
          <w:rFonts w:ascii="Times New Roman" w:hAnsi="Times New Roman" w:cs="Times New Roman"/>
          <w:i/>
          <w:sz w:val="24"/>
          <w:szCs w:val="24"/>
        </w:rPr>
        <w:t>R-Square</w:t>
      </w:r>
      <w:r w:rsidRPr="00074C8D">
        <w:rPr>
          <w:rFonts w:ascii="Times New Roman" w:hAnsi="Times New Roman" w:cs="Times New Roman"/>
          <w:sz w:val="24"/>
          <w:szCs w:val="24"/>
        </w:rPr>
        <w:t xml:space="preserve">, nilai </w:t>
      </w:r>
      <w:r w:rsidRPr="00074C8D">
        <w:rPr>
          <w:rFonts w:ascii="Times New Roman" w:hAnsi="Times New Roman" w:cs="Times New Roman"/>
          <w:i/>
          <w:sz w:val="24"/>
          <w:szCs w:val="24"/>
        </w:rPr>
        <w:t>R-Square</w:t>
      </w:r>
      <w:r w:rsidRPr="00074C8D">
        <w:rPr>
          <w:rFonts w:ascii="Times New Roman" w:hAnsi="Times New Roman" w:cs="Times New Roman"/>
          <w:sz w:val="24"/>
          <w:szCs w:val="24"/>
        </w:rPr>
        <w:t xml:space="preserve"> yang baik adalah mendekati 1 atau 100%.</w:t>
      </w:r>
    </w:p>
    <w:p w14:paraId="11F92A96" w14:textId="77777777" w:rsidR="00785317" w:rsidRDefault="00785317" w:rsidP="00FB65A4">
      <w:pPr>
        <w:spacing w:line="240" w:lineRule="auto"/>
        <w:ind w:left="-360"/>
        <w:contextualSpacing/>
        <w:rPr>
          <w:rFonts w:ascii="Times New Roman" w:hAnsi="Times New Roman" w:cs="Times New Roman"/>
          <w:b/>
          <w:sz w:val="24"/>
          <w:szCs w:val="24"/>
        </w:rPr>
      </w:pPr>
    </w:p>
    <w:p w14:paraId="15C6D9D2" w14:textId="089F11B4" w:rsidR="00F21B08" w:rsidRPr="00074C8D" w:rsidRDefault="00F21B08" w:rsidP="00FB65A4">
      <w:pPr>
        <w:spacing w:line="240" w:lineRule="auto"/>
        <w:ind w:left="-360"/>
        <w:contextualSpacing/>
        <w:rPr>
          <w:rFonts w:ascii="Times New Roman" w:hAnsi="Times New Roman" w:cs="Times New Roman"/>
          <w:b/>
          <w:sz w:val="24"/>
          <w:szCs w:val="24"/>
        </w:rPr>
      </w:pPr>
      <w:r w:rsidRPr="00074C8D">
        <w:rPr>
          <w:rFonts w:ascii="Times New Roman" w:hAnsi="Times New Roman" w:cs="Times New Roman"/>
          <w:b/>
          <w:sz w:val="24"/>
          <w:szCs w:val="24"/>
        </w:rPr>
        <w:t>HASIL DAN PEMBAHASAN</w:t>
      </w:r>
    </w:p>
    <w:p w14:paraId="2D4B0082" w14:textId="48D6ABDF" w:rsidR="006E5F48" w:rsidRPr="00074C8D" w:rsidRDefault="006E5F48" w:rsidP="00FB65A4">
      <w:pPr>
        <w:pStyle w:val="Heading4"/>
        <w:numPr>
          <w:ilvl w:val="0"/>
          <w:numId w:val="28"/>
        </w:numPr>
        <w:spacing w:line="240" w:lineRule="auto"/>
        <w:ind w:left="0"/>
        <w:jc w:val="left"/>
        <w:rPr>
          <w:rFonts w:ascii="Times New Roman" w:hAnsi="Times New Roman" w:cs="Times New Roman"/>
          <w:b/>
          <w:i w:val="0"/>
          <w:color w:val="000000" w:themeColor="text1"/>
          <w:sz w:val="24"/>
          <w:szCs w:val="24"/>
        </w:rPr>
      </w:pPr>
      <w:r w:rsidRPr="00074C8D">
        <w:rPr>
          <w:rFonts w:ascii="Times New Roman" w:hAnsi="Times New Roman" w:cs="Times New Roman"/>
          <w:b/>
          <w:i w:val="0"/>
          <w:color w:val="000000" w:themeColor="text1"/>
          <w:sz w:val="24"/>
          <w:szCs w:val="24"/>
        </w:rPr>
        <w:t>Uji Instrumen Penelitian</w:t>
      </w:r>
    </w:p>
    <w:p w14:paraId="315F3C1E" w14:textId="77777777" w:rsidR="006E5F48" w:rsidRPr="00074C8D" w:rsidRDefault="006E5F48" w:rsidP="00FB65A4">
      <w:pPr>
        <w:pStyle w:val="ListParagraph"/>
        <w:numPr>
          <w:ilvl w:val="0"/>
          <w:numId w:val="23"/>
        </w:numPr>
        <w:spacing w:after="160" w:line="240" w:lineRule="auto"/>
        <w:ind w:left="0" w:hanging="284"/>
        <w:jc w:val="both"/>
        <w:rPr>
          <w:rFonts w:ascii="Times New Roman" w:hAnsi="Times New Roman" w:cs="Times New Roman"/>
          <w:b/>
          <w:sz w:val="24"/>
          <w:szCs w:val="24"/>
        </w:rPr>
      </w:pPr>
      <w:r w:rsidRPr="00074C8D">
        <w:rPr>
          <w:rFonts w:ascii="Times New Roman" w:hAnsi="Times New Roman" w:cs="Times New Roman"/>
          <w:b/>
          <w:sz w:val="24"/>
          <w:szCs w:val="24"/>
        </w:rPr>
        <w:t xml:space="preserve">Uji Validitas </w:t>
      </w:r>
    </w:p>
    <w:p w14:paraId="2D9209EA" w14:textId="77777777" w:rsidR="006E5F48" w:rsidRPr="00074C8D" w:rsidRDefault="006E5F48" w:rsidP="00FB65A4">
      <w:pPr>
        <w:pStyle w:val="ListParagraph"/>
        <w:numPr>
          <w:ilvl w:val="2"/>
          <w:numId w:val="22"/>
        </w:numPr>
        <w:spacing w:after="160" w:line="240" w:lineRule="auto"/>
        <w:ind w:left="0"/>
        <w:jc w:val="both"/>
        <w:rPr>
          <w:rFonts w:ascii="Times New Roman" w:hAnsi="Times New Roman" w:cs="Times New Roman"/>
          <w:b/>
          <w:sz w:val="24"/>
          <w:szCs w:val="24"/>
        </w:rPr>
      </w:pPr>
      <w:r w:rsidRPr="00074C8D">
        <w:rPr>
          <w:rFonts w:ascii="Times New Roman" w:hAnsi="Times New Roman" w:cs="Times New Roman"/>
          <w:b/>
          <w:sz w:val="24"/>
          <w:szCs w:val="24"/>
        </w:rPr>
        <w:t xml:space="preserve">Validitas </w:t>
      </w:r>
      <w:r w:rsidRPr="00074C8D">
        <w:rPr>
          <w:rFonts w:ascii="Times New Roman" w:hAnsi="Times New Roman" w:cs="Times New Roman"/>
          <w:b/>
          <w:i/>
          <w:sz w:val="24"/>
          <w:szCs w:val="24"/>
        </w:rPr>
        <w:t>Convergent</w:t>
      </w:r>
    </w:p>
    <w:p w14:paraId="16A168B7" w14:textId="6D988290" w:rsidR="00794AF5" w:rsidRPr="00074C8D" w:rsidRDefault="006E5F48" w:rsidP="00FB65A4">
      <w:pPr>
        <w:pStyle w:val="ListParagraph"/>
        <w:spacing w:after="160" w:line="240" w:lineRule="auto"/>
        <w:ind w:left="0" w:firstLine="720"/>
        <w:jc w:val="both"/>
        <w:rPr>
          <w:rFonts w:ascii="Times New Roman" w:hAnsi="Times New Roman" w:cs="Times New Roman"/>
          <w:sz w:val="24"/>
          <w:szCs w:val="24"/>
        </w:rPr>
      </w:pPr>
      <w:r w:rsidRPr="00074C8D">
        <w:rPr>
          <w:rFonts w:ascii="Times New Roman" w:hAnsi="Times New Roman" w:cs="Times New Roman"/>
          <w:sz w:val="24"/>
          <w:szCs w:val="24"/>
        </w:rPr>
        <w:t xml:space="preserve">Validitas konvergen dapat dilihat dari nilai koefisien korelasi antara skor indikator reflektif dengan skor variabel latennya. jika muatan faktor ≥ 0,30 atau muatan faktor dan bobot komponen suatu indikator signifikan, maka indikator yang bersangkutan dipandang memenuhi validitas konvergen menurut Solimun dkk (2017). Hasil validitas </w:t>
      </w:r>
      <w:r w:rsidRPr="00074C8D">
        <w:rPr>
          <w:rFonts w:ascii="Times New Roman" w:hAnsi="Times New Roman" w:cs="Times New Roman"/>
          <w:i/>
          <w:sz w:val="24"/>
          <w:szCs w:val="24"/>
        </w:rPr>
        <w:t>convergent</w:t>
      </w:r>
      <w:r w:rsidRPr="00074C8D">
        <w:rPr>
          <w:rFonts w:ascii="Times New Roman" w:hAnsi="Times New Roman" w:cs="Times New Roman"/>
          <w:sz w:val="24"/>
          <w:szCs w:val="24"/>
        </w:rPr>
        <w:t xml:space="preserve"> pada penelitian </w:t>
      </w:r>
      <w:r w:rsidR="00B164F8" w:rsidRPr="00074C8D">
        <w:rPr>
          <w:rFonts w:ascii="Times New Roman" w:hAnsi="Times New Roman" w:cs="Times New Roman"/>
          <w:sz w:val="24"/>
          <w:szCs w:val="24"/>
        </w:rPr>
        <w:t xml:space="preserve">ini dapat dilihat pada table </w:t>
      </w:r>
      <w:r w:rsidRPr="00074C8D">
        <w:rPr>
          <w:rFonts w:ascii="Times New Roman" w:hAnsi="Times New Roman" w:cs="Times New Roman"/>
          <w:sz w:val="24"/>
          <w:szCs w:val="24"/>
        </w:rPr>
        <w:t>1 berikut ini:</w:t>
      </w:r>
    </w:p>
    <w:p w14:paraId="52F168D1" w14:textId="77777777" w:rsidR="001D456A" w:rsidRPr="00074C8D" w:rsidRDefault="001D456A" w:rsidP="00FB65A4">
      <w:pPr>
        <w:pStyle w:val="TableParagraph"/>
        <w:spacing w:line="240" w:lineRule="auto"/>
        <w:jc w:val="center"/>
        <w:rPr>
          <w:b/>
          <w:sz w:val="24"/>
          <w:szCs w:val="24"/>
        </w:rPr>
        <w:sectPr w:rsidR="001D456A" w:rsidRPr="00074C8D" w:rsidSect="001D456A">
          <w:type w:val="continuous"/>
          <w:pgSz w:w="11900" w:h="16840"/>
          <w:pgMar w:top="1660" w:right="1320" w:bottom="1280" w:left="1680" w:header="686" w:footer="1086" w:gutter="0"/>
          <w:pgNumType w:start="58"/>
          <w:cols w:num="2" w:space="720"/>
          <w:titlePg/>
          <w:docGrid w:linePitch="299"/>
        </w:sectPr>
      </w:pPr>
    </w:p>
    <w:p w14:paraId="45C59F8E" w14:textId="77777777" w:rsidR="00B164F8" w:rsidRPr="00074C8D" w:rsidRDefault="00B164F8" w:rsidP="00FB65A4">
      <w:pPr>
        <w:pStyle w:val="TableParagraph"/>
        <w:spacing w:line="240" w:lineRule="auto"/>
        <w:jc w:val="center"/>
        <w:rPr>
          <w:b/>
          <w:sz w:val="24"/>
          <w:szCs w:val="24"/>
        </w:rPr>
      </w:pPr>
    </w:p>
    <w:p w14:paraId="0A9F29E7" w14:textId="6FC69C60" w:rsidR="006E5F48" w:rsidRPr="00074C8D" w:rsidRDefault="00B164F8" w:rsidP="00785317">
      <w:pPr>
        <w:pStyle w:val="TableParagraph"/>
        <w:spacing w:line="276" w:lineRule="auto"/>
        <w:jc w:val="center"/>
        <w:rPr>
          <w:b/>
          <w:sz w:val="24"/>
          <w:szCs w:val="24"/>
        </w:rPr>
      </w:pPr>
      <w:r w:rsidRPr="00074C8D">
        <w:rPr>
          <w:b/>
          <w:sz w:val="24"/>
          <w:szCs w:val="24"/>
        </w:rPr>
        <w:t xml:space="preserve">Tabel 1. </w:t>
      </w:r>
      <w:r w:rsidR="006E5F48" w:rsidRPr="00074C8D">
        <w:rPr>
          <w:b/>
          <w:i/>
          <w:sz w:val="24"/>
          <w:szCs w:val="24"/>
        </w:rPr>
        <w:t>Combined loadings and cross-loadings</w:t>
      </w:r>
    </w:p>
    <w:tbl>
      <w:tblPr>
        <w:tblW w:w="7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1043"/>
        <w:gridCol w:w="1030"/>
        <w:gridCol w:w="960"/>
        <w:gridCol w:w="960"/>
      </w:tblGrid>
      <w:tr w:rsidR="00D41223" w:rsidRPr="00074C8D" w14:paraId="2A9B8F91" w14:textId="77777777" w:rsidTr="00785317">
        <w:trPr>
          <w:trHeight w:val="300"/>
          <w:jc w:val="center"/>
        </w:trPr>
        <w:tc>
          <w:tcPr>
            <w:tcW w:w="960" w:type="dxa"/>
            <w:shd w:val="clear" w:color="auto" w:fill="auto"/>
            <w:noWrap/>
            <w:vAlign w:val="bottom"/>
            <w:hideMark/>
          </w:tcPr>
          <w:p w14:paraId="6D3EB711" w14:textId="77777777" w:rsidR="00D41223" w:rsidRPr="00074C8D" w:rsidRDefault="00D41223" w:rsidP="00FB65A4">
            <w:pPr>
              <w:spacing w:line="240" w:lineRule="auto"/>
              <w:rPr>
                <w:rFonts w:ascii="Times New Roman" w:hAnsi="Times New Roman" w:cs="Times New Roman"/>
                <w:color w:val="000000"/>
                <w:sz w:val="24"/>
                <w:szCs w:val="24"/>
                <w:lang w:eastAsia="id-ID"/>
              </w:rPr>
            </w:pPr>
          </w:p>
        </w:tc>
        <w:tc>
          <w:tcPr>
            <w:tcW w:w="960" w:type="dxa"/>
            <w:shd w:val="clear" w:color="auto" w:fill="auto"/>
            <w:noWrap/>
            <w:vAlign w:val="bottom"/>
            <w:hideMark/>
          </w:tcPr>
          <w:p w14:paraId="1A020090"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w:t>
            </w:r>
          </w:p>
        </w:tc>
        <w:tc>
          <w:tcPr>
            <w:tcW w:w="960" w:type="dxa"/>
            <w:shd w:val="clear" w:color="auto" w:fill="auto"/>
            <w:noWrap/>
            <w:vAlign w:val="bottom"/>
            <w:hideMark/>
          </w:tcPr>
          <w:p w14:paraId="59DC51AD"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Komp</w:t>
            </w:r>
          </w:p>
        </w:tc>
        <w:tc>
          <w:tcPr>
            <w:tcW w:w="960" w:type="dxa"/>
            <w:shd w:val="clear" w:color="auto" w:fill="auto"/>
            <w:noWrap/>
            <w:vAlign w:val="bottom"/>
            <w:hideMark/>
          </w:tcPr>
          <w:p w14:paraId="743650FB"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KK</w:t>
            </w:r>
          </w:p>
        </w:tc>
        <w:tc>
          <w:tcPr>
            <w:tcW w:w="1043" w:type="dxa"/>
            <w:shd w:val="clear" w:color="auto" w:fill="auto"/>
            <w:noWrap/>
            <w:vAlign w:val="bottom"/>
            <w:hideMark/>
          </w:tcPr>
          <w:p w14:paraId="62CDA60B"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Kepuasa</w:t>
            </w:r>
          </w:p>
        </w:tc>
        <w:tc>
          <w:tcPr>
            <w:tcW w:w="1030" w:type="dxa"/>
            <w:shd w:val="clear" w:color="auto" w:fill="auto"/>
            <w:noWrap/>
            <w:vAlign w:val="bottom"/>
            <w:hideMark/>
          </w:tcPr>
          <w:p w14:paraId="0667CD64"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Turnove</w:t>
            </w:r>
          </w:p>
        </w:tc>
        <w:tc>
          <w:tcPr>
            <w:tcW w:w="960" w:type="dxa"/>
            <w:shd w:val="clear" w:color="auto" w:fill="auto"/>
            <w:noWrap/>
            <w:vAlign w:val="bottom"/>
            <w:hideMark/>
          </w:tcPr>
          <w:p w14:paraId="573F1D30"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Type (a</w:t>
            </w:r>
          </w:p>
        </w:tc>
        <w:tc>
          <w:tcPr>
            <w:tcW w:w="960" w:type="dxa"/>
            <w:shd w:val="clear" w:color="auto" w:fill="auto"/>
            <w:noWrap/>
            <w:vAlign w:val="bottom"/>
            <w:hideMark/>
          </w:tcPr>
          <w:p w14:paraId="2B4FAC8E"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P value</w:t>
            </w:r>
          </w:p>
        </w:tc>
      </w:tr>
      <w:tr w:rsidR="00D41223" w:rsidRPr="00074C8D" w14:paraId="122E06D2" w14:textId="77777777" w:rsidTr="00785317">
        <w:trPr>
          <w:trHeight w:val="300"/>
          <w:jc w:val="center"/>
        </w:trPr>
        <w:tc>
          <w:tcPr>
            <w:tcW w:w="960" w:type="dxa"/>
            <w:shd w:val="clear" w:color="auto" w:fill="auto"/>
            <w:noWrap/>
            <w:vAlign w:val="bottom"/>
            <w:hideMark/>
          </w:tcPr>
          <w:p w14:paraId="2CDF6832"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SPV1</w:t>
            </w:r>
          </w:p>
        </w:tc>
        <w:tc>
          <w:tcPr>
            <w:tcW w:w="960" w:type="dxa"/>
            <w:shd w:val="clear" w:color="auto" w:fill="auto"/>
            <w:noWrap/>
            <w:vAlign w:val="bottom"/>
            <w:hideMark/>
          </w:tcPr>
          <w:p w14:paraId="11AD1AB0"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0.709</w:t>
            </w:r>
          </w:p>
        </w:tc>
        <w:tc>
          <w:tcPr>
            <w:tcW w:w="960" w:type="dxa"/>
            <w:shd w:val="clear" w:color="auto" w:fill="auto"/>
            <w:noWrap/>
            <w:vAlign w:val="bottom"/>
            <w:hideMark/>
          </w:tcPr>
          <w:p w14:paraId="38E5813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-0.223</w:t>
            </w:r>
          </w:p>
        </w:tc>
        <w:tc>
          <w:tcPr>
            <w:tcW w:w="960" w:type="dxa"/>
            <w:shd w:val="clear" w:color="auto" w:fill="auto"/>
            <w:noWrap/>
            <w:vAlign w:val="bottom"/>
            <w:hideMark/>
          </w:tcPr>
          <w:p w14:paraId="579B0C6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0.365</w:t>
            </w:r>
          </w:p>
        </w:tc>
        <w:tc>
          <w:tcPr>
            <w:tcW w:w="1043" w:type="dxa"/>
            <w:shd w:val="clear" w:color="auto" w:fill="auto"/>
            <w:noWrap/>
            <w:vAlign w:val="bottom"/>
            <w:hideMark/>
          </w:tcPr>
          <w:p w14:paraId="7238653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0.063</w:t>
            </w:r>
          </w:p>
        </w:tc>
        <w:tc>
          <w:tcPr>
            <w:tcW w:w="1030" w:type="dxa"/>
            <w:shd w:val="clear" w:color="auto" w:fill="auto"/>
            <w:noWrap/>
            <w:vAlign w:val="bottom"/>
            <w:hideMark/>
          </w:tcPr>
          <w:p w14:paraId="78901B5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-0.244</w:t>
            </w:r>
          </w:p>
        </w:tc>
        <w:tc>
          <w:tcPr>
            <w:tcW w:w="960" w:type="dxa"/>
            <w:shd w:val="clear" w:color="auto" w:fill="auto"/>
            <w:noWrap/>
            <w:vAlign w:val="bottom"/>
            <w:hideMark/>
          </w:tcPr>
          <w:p w14:paraId="4B74C393"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597FAD73"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77D98540" w14:textId="77777777" w:rsidTr="00785317">
        <w:trPr>
          <w:trHeight w:val="300"/>
          <w:jc w:val="center"/>
        </w:trPr>
        <w:tc>
          <w:tcPr>
            <w:tcW w:w="960" w:type="dxa"/>
            <w:shd w:val="clear" w:color="auto" w:fill="auto"/>
            <w:noWrap/>
            <w:vAlign w:val="bottom"/>
            <w:hideMark/>
          </w:tcPr>
          <w:p w14:paraId="0AC86B4D"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SPV2</w:t>
            </w:r>
          </w:p>
        </w:tc>
        <w:tc>
          <w:tcPr>
            <w:tcW w:w="960" w:type="dxa"/>
            <w:shd w:val="clear" w:color="auto" w:fill="auto"/>
            <w:noWrap/>
            <w:vAlign w:val="bottom"/>
            <w:hideMark/>
          </w:tcPr>
          <w:p w14:paraId="45C9279D"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0.839</w:t>
            </w:r>
          </w:p>
        </w:tc>
        <w:tc>
          <w:tcPr>
            <w:tcW w:w="960" w:type="dxa"/>
            <w:shd w:val="clear" w:color="auto" w:fill="auto"/>
            <w:noWrap/>
            <w:vAlign w:val="bottom"/>
            <w:hideMark/>
          </w:tcPr>
          <w:p w14:paraId="5101862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-0.132</w:t>
            </w:r>
          </w:p>
        </w:tc>
        <w:tc>
          <w:tcPr>
            <w:tcW w:w="960" w:type="dxa"/>
            <w:shd w:val="clear" w:color="auto" w:fill="auto"/>
            <w:noWrap/>
            <w:vAlign w:val="bottom"/>
            <w:hideMark/>
          </w:tcPr>
          <w:p w14:paraId="42856BE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0.294</w:t>
            </w:r>
          </w:p>
        </w:tc>
        <w:tc>
          <w:tcPr>
            <w:tcW w:w="1043" w:type="dxa"/>
            <w:shd w:val="clear" w:color="auto" w:fill="auto"/>
            <w:noWrap/>
            <w:vAlign w:val="bottom"/>
            <w:hideMark/>
          </w:tcPr>
          <w:p w14:paraId="1388501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0.225</w:t>
            </w:r>
          </w:p>
        </w:tc>
        <w:tc>
          <w:tcPr>
            <w:tcW w:w="1030" w:type="dxa"/>
            <w:shd w:val="clear" w:color="auto" w:fill="auto"/>
            <w:noWrap/>
            <w:vAlign w:val="bottom"/>
            <w:hideMark/>
          </w:tcPr>
          <w:p w14:paraId="6F74279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-0.096</w:t>
            </w:r>
          </w:p>
        </w:tc>
        <w:tc>
          <w:tcPr>
            <w:tcW w:w="960" w:type="dxa"/>
            <w:shd w:val="clear" w:color="auto" w:fill="auto"/>
            <w:noWrap/>
            <w:vAlign w:val="bottom"/>
            <w:hideMark/>
          </w:tcPr>
          <w:p w14:paraId="561EB08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7267169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20EDF787" w14:textId="77777777" w:rsidTr="00785317">
        <w:trPr>
          <w:trHeight w:val="300"/>
          <w:jc w:val="center"/>
        </w:trPr>
        <w:tc>
          <w:tcPr>
            <w:tcW w:w="960" w:type="dxa"/>
            <w:shd w:val="clear" w:color="auto" w:fill="auto"/>
            <w:noWrap/>
            <w:vAlign w:val="bottom"/>
            <w:hideMark/>
          </w:tcPr>
          <w:p w14:paraId="6ED9DAAA"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SPV3</w:t>
            </w:r>
          </w:p>
        </w:tc>
        <w:tc>
          <w:tcPr>
            <w:tcW w:w="960" w:type="dxa"/>
            <w:shd w:val="clear" w:color="auto" w:fill="auto"/>
            <w:noWrap/>
            <w:vAlign w:val="bottom"/>
            <w:hideMark/>
          </w:tcPr>
          <w:p w14:paraId="36A693AF"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0.777</w:t>
            </w:r>
          </w:p>
        </w:tc>
        <w:tc>
          <w:tcPr>
            <w:tcW w:w="960" w:type="dxa"/>
            <w:shd w:val="clear" w:color="auto" w:fill="auto"/>
            <w:noWrap/>
            <w:vAlign w:val="bottom"/>
            <w:hideMark/>
          </w:tcPr>
          <w:p w14:paraId="2F7C780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-0.099</w:t>
            </w:r>
          </w:p>
        </w:tc>
        <w:tc>
          <w:tcPr>
            <w:tcW w:w="960" w:type="dxa"/>
            <w:shd w:val="clear" w:color="auto" w:fill="auto"/>
            <w:noWrap/>
            <w:vAlign w:val="bottom"/>
            <w:hideMark/>
          </w:tcPr>
          <w:p w14:paraId="55150A5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-0.101</w:t>
            </w:r>
          </w:p>
        </w:tc>
        <w:tc>
          <w:tcPr>
            <w:tcW w:w="1043" w:type="dxa"/>
            <w:shd w:val="clear" w:color="auto" w:fill="auto"/>
            <w:noWrap/>
            <w:vAlign w:val="bottom"/>
            <w:hideMark/>
          </w:tcPr>
          <w:p w14:paraId="2339AF9A"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0.306</w:t>
            </w:r>
          </w:p>
        </w:tc>
        <w:tc>
          <w:tcPr>
            <w:tcW w:w="1030" w:type="dxa"/>
            <w:shd w:val="clear" w:color="auto" w:fill="auto"/>
            <w:noWrap/>
            <w:vAlign w:val="bottom"/>
            <w:hideMark/>
          </w:tcPr>
          <w:p w14:paraId="7712692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0.045</w:t>
            </w:r>
          </w:p>
        </w:tc>
        <w:tc>
          <w:tcPr>
            <w:tcW w:w="960" w:type="dxa"/>
            <w:shd w:val="clear" w:color="auto" w:fill="auto"/>
            <w:noWrap/>
            <w:vAlign w:val="bottom"/>
            <w:hideMark/>
          </w:tcPr>
          <w:p w14:paraId="1859F96F"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4EC2C435"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195C261E" w14:textId="77777777" w:rsidTr="00785317">
        <w:trPr>
          <w:trHeight w:val="300"/>
          <w:jc w:val="center"/>
        </w:trPr>
        <w:tc>
          <w:tcPr>
            <w:tcW w:w="960" w:type="dxa"/>
            <w:shd w:val="clear" w:color="auto" w:fill="auto"/>
            <w:noWrap/>
            <w:vAlign w:val="bottom"/>
            <w:hideMark/>
          </w:tcPr>
          <w:p w14:paraId="643DBA73"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SPV4</w:t>
            </w:r>
          </w:p>
        </w:tc>
        <w:tc>
          <w:tcPr>
            <w:tcW w:w="960" w:type="dxa"/>
            <w:shd w:val="clear" w:color="auto" w:fill="auto"/>
            <w:noWrap/>
            <w:vAlign w:val="bottom"/>
            <w:hideMark/>
          </w:tcPr>
          <w:p w14:paraId="2F26C7C3"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0.809</w:t>
            </w:r>
          </w:p>
        </w:tc>
        <w:tc>
          <w:tcPr>
            <w:tcW w:w="960" w:type="dxa"/>
            <w:shd w:val="clear" w:color="auto" w:fill="auto"/>
            <w:noWrap/>
            <w:vAlign w:val="bottom"/>
            <w:hideMark/>
          </w:tcPr>
          <w:p w14:paraId="7DCA529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0.041</w:t>
            </w:r>
          </w:p>
        </w:tc>
        <w:tc>
          <w:tcPr>
            <w:tcW w:w="960" w:type="dxa"/>
            <w:shd w:val="clear" w:color="auto" w:fill="auto"/>
            <w:noWrap/>
            <w:vAlign w:val="bottom"/>
            <w:hideMark/>
          </w:tcPr>
          <w:p w14:paraId="55CF410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-0.583</w:t>
            </w:r>
          </w:p>
        </w:tc>
        <w:tc>
          <w:tcPr>
            <w:tcW w:w="1043" w:type="dxa"/>
            <w:shd w:val="clear" w:color="auto" w:fill="auto"/>
            <w:noWrap/>
            <w:vAlign w:val="bottom"/>
            <w:hideMark/>
          </w:tcPr>
          <w:p w14:paraId="0AFE58D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-0.221</w:t>
            </w:r>
          </w:p>
        </w:tc>
        <w:tc>
          <w:tcPr>
            <w:tcW w:w="1030" w:type="dxa"/>
            <w:shd w:val="clear" w:color="auto" w:fill="auto"/>
            <w:noWrap/>
            <w:vAlign w:val="bottom"/>
            <w:hideMark/>
          </w:tcPr>
          <w:p w14:paraId="5AA261B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0.036</w:t>
            </w:r>
          </w:p>
        </w:tc>
        <w:tc>
          <w:tcPr>
            <w:tcW w:w="960" w:type="dxa"/>
            <w:shd w:val="clear" w:color="auto" w:fill="auto"/>
            <w:noWrap/>
            <w:vAlign w:val="bottom"/>
            <w:hideMark/>
          </w:tcPr>
          <w:p w14:paraId="228C1CE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743E695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4FFED6DC" w14:textId="77777777" w:rsidTr="00785317">
        <w:trPr>
          <w:trHeight w:val="300"/>
          <w:jc w:val="center"/>
        </w:trPr>
        <w:tc>
          <w:tcPr>
            <w:tcW w:w="960" w:type="dxa"/>
            <w:shd w:val="clear" w:color="auto" w:fill="auto"/>
            <w:noWrap/>
            <w:vAlign w:val="bottom"/>
            <w:hideMark/>
          </w:tcPr>
          <w:p w14:paraId="7F2F1BF2"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SPV5</w:t>
            </w:r>
          </w:p>
        </w:tc>
        <w:tc>
          <w:tcPr>
            <w:tcW w:w="960" w:type="dxa"/>
            <w:shd w:val="clear" w:color="auto" w:fill="auto"/>
            <w:noWrap/>
            <w:vAlign w:val="bottom"/>
            <w:hideMark/>
          </w:tcPr>
          <w:p w14:paraId="4D5004F4"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0.864</w:t>
            </w:r>
          </w:p>
        </w:tc>
        <w:tc>
          <w:tcPr>
            <w:tcW w:w="960" w:type="dxa"/>
            <w:shd w:val="clear" w:color="auto" w:fill="auto"/>
            <w:noWrap/>
            <w:vAlign w:val="bottom"/>
            <w:hideMark/>
          </w:tcPr>
          <w:p w14:paraId="11DAF02A"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-0.085</w:t>
            </w:r>
          </w:p>
        </w:tc>
        <w:tc>
          <w:tcPr>
            <w:tcW w:w="960" w:type="dxa"/>
            <w:shd w:val="clear" w:color="auto" w:fill="auto"/>
            <w:noWrap/>
            <w:vAlign w:val="bottom"/>
            <w:hideMark/>
          </w:tcPr>
          <w:p w14:paraId="173C47D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-0.331</w:t>
            </w:r>
          </w:p>
        </w:tc>
        <w:tc>
          <w:tcPr>
            <w:tcW w:w="1043" w:type="dxa"/>
            <w:shd w:val="clear" w:color="auto" w:fill="auto"/>
            <w:noWrap/>
            <w:vAlign w:val="bottom"/>
            <w:hideMark/>
          </w:tcPr>
          <w:p w14:paraId="7E9CA8A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-0.148</w:t>
            </w:r>
          </w:p>
        </w:tc>
        <w:tc>
          <w:tcPr>
            <w:tcW w:w="1030" w:type="dxa"/>
            <w:shd w:val="clear" w:color="auto" w:fill="auto"/>
            <w:noWrap/>
            <w:vAlign w:val="bottom"/>
            <w:hideMark/>
          </w:tcPr>
          <w:p w14:paraId="5AFE9BD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-0.17</w:t>
            </w:r>
          </w:p>
        </w:tc>
        <w:tc>
          <w:tcPr>
            <w:tcW w:w="960" w:type="dxa"/>
            <w:shd w:val="clear" w:color="auto" w:fill="auto"/>
            <w:noWrap/>
            <w:vAlign w:val="bottom"/>
            <w:hideMark/>
          </w:tcPr>
          <w:p w14:paraId="74ADF93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513DEEC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76FE2DC5" w14:textId="77777777" w:rsidTr="00785317">
        <w:trPr>
          <w:trHeight w:val="300"/>
          <w:jc w:val="center"/>
        </w:trPr>
        <w:tc>
          <w:tcPr>
            <w:tcW w:w="960" w:type="dxa"/>
            <w:shd w:val="clear" w:color="auto" w:fill="auto"/>
            <w:noWrap/>
            <w:vAlign w:val="bottom"/>
            <w:hideMark/>
          </w:tcPr>
          <w:p w14:paraId="7E858C16"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SPV6</w:t>
            </w:r>
          </w:p>
        </w:tc>
        <w:tc>
          <w:tcPr>
            <w:tcW w:w="960" w:type="dxa"/>
            <w:shd w:val="clear" w:color="auto" w:fill="auto"/>
            <w:noWrap/>
            <w:vAlign w:val="bottom"/>
            <w:hideMark/>
          </w:tcPr>
          <w:p w14:paraId="645C23D9"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0.724</w:t>
            </w:r>
          </w:p>
        </w:tc>
        <w:tc>
          <w:tcPr>
            <w:tcW w:w="960" w:type="dxa"/>
            <w:shd w:val="clear" w:color="auto" w:fill="auto"/>
            <w:noWrap/>
            <w:vAlign w:val="bottom"/>
            <w:hideMark/>
          </w:tcPr>
          <w:p w14:paraId="3DD81F6A"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-0.076</w:t>
            </w:r>
          </w:p>
        </w:tc>
        <w:tc>
          <w:tcPr>
            <w:tcW w:w="960" w:type="dxa"/>
            <w:shd w:val="clear" w:color="auto" w:fill="auto"/>
            <w:noWrap/>
            <w:vAlign w:val="bottom"/>
            <w:hideMark/>
          </w:tcPr>
          <w:p w14:paraId="2739E85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-0.663</w:t>
            </w:r>
          </w:p>
        </w:tc>
        <w:tc>
          <w:tcPr>
            <w:tcW w:w="1043" w:type="dxa"/>
            <w:shd w:val="clear" w:color="auto" w:fill="auto"/>
            <w:noWrap/>
            <w:vAlign w:val="bottom"/>
            <w:hideMark/>
          </w:tcPr>
          <w:p w14:paraId="739352B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0.01</w:t>
            </w:r>
          </w:p>
        </w:tc>
        <w:tc>
          <w:tcPr>
            <w:tcW w:w="1030" w:type="dxa"/>
            <w:shd w:val="clear" w:color="auto" w:fill="auto"/>
            <w:noWrap/>
            <w:vAlign w:val="bottom"/>
            <w:hideMark/>
          </w:tcPr>
          <w:p w14:paraId="75D8C25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-0.033</w:t>
            </w:r>
          </w:p>
        </w:tc>
        <w:tc>
          <w:tcPr>
            <w:tcW w:w="960" w:type="dxa"/>
            <w:shd w:val="clear" w:color="auto" w:fill="auto"/>
            <w:noWrap/>
            <w:vAlign w:val="bottom"/>
            <w:hideMark/>
          </w:tcPr>
          <w:p w14:paraId="17A3923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792E0EE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25268DBC" w14:textId="77777777" w:rsidTr="00785317">
        <w:trPr>
          <w:trHeight w:val="300"/>
          <w:jc w:val="center"/>
        </w:trPr>
        <w:tc>
          <w:tcPr>
            <w:tcW w:w="960" w:type="dxa"/>
            <w:shd w:val="clear" w:color="auto" w:fill="auto"/>
            <w:noWrap/>
            <w:vAlign w:val="bottom"/>
            <w:hideMark/>
          </w:tcPr>
          <w:p w14:paraId="102EE2F8"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SPV7</w:t>
            </w:r>
          </w:p>
        </w:tc>
        <w:tc>
          <w:tcPr>
            <w:tcW w:w="960" w:type="dxa"/>
            <w:shd w:val="clear" w:color="auto" w:fill="auto"/>
            <w:noWrap/>
            <w:vAlign w:val="bottom"/>
            <w:hideMark/>
          </w:tcPr>
          <w:p w14:paraId="71C5F611"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0.862</w:t>
            </w:r>
          </w:p>
        </w:tc>
        <w:tc>
          <w:tcPr>
            <w:tcW w:w="960" w:type="dxa"/>
            <w:shd w:val="clear" w:color="auto" w:fill="auto"/>
            <w:noWrap/>
            <w:vAlign w:val="bottom"/>
            <w:hideMark/>
          </w:tcPr>
          <w:p w14:paraId="527DF04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0.025</w:t>
            </w:r>
          </w:p>
        </w:tc>
        <w:tc>
          <w:tcPr>
            <w:tcW w:w="960" w:type="dxa"/>
            <w:shd w:val="clear" w:color="auto" w:fill="auto"/>
            <w:noWrap/>
            <w:vAlign w:val="bottom"/>
            <w:hideMark/>
          </w:tcPr>
          <w:p w14:paraId="447872D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-0.513</w:t>
            </w:r>
          </w:p>
        </w:tc>
        <w:tc>
          <w:tcPr>
            <w:tcW w:w="1043" w:type="dxa"/>
            <w:shd w:val="clear" w:color="auto" w:fill="auto"/>
            <w:noWrap/>
            <w:vAlign w:val="bottom"/>
            <w:hideMark/>
          </w:tcPr>
          <w:p w14:paraId="5BDA9D23"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-0.167</w:t>
            </w:r>
          </w:p>
        </w:tc>
        <w:tc>
          <w:tcPr>
            <w:tcW w:w="1030" w:type="dxa"/>
            <w:shd w:val="clear" w:color="auto" w:fill="auto"/>
            <w:noWrap/>
            <w:vAlign w:val="bottom"/>
            <w:hideMark/>
          </w:tcPr>
          <w:p w14:paraId="6CCB2B4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0.065</w:t>
            </w:r>
          </w:p>
        </w:tc>
        <w:tc>
          <w:tcPr>
            <w:tcW w:w="960" w:type="dxa"/>
            <w:shd w:val="clear" w:color="auto" w:fill="auto"/>
            <w:noWrap/>
            <w:vAlign w:val="bottom"/>
            <w:hideMark/>
          </w:tcPr>
          <w:p w14:paraId="4948C57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07CB812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17A7473E" w14:textId="77777777" w:rsidTr="00785317">
        <w:trPr>
          <w:trHeight w:val="300"/>
          <w:jc w:val="center"/>
        </w:trPr>
        <w:tc>
          <w:tcPr>
            <w:tcW w:w="960" w:type="dxa"/>
            <w:shd w:val="clear" w:color="auto" w:fill="auto"/>
            <w:noWrap/>
            <w:vAlign w:val="bottom"/>
            <w:hideMark/>
          </w:tcPr>
          <w:p w14:paraId="53183399"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SPV8</w:t>
            </w:r>
          </w:p>
        </w:tc>
        <w:tc>
          <w:tcPr>
            <w:tcW w:w="960" w:type="dxa"/>
            <w:shd w:val="clear" w:color="auto" w:fill="auto"/>
            <w:noWrap/>
            <w:vAlign w:val="bottom"/>
            <w:hideMark/>
          </w:tcPr>
          <w:p w14:paraId="6280474D"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0.831</w:t>
            </w:r>
          </w:p>
        </w:tc>
        <w:tc>
          <w:tcPr>
            <w:tcW w:w="960" w:type="dxa"/>
            <w:shd w:val="clear" w:color="auto" w:fill="auto"/>
            <w:noWrap/>
            <w:vAlign w:val="bottom"/>
            <w:hideMark/>
          </w:tcPr>
          <w:p w14:paraId="6E3C433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0.138</w:t>
            </w:r>
          </w:p>
        </w:tc>
        <w:tc>
          <w:tcPr>
            <w:tcW w:w="960" w:type="dxa"/>
            <w:shd w:val="clear" w:color="auto" w:fill="auto"/>
            <w:noWrap/>
            <w:vAlign w:val="bottom"/>
            <w:hideMark/>
          </w:tcPr>
          <w:p w14:paraId="18EA900F"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0.328</w:t>
            </w:r>
          </w:p>
        </w:tc>
        <w:tc>
          <w:tcPr>
            <w:tcW w:w="1043" w:type="dxa"/>
            <w:shd w:val="clear" w:color="auto" w:fill="auto"/>
            <w:noWrap/>
            <w:vAlign w:val="bottom"/>
            <w:hideMark/>
          </w:tcPr>
          <w:p w14:paraId="79A5609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-0.157</w:t>
            </w:r>
          </w:p>
        </w:tc>
        <w:tc>
          <w:tcPr>
            <w:tcW w:w="1030" w:type="dxa"/>
            <w:shd w:val="clear" w:color="auto" w:fill="auto"/>
            <w:noWrap/>
            <w:vAlign w:val="bottom"/>
            <w:hideMark/>
          </w:tcPr>
          <w:p w14:paraId="58779C8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0.107</w:t>
            </w:r>
          </w:p>
        </w:tc>
        <w:tc>
          <w:tcPr>
            <w:tcW w:w="960" w:type="dxa"/>
            <w:shd w:val="clear" w:color="auto" w:fill="auto"/>
            <w:noWrap/>
            <w:vAlign w:val="bottom"/>
            <w:hideMark/>
          </w:tcPr>
          <w:p w14:paraId="7FBDDEC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3219824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6A3FED07" w14:textId="77777777" w:rsidTr="00785317">
        <w:trPr>
          <w:trHeight w:val="300"/>
          <w:jc w:val="center"/>
        </w:trPr>
        <w:tc>
          <w:tcPr>
            <w:tcW w:w="960" w:type="dxa"/>
            <w:shd w:val="clear" w:color="auto" w:fill="auto"/>
            <w:noWrap/>
            <w:vAlign w:val="bottom"/>
            <w:hideMark/>
          </w:tcPr>
          <w:p w14:paraId="0764D584"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SPV9</w:t>
            </w:r>
          </w:p>
        </w:tc>
        <w:tc>
          <w:tcPr>
            <w:tcW w:w="960" w:type="dxa"/>
            <w:shd w:val="clear" w:color="auto" w:fill="auto"/>
            <w:noWrap/>
            <w:vAlign w:val="bottom"/>
            <w:hideMark/>
          </w:tcPr>
          <w:p w14:paraId="425FE113"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0.839</w:t>
            </w:r>
          </w:p>
        </w:tc>
        <w:tc>
          <w:tcPr>
            <w:tcW w:w="960" w:type="dxa"/>
            <w:shd w:val="clear" w:color="auto" w:fill="auto"/>
            <w:noWrap/>
            <w:vAlign w:val="bottom"/>
            <w:hideMark/>
          </w:tcPr>
          <w:p w14:paraId="734A719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0.133</w:t>
            </w:r>
          </w:p>
        </w:tc>
        <w:tc>
          <w:tcPr>
            <w:tcW w:w="960" w:type="dxa"/>
            <w:shd w:val="clear" w:color="auto" w:fill="auto"/>
            <w:noWrap/>
            <w:vAlign w:val="bottom"/>
            <w:hideMark/>
          </w:tcPr>
          <w:p w14:paraId="09F57A7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0.412</w:t>
            </w:r>
          </w:p>
        </w:tc>
        <w:tc>
          <w:tcPr>
            <w:tcW w:w="1043" w:type="dxa"/>
            <w:shd w:val="clear" w:color="auto" w:fill="auto"/>
            <w:noWrap/>
            <w:vAlign w:val="bottom"/>
            <w:hideMark/>
          </w:tcPr>
          <w:p w14:paraId="2967E66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-0.212</w:t>
            </w:r>
          </w:p>
        </w:tc>
        <w:tc>
          <w:tcPr>
            <w:tcW w:w="1030" w:type="dxa"/>
            <w:shd w:val="clear" w:color="auto" w:fill="auto"/>
            <w:noWrap/>
            <w:vAlign w:val="bottom"/>
            <w:hideMark/>
          </w:tcPr>
          <w:p w14:paraId="11FE8F4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0.071</w:t>
            </w:r>
          </w:p>
        </w:tc>
        <w:tc>
          <w:tcPr>
            <w:tcW w:w="960" w:type="dxa"/>
            <w:shd w:val="clear" w:color="auto" w:fill="auto"/>
            <w:noWrap/>
            <w:vAlign w:val="bottom"/>
            <w:hideMark/>
          </w:tcPr>
          <w:p w14:paraId="6DCA6CE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09C1C8C5"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4D068B30" w14:textId="77777777" w:rsidTr="00785317">
        <w:trPr>
          <w:trHeight w:val="300"/>
          <w:jc w:val="center"/>
        </w:trPr>
        <w:tc>
          <w:tcPr>
            <w:tcW w:w="960" w:type="dxa"/>
            <w:shd w:val="clear" w:color="auto" w:fill="auto"/>
            <w:noWrap/>
            <w:vAlign w:val="bottom"/>
            <w:hideMark/>
          </w:tcPr>
          <w:p w14:paraId="31751FFA"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SPV10</w:t>
            </w:r>
          </w:p>
        </w:tc>
        <w:tc>
          <w:tcPr>
            <w:tcW w:w="960" w:type="dxa"/>
            <w:shd w:val="clear" w:color="auto" w:fill="auto"/>
            <w:noWrap/>
            <w:vAlign w:val="bottom"/>
            <w:hideMark/>
          </w:tcPr>
          <w:p w14:paraId="75588C04"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0.817</w:t>
            </w:r>
          </w:p>
        </w:tc>
        <w:tc>
          <w:tcPr>
            <w:tcW w:w="960" w:type="dxa"/>
            <w:shd w:val="clear" w:color="auto" w:fill="auto"/>
            <w:noWrap/>
            <w:vAlign w:val="bottom"/>
            <w:hideMark/>
          </w:tcPr>
          <w:p w14:paraId="6100594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0.159</w:t>
            </w:r>
          </w:p>
        </w:tc>
        <w:tc>
          <w:tcPr>
            <w:tcW w:w="960" w:type="dxa"/>
            <w:shd w:val="clear" w:color="auto" w:fill="auto"/>
            <w:noWrap/>
            <w:vAlign w:val="bottom"/>
            <w:hideMark/>
          </w:tcPr>
          <w:p w14:paraId="656D10B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0.435</w:t>
            </w:r>
          </w:p>
        </w:tc>
        <w:tc>
          <w:tcPr>
            <w:tcW w:w="1043" w:type="dxa"/>
            <w:shd w:val="clear" w:color="auto" w:fill="auto"/>
            <w:noWrap/>
            <w:vAlign w:val="bottom"/>
            <w:hideMark/>
          </w:tcPr>
          <w:p w14:paraId="2427313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-0.116</w:t>
            </w:r>
          </w:p>
        </w:tc>
        <w:tc>
          <w:tcPr>
            <w:tcW w:w="1030" w:type="dxa"/>
            <w:shd w:val="clear" w:color="auto" w:fill="auto"/>
            <w:noWrap/>
            <w:vAlign w:val="bottom"/>
            <w:hideMark/>
          </w:tcPr>
          <w:p w14:paraId="0E980B0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0.08</w:t>
            </w:r>
          </w:p>
        </w:tc>
        <w:tc>
          <w:tcPr>
            <w:tcW w:w="960" w:type="dxa"/>
            <w:shd w:val="clear" w:color="auto" w:fill="auto"/>
            <w:noWrap/>
            <w:vAlign w:val="bottom"/>
            <w:hideMark/>
          </w:tcPr>
          <w:p w14:paraId="79EC1C0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71FB33F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63F8E5FB" w14:textId="77777777" w:rsidTr="00785317">
        <w:trPr>
          <w:trHeight w:val="300"/>
          <w:jc w:val="center"/>
        </w:trPr>
        <w:tc>
          <w:tcPr>
            <w:tcW w:w="960" w:type="dxa"/>
            <w:shd w:val="clear" w:color="auto" w:fill="auto"/>
            <w:noWrap/>
            <w:vAlign w:val="bottom"/>
            <w:hideMark/>
          </w:tcPr>
          <w:p w14:paraId="0F168A48"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SPV11</w:t>
            </w:r>
          </w:p>
        </w:tc>
        <w:tc>
          <w:tcPr>
            <w:tcW w:w="960" w:type="dxa"/>
            <w:shd w:val="clear" w:color="auto" w:fill="auto"/>
            <w:noWrap/>
            <w:vAlign w:val="bottom"/>
            <w:hideMark/>
          </w:tcPr>
          <w:p w14:paraId="6EC39776"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0.831</w:t>
            </w:r>
          </w:p>
        </w:tc>
        <w:tc>
          <w:tcPr>
            <w:tcW w:w="960" w:type="dxa"/>
            <w:shd w:val="clear" w:color="auto" w:fill="auto"/>
            <w:noWrap/>
            <w:vAlign w:val="bottom"/>
            <w:hideMark/>
          </w:tcPr>
          <w:p w14:paraId="6096899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0.114</w:t>
            </w:r>
          </w:p>
        </w:tc>
        <w:tc>
          <w:tcPr>
            <w:tcW w:w="960" w:type="dxa"/>
            <w:shd w:val="clear" w:color="auto" w:fill="auto"/>
            <w:noWrap/>
            <w:vAlign w:val="bottom"/>
            <w:hideMark/>
          </w:tcPr>
          <w:p w14:paraId="0A2A671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0.336</w:t>
            </w:r>
          </w:p>
        </w:tc>
        <w:tc>
          <w:tcPr>
            <w:tcW w:w="1043" w:type="dxa"/>
            <w:shd w:val="clear" w:color="auto" w:fill="auto"/>
            <w:noWrap/>
            <w:vAlign w:val="bottom"/>
            <w:hideMark/>
          </w:tcPr>
          <w:p w14:paraId="17C0A38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-0.013</w:t>
            </w:r>
          </w:p>
        </w:tc>
        <w:tc>
          <w:tcPr>
            <w:tcW w:w="1030" w:type="dxa"/>
            <w:shd w:val="clear" w:color="auto" w:fill="auto"/>
            <w:noWrap/>
            <w:vAlign w:val="bottom"/>
            <w:hideMark/>
          </w:tcPr>
          <w:p w14:paraId="544E86A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0.132</w:t>
            </w:r>
          </w:p>
        </w:tc>
        <w:tc>
          <w:tcPr>
            <w:tcW w:w="960" w:type="dxa"/>
            <w:shd w:val="clear" w:color="auto" w:fill="auto"/>
            <w:noWrap/>
            <w:vAlign w:val="bottom"/>
            <w:hideMark/>
          </w:tcPr>
          <w:p w14:paraId="638F896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1496459A"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467803BD" w14:textId="77777777" w:rsidTr="00785317">
        <w:trPr>
          <w:trHeight w:val="300"/>
          <w:jc w:val="center"/>
        </w:trPr>
        <w:tc>
          <w:tcPr>
            <w:tcW w:w="960" w:type="dxa"/>
            <w:shd w:val="clear" w:color="auto" w:fill="auto"/>
            <w:noWrap/>
            <w:vAlign w:val="bottom"/>
            <w:hideMark/>
          </w:tcPr>
          <w:p w14:paraId="5E9BC17F"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SPV12</w:t>
            </w:r>
          </w:p>
        </w:tc>
        <w:tc>
          <w:tcPr>
            <w:tcW w:w="960" w:type="dxa"/>
            <w:shd w:val="clear" w:color="auto" w:fill="auto"/>
            <w:noWrap/>
            <w:vAlign w:val="bottom"/>
            <w:hideMark/>
          </w:tcPr>
          <w:p w14:paraId="185B13E2"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0.796</w:t>
            </w:r>
          </w:p>
        </w:tc>
        <w:tc>
          <w:tcPr>
            <w:tcW w:w="960" w:type="dxa"/>
            <w:shd w:val="clear" w:color="auto" w:fill="auto"/>
            <w:noWrap/>
            <w:vAlign w:val="bottom"/>
            <w:hideMark/>
          </w:tcPr>
          <w:p w14:paraId="79168A6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-0.038</w:t>
            </w:r>
          </w:p>
        </w:tc>
        <w:tc>
          <w:tcPr>
            <w:tcW w:w="960" w:type="dxa"/>
            <w:shd w:val="clear" w:color="auto" w:fill="auto"/>
            <w:noWrap/>
            <w:vAlign w:val="bottom"/>
            <w:hideMark/>
          </w:tcPr>
          <w:p w14:paraId="70C8B8A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-0.001</w:t>
            </w:r>
          </w:p>
        </w:tc>
        <w:tc>
          <w:tcPr>
            <w:tcW w:w="1043" w:type="dxa"/>
            <w:shd w:val="clear" w:color="auto" w:fill="auto"/>
            <w:noWrap/>
            <w:vAlign w:val="bottom"/>
            <w:hideMark/>
          </w:tcPr>
          <w:p w14:paraId="5F60EF0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0.484</w:t>
            </w:r>
          </w:p>
        </w:tc>
        <w:tc>
          <w:tcPr>
            <w:tcW w:w="1030" w:type="dxa"/>
            <w:shd w:val="clear" w:color="auto" w:fill="auto"/>
            <w:noWrap/>
            <w:vAlign w:val="bottom"/>
            <w:hideMark/>
          </w:tcPr>
          <w:p w14:paraId="24BFC6D3"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-0.025</w:t>
            </w:r>
          </w:p>
        </w:tc>
        <w:tc>
          <w:tcPr>
            <w:tcW w:w="960" w:type="dxa"/>
            <w:shd w:val="clear" w:color="auto" w:fill="auto"/>
            <w:noWrap/>
            <w:vAlign w:val="bottom"/>
            <w:hideMark/>
          </w:tcPr>
          <w:p w14:paraId="6C3B653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3DA6E3A5"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05764015" w14:textId="77777777" w:rsidTr="00785317">
        <w:trPr>
          <w:trHeight w:val="300"/>
          <w:jc w:val="center"/>
        </w:trPr>
        <w:tc>
          <w:tcPr>
            <w:tcW w:w="960" w:type="dxa"/>
            <w:shd w:val="clear" w:color="auto" w:fill="auto"/>
            <w:noWrap/>
            <w:vAlign w:val="bottom"/>
            <w:hideMark/>
          </w:tcPr>
          <w:p w14:paraId="0534387D"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KOM1</w:t>
            </w:r>
          </w:p>
        </w:tc>
        <w:tc>
          <w:tcPr>
            <w:tcW w:w="960" w:type="dxa"/>
            <w:shd w:val="clear" w:color="auto" w:fill="auto"/>
            <w:noWrap/>
            <w:vAlign w:val="bottom"/>
            <w:hideMark/>
          </w:tcPr>
          <w:p w14:paraId="3F67CA2F"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0.365</w:t>
            </w:r>
          </w:p>
        </w:tc>
        <w:tc>
          <w:tcPr>
            <w:tcW w:w="960" w:type="dxa"/>
            <w:shd w:val="clear" w:color="auto" w:fill="auto"/>
            <w:noWrap/>
            <w:vAlign w:val="bottom"/>
            <w:hideMark/>
          </w:tcPr>
          <w:p w14:paraId="0BC43E73"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0.621</w:t>
            </w:r>
          </w:p>
        </w:tc>
        <w:tc>
          <w:tcPr>
            <w:tcW w:w="960" w:type="dxa"/>
            <w:shd w:val="clear" w:color="auto" w:fill="auto"/>
            <w:noWrap/>
            <w:vAlign w:val="bottom"/>
            <w:hideMark/>
          </w:tcPr>
          <w:p w14:paraId="029C7F4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-0.61</w:t>
            </w:r>
          </w:p>
        </w:tc>
        <w:tc>
          <w:tcPr>
            <w:tcW w:w="1043" w:type="dxa"/>
            <w:shd w:val="clear" w:color="auto" w:fill="auto"/>
            <w:noWrap/>
            <w:vAlign w:val="bottom"/>
            <w:hideMark/>
          </w:tcPr>
          <w:p w14:paraId="48CC3EF5"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0.384</w:t>
            </w:r>
          </w:p>
        </w:tc>
        <w:tc>
          <w:tcPr>
            <w:tcW w:w="1030" w:type="dxa"/>
            <w:shd w:val="clear" w:color="auto" w:fill="auto"/>
            <w:noWrap/>
            <w:vAlign w:val="bottom"/>
            <w:hideMark/>
          </w:tcPr>
          <w:p w14:paraId="5E98074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0.391</w:t>
            </w:r>
          </w:p>
        </w:tc>
        <w:tc>
          <w:tcPr>
            <w:tcW w:w="960" w:type="dxa"/>
            <w:shd w:val="clear" w:color="auto" w:fill="auto"/>
            <w:noWrap/>
            <w:vAlign w:val="bottom"/>
            <w:hideMark/>
          </w:tcPr>
          <w:p w14:paraId="095B600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1180638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4726C4E9" w14:textId="77777777" w:rsidTr="00785317">
        <w:trPr>
          <w:trHeight w:val="300"/>
          <w:jc w:val="center"/>
        </w:trPr>
        <w:tc>
          <w:tcPr>
            <w:tcW w:w="960" w:type="dxa"/>
            <w:shd w:val="clear" w:color="auto" w:fill="auto"/>
            <w:noWrap/>
            <w:vAlign w:val="bottom"/>
            <w:hideMark/>
          </w:tcPr>
          <w:p w14:paraId="24850E8B"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lastRenderedPageBreak/>
              <w:t>KOM2</w:t>
            </w:r>
          </w:p>
        </w:tc>
        <w:tc>
          <w:tcPr>
            <w:tcW w:w="960" w:type="dxa"/>
            <w:shd w:val="clear" w:color="auto" w:fill="auto"/>
            <w:noWrap/>
            <w:vAlign w:val="bottom"/>
            <w:hideMark/>
          </w:tcPr>
          <w:p w14:paraId="1F8BA4B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-0.421</w:t>
            </w:r>
          </w:p>
        </w:tc>
        <w:tc>
          <w:tcPr>
            <w:tcW w:w="960" w:type="dxa"/>
            <w:shd w:val="clear" w:color="auto" w:fill="auto"/>
            <w:noWrap/>
            <w:vAlign w:val="bottom"/>
            <w:hideMark/>
          </w:tcPr>
          <w:p w14:paraId="4B3ADF7D"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0.656</w:t>
            </w:r>
          </w:p>
        </w:tc>
        <w:tc>
          <w:tcPr>
            <w:tcW w:w="960" w:type="dxa"/>
            <w:shd w:val="clear" w:color="auto" w:fill="auto"/>
            <w:noWrap/>
            <w:vAlign w:val="bottom"/>
            <w:hideMark/>
          </w:tcPr>
          <w:p w14:paraId="2C9CA48A"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0.118</w:t>
            </w:r>
          </w:p>
        </w:tc>
        <w:tc>
          <w:tcPr>
            <w:tcW w:w="1043" w:type="dxa"/>
            <w:shd w:val="clear" w:color="auto" w:fill="auto"/>
            <w:noWrap/>
            <w:vAlign w:val="bottom"/>
            <w:hideMark/>
          </w:tcPr>
          <w:p w14:paraId="10610BB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0.365</w:t>
            </w:r>
          </w:p>
        </w:tc>
        <w:tc>
          <w:tcPr>
            <w:tcW w:w="1030" w:type="dxa"/>
            <w:shd w:val="clear" w:color="auto" w:fill="auto"/>
            <w:noWrap/>
            <w:vAlign w:val="bottom"/>
            <w:hideMark/>
          </w:tcPr>
          <w:p w14:paraId="760B2D3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-0.173</w:t>
            </w:r>
          </w:p>
        </w:tc>
        <w:tc>
          <w:tcPr>
            <w:tcW w:w="960" w:type="dxa"/>
            <w:shd w:val="clear" w:color="auto" w:fill="auto"/>
            <w:noWrap/>
            <w:vAlign w:val="bottom"/>
            <w:hideMark/>
          </w:tcPr>
          <w:p w14:paraId="25D1961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7478537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5DDDBE65" w14:textId="77777777" w:rsidTr="00785317">
        <w:trPr>
          <w:trHeight w:val="300"/>
          <w:jc w:val="center"/>
        </w:trPr>
        <w:tc>
          <w:tcPr>
            <w:tcW w:w="960" w:type="dxa"/>
            <w:shd w:val="clear" w:color="auto" w:fill="auto"/>
            <w:noWrap/>
            <w:vAlign w:val="bottom"/>
            <w:hideMark/>
          </w:tcPr>
          <w:p w14:paraId="355CFFFA"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KOM3</w:t>
            </w:r>
          </w:p>
        </w:tc>
        <w:tc>
          <w:tcPr>
            <w:tcW w:w="960" w:type="dxa"/>
            <w:shd w:val="clear" w:color="auto" w:fill="auto"/>
            <w:noWrap/>
            <w:vAlign w:val="bottom"/>
            <w:hideMark/>
          </w:tcPr>
          <w:p w14:paraId="4BD4F1C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-0.182</w:t>
            </w:r>
          </w:p>
        </w:tc>
        <w:tc>
          <w:tcPr>
            <w:tcW w:w="960" w:type="dxa"/>
            <w:shd w:val="clear" w:color="auto" w:fill="auto"/>
            <w:noWrap/>
            <w:vAlign w:val="bottom"/>
            <w:hideMark/>
          </w:tcPr>
          <w:p w14:paraId="434C8F4D"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0.663</w:t>
            </w:r>
          </w:p>
        </w:tc>
        <w:tc>
          <w:tcPr>
            <w:tcW w:w="960" w:type="dxa"/>
            <w:shd w:val="clear" w:color="auto" w:fill="auto"/>
            <w:noWrap/>
            <w:vAlign w:val="bottom"/>
            <w:hideMark/>
          </w:tcPr>
          <w:p w14:paraId="6B224A4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-0.04</w:t>
            </w:r>
          </w:p>
        </w:tc>
        <w:tc>
          <w:tcPr>
            <w:tcW w:w="1043" w:type="dxa"/>
            <w:shd w:val="clear" w:color="auto" w:fill="auto"/>
            <w:noWrap/>
            <w:vAlign w:val="bottom"/>
            <w:hideMark/>
          </w:tcPr>
          <w:p w14:paraId="1D8930D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0.303</w:t>
            </w:r>
          </w:p>
        </w:tc>
        <w:tc>
          <w:tcPr>
            <w:tcW w:w="1030" w:type="dxa"/>
            <w:shd w:val="clear" w:color="auto" w:fill="auto"/>
            <w:noWrap/>
            <w:vAlign w:val="bottom"/>
            <w:hideMark/>
          </w:tcPr>
          <w:p w14:paraId="3323328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-0.148</w:t>
            </w:r>
          </w:p>
        </w:tc>
        <w:tc>
          <w:tcPr>
            <w:tcW w:w="960" w:type="dxa"/>
            <w:shd w:val="clear" w:color="auto" w:fill="auto"/>
            <w:noWrap/>
            <w:vAlign w:val="bottom"/>
            <w:hideMark/>
          </w:tcPr>
          <w:p w14:paraId="6855FBA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45A4C9C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7AC4B2A0" w14:textId="77777777" w:rsidTr="00785317">
        <w:trPr>
          <w:trHeight w:val="300"/>
          <w:jc w:val="center"/>
        </w:trPr>
        <w:tc>
          <w:tcPr>
            <w:tcW w:w="960" w:type="dxa"/>
            <w:shd w:val="clear" w:color="auto" w:fill="auto"/>
            <w:noWrap/>
            <w:vAlign w:val="bottom"/>
            <w:hideMark/>
          </w:tcPr>
          <w:p w14:paraId="1EDE0023"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KOM4</w:t>
            </w:r>
          </w:p>
        </w:tc>
        <w:tc>
          <w:tcPr>
            <w:tcW w:w="960" w:type="dxa"/>
            <w:shd w:val="clear" w:color="auto" w:fill="auto"/>
            <w:noWrap/>
            <w:vAlign w:val="bottom"/>
            <w:hideMark/>
          </w:tcPr>
          <w:p w14:paraId="45B7F13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-0.035</w:t>
            </w:r>
          </w:p>
        </w:tc>
        <w:tc>
          <w:tcPr>
            <w:tcW w:w="960" w:type="dxa"/>
            <w:shd w:val="clear" w:color="auto" w:fill="auto"/>
            <w:noWrap/>
            <w:vAlign w:val="bottom"/>
            <w:hideMark/>
          </w:tcPr>
          <w:p w14:paraId="3CADB528"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0.772</w:t>
            </w:r>
          </w:p>
        </w:tc>
        <w:tc>
          <w:tcPr>
            <w:tcW w:w="960" w:type="dxa"/>
            <w:shd w:val="clear" w:color="auto" w:fill="auto"/>
            <w:noWrap/>
            <w:vAlign w:val="bottom"/>
            <w:hideMark/>
          </w:tcPr>
          <w:p w14:paraId="6F0B81C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0.012</w:t>
            </w:r>
          </w:p>
        </w:tc>
        <w:tc>
          <w:tcPr>
            <w:tcW w:w="1043" w:type="dxa"/>
            <w:shd w:val="clear" w:color="auto" w:fill="auto"/>
            <w:noWrap/>
            <w:vAlign w:val="bottom"/>
            <w:hideMark/>
          </w:tcPr>
          <w:p w14:paraId="277E2BE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0.049</w:t>
            </w:r>
          </w:p>
        </w:tc>
        <w:tc>
          <w:tcPr>
            <w:tcW w:w="1030" w:type="dxa"/>
            <w:shd w:val="clear" w:color="auto" w:fill="auto"/>
            <w:noWrap/>
            <w:vAlign w:val="bottom"/>
            <w:hideMark/>
          </w:tcPr>
          <w:p w14:paraId="2E67CFF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-0.106</w:t>
            </w:r>
          </w:p>
        </w:tc>
        <w:tc>
          <w:tcPr>
            <w:tcW w:w="960" w:type="dxa"/>
            <w:shd w:val="clear" w:color="auto" w:fill="auto"/>
            <w:noWrap/>
            <w:vAlign w:val="bottom"/>
            <w:hideMark/>
          </w:tcPr>
          <w:p w14:paraId="5FA2A27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7D3F26E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7DCCD018" w14:textId="77777777" w:rsidTr="00785317">
        <w:trPr>
          <w:trHeight w:val="300"/>
          <w:jc w:val="center"/>
        </w:trPr>
        <w:tc>
          <w:tcPr>
            <w:tcW w:w="960" w:type="dxa"/>
            <w:shd w:val="clear" w:color="auto" w:fill="auto"/>
            <w:noWrap/>
            <w:vAlign w:val="bottom"/>
            <w:hideMark/>
          </w:tcPr>
          <w:p w14:paraId="6705993C"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KOM5</w:t>
            </w:r>
          </w:p>
        </w:tc>
        <w:tc>
          <w:tcPr>
            <w:tcW w:w="960" w:type="dxa"/>
            <w:shd w:val="clear" w:color="auto" w:fill="auto"/>
            <w:noWrap/>
            <w:vAlign w:val="bottom"/>
            <w:hideMark/>
          </w:tcPr>
          <w:p w14:paraId="5CD48F6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0.135</w:t>
            </w:r>
          </w:p>
        </w:tc>
        <w:tc>
          <w:tcPr>
            <w:tcW w:w="960" w:type="dxa"/>
            <w:shd w:val="clear" w:color="auto" w:fill="auto"/>
            <w:noWrap/>
            <w:vAlign w:val="bottom"/>
            <w:hideMark/>
          </w:tcPr>
          <w:p w14:paraId="618E3EE1"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0.723</w:t>
            </w:r>
          </w:p>
        </w:tc>
        <w:tc>
          <w:tcPr>
            <w:tcW w:w="960" w:type="dxa"/>
            <w:shd w:val="clear" w:color="auto" w:fill="auto"/>
            <w:noWrap/>
            <w:vAlign w:val="bottom"/>
            <w:hideMark/>
          </w:tcPr>
          <w:p w14:paraId="290F1D2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0.138</w:t>
            </w:r>
          </w:p>
        </w:tc>
        <w:tc>
          <w:tcPr>
            <w:tcW w:w="1043" w:type="dxa"/>
            <w:shd w:val="clear" w:color="auto" w:fill="auto"/>
            <w:noWrap/>
            <w:vAlign w:val="bottom"/>
            <w:hideMark/>
          </w:tcPr>
          <w:p w14:paraId="43DD10D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-0.465</w:t>
            </w:r>
          </w:p>
        </w:tc>
        <w:tc>
          <w:tcPr>
            <w:tcW w:w="1030" w:type="dxa"/>
            <w:shd w:val="clear" w:color="auto" w:fill="auto"/>
            <w:noWrap/>
            <w:vAlign w:val="bottom"/>
            <w:hideMark/>
          </w:tcPr>
          <w:p w14:paraId="12DCEFF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0.037</w:t>
            </w:r>
          </w:p>
        </w:tc>
        <w:tc>
          <w:tcPr>
            <w:tcW w:w="960" w:type="dxa"/>
            <w:shd w:val="clear" w:color="auto" w:fill="auto"/>
            <w:noWrap/>
            <w:vAlign w:val="bottom"/>
            <w:hideMark/>
          </w:tcPr>
          <w:p w14:paraId="40EF807F"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3F215BD5"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1061F2CC" w14:textId="77777777" w:rsidTr="00785317">
        <w:trPr>
          <w:trHeight w:val="300"/>
          <w:jc w:val="center"/>
        </w:trPr>
        <w:tc>
          <w:tcPr>
            <w:tcW w:w="960" w:type="dxa"/>
            <w:shd w:val="clear" w:color="auto" w:fill="auto"/>
            <w:noWrap/>
            <w:vAlign w:val="bottom"/>
            <w:hideMark/>
          </w:tcPr>
          <w:p w14:paraId="35582121"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KOM6</w:t>
            </w:r>
          </w:p>
        </w:tc>
        <w:tc>
          <w:tcPr>
            <w:tcW w:w="960" w:type="dxa"/>
            <w:shd w:val="clear" w:color="auto" w:fill="auto"/>
            <w:noWrap/>
            <w:vAlign w:val="bottom"/>
            <w:hideMark/>
          </w:tcPr>
          <w:p w14:paraId="10FBC4EF"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0.125</w:t>
            </w:r>
          </w:p>
        </w:tc>
        <w:tc>
          <w:tcPr>
            <w:tcW w:w="960" w:type="dxa"/>
            <w:shd w:val="clear" w:color="auto" w:fill="auto"/>
            <w:noWrap/>
            <w:vAlign w:val="bottom"/>
            <w:hideMark/>
          </w:tcPr>
          <w:p w14:paraId="25BEC56A"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0.835</w:t>
            </w:r>
          </w:p>
        </w:tc>
        <w:tc>
          <w:tcPr>
            <w:tcW w:w="960" w:type="dxa"/>
            <w:shd w:val="clear" w:color="auto" w:fill="auto"/>
            <w:noWrap/>
            <w:vAlign w:val="bottom"/>
            <w:hideMark/>
          </w:tcPr>
          <w:p w14:paraId="22A83D0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0.14</w:t>
            </w:r>
          </w:p>
        </w:tc>
        <w:tc>
          <w:tcPr>
            <w:tcW w:w="1043" w:type="dxa"/>
            <w:shd w:val="clear" w:color="auto" w:fill="auto"/>
            <w:noWrap/>
            <w:vAlign w:val="bottom"/>
            <w:hideMark/>
          </w:tcPr>
          <w:p w14:paraId="2B397D33"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-0.255</w:t>
            </w:r>
          </w:p>
        </w:tc>
        <w:tc>
          <w:tcPr>
            <w:tcW w:w="1030" w:type="dxa"/>
            <w:shd w:val="clear" w:color="auto" w:fill="auto"/>
            <w:noWrap/>
            <w:vAlign w:val="bottom"/>
            <w:hideMark/>
          </w:tcPr>
          <w:p w14:paraId="5784D09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0.036</w:t>
            </w:r>
          </w:p>
        </w:tc>
        <w:tc>
          <w:tcPr>
            <w:tcW w:w="960" w:type="dxa"/>
            <w:shd w:val="clear" w:color="auto" w:fill="auto"/>
            <w:noWrap/>
            <w:vAlign w:val="bottom"/>
            <w:hideMark/>
          </w:tcPr>
          <w:p w14:paraId="1D42FA23"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2D82DCE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1055D5E5" w14:textId="77777777" w:rsidTr="00785317">
        <w:trPr>
          <w:trHeight w:val="300"/>
          <w:jc w:val="center"/>
        </w:trPr>
        <w:tc>
          <w:tcPr>
            <w:tcW w:w="960" w:type="dxa"/>
            <w:shd w:val="clear" w:color="auto" w:fill="auto"/>
            <w:noWrap/>
            <w:vAlign w:val="bottom"/>
            <w:hideMark/>
          </w:tcPr>
          <w:p w14:paraId="18AC4445"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KOM7</w:t>
            </w:r>
          </w:p>
        </w:tc>
        <w:tc>
          <w:tcPr>
            <w:tcW w:w="960" w:type="dxa"/>
            <w:shd w:val="clear" w:color="auto" w:fill="auto"/>
            <w:noWrap/>
            <w:vAlign w:val="bottom"/>
            <w:hideMark/>
          </w:tcPr>
          <w:p w14:paraId="23C3BB7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-0.005</w:t>
            </w:r>
          </w:p>
        </w:tc>
        <w:tc>
          <w:tcPr>
            <w:tcW w:w="960" w:type="dxa"/>
            <w:shd w:val="clear" w:color="auto" w:fill="auto"/>
            <w:noWrap/>
            <w:vAlign w:val="bottom"/>
            <w:hideMark/>
          </w:tcPr>
          <w:p w14:paraId="26FBD179"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0.848</w:t>
            </w:r>
          </w:p>
        </w:tc>
        <w:tc>
          <w:tcPr>
            <w:tcW w:w="960" w:type="dxa"/>
            <w:shd w:val="clear" w:color="auto" w:fill="auto"/>
            <w:noWrap/>
            <w:vAlign w:val="bottom"/>
            <w:hideMark/>
          </w:tcPr>
          <w:p w14:paraId="259FD17F"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0.12</w:t>
            </w:r>
          </w:p>
        </w:tc>
        <w:tc>
          <w:tcPr>
            <w:tcW w:w="1043" w:type="dxa"/>
            <w:shd w:val="clear" w:color="auto" w:fill="auto"/>
            <w:noWrap/>
            <w:vAlign w:val="bottom"/>
            <w:hideMark/>
          </w:tcPr>
          <w:p w14:paraId="7F34B3FF"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-0.199</w:t>
            </w:r>
          </w:p>
        </w:tc>
        <w:tc>
          <w:tcPr>
            <w:tcW w:w="1030" w:type="dxa"/>
            <w:shd w:val="clear" w:color="auto" w:fill="auto"/>
            <w:noWrap/>
            <w:vAlign w:val="bottom"/>
            <w:hideMark/>
          </w:tcPr>
          <w:p w14:paraId="23EA4D0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-0.007</w:t>
            </w:r>
          </w:p>
        </w:tc>
        <w:tc>
          <w:tcPr>
            <w:tcW w:w="960" w:type="dxa"/>
            <w:shd w:val="clear" w:color="auto" w:fill="auto"/>
            <w:noWrap/>
            <w:vAlign w:val="bottom"/>
            <w:hideMark/>
          </w:tcPr>
          <w:p w14:paraId="6E9AB8A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40AB8D3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73BCA7F2" w14:textId="77777777" w:rsidTr="00785317">
        <w:trPr>
          <w:trHeight w:val="300"/>
          <w:jc w:val="center"/>
        </w:trPr>
        <w:tc>
          <w:tcPr>
            <w:tcW w:w="960" w:type="dxa"/>
            <w:shd w:val="clear" w:color="auto" w:fill="auto"/>
            <w:noWrap/>
            <w:vAlign w:val="bottom"/>
            <w:hideMark/>
          </w:tcPr>
          <w:p w14:paraId="47FB7447"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KK2</w:t>
            </w:r>
          </w:p>
        </w:tc>
        <w:tc>
          <w:tcPr>
            <w:tcW w:w="960" w:type="dxa"/>
            <w:shd w:val="clear" w:color="auto" w:fill="auto"/>
            <w:noWrap/>
            <w:vAlign w:val="bottom"/>
            <w:hideMark/>
          </w:tcPr>
          <w:p w14:paraId="14A8A99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0.088</w:t>
            </w:r>
          </w:p>
        </w:tc>
        <w:tc>
          <w:tcPr>
            <w:tcW w:w="960" w:type="dxa"/>
            <w:shd w:val="clear" w:color="auto" w:fill="auto"/>
            <w:noWrap/>
            <w:vAlign w:val="bottom"/>
            <w:hideMark/>
          </w:tcPr>
          <w:p w14:paraId="257E47D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-0.155</w:t>
            </w:r>
          </w:p>
        </w:tc>
        <w:tc>
          <w:tcPr>
            <w:tcW w:w="960" w:type="dxa"/>
            <w:shd w:val="clear" w:color="auto" w:fill="auto"/>
            <w:noWrap/>
            <w:vAlign w:val="bottom"/>
            <w:hideMark/>
          </w:tcPr>
          <w:p w14:paraId="7895E77A"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0.905</w:t>
            </w:r>
          </w:p>
        </w:tc>
        <w:tc>
          <w:tcPr>
            <w:tcW w:w="1043" w:type="dxa"/>
            <w:shd w:val="clear" w:color="auto" w:fill="auto"/>
            <w:noWrap/>
            <w:vAlign w:val="bottom"/>
            <w:hideMark/>
          </w:tcPr>
          <w:p w14:paraId="29DE294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0.002</w:t>
            </w:r>
          </w:p>
        </w:tc>
        <w:tc>
          <w:tcPr>
            <w:tcW w:w="1030" w:type="dxa"/>
            <w:shd w:val="clear" w:color="auto" w:fill="auto"/>
            <w:noWrap/>
            <w:vAlign w:val="bottom"/>
            <w:hideMark/>
          </w:tcPr>
          <w:p w14:paraId="4AE19F3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0.056</w:t>
            </w:r>
          </w:p>
        </w:tc>
        <w:tc>
          <w:tcPr>
            <w:tcW w:w="960" w:type="dxa"/>
            <w:shd w:val="clear" w:color="auto" w:fill="auto"/>
            <w:noWrap/>
            <w:vAlign w:val="bottom"/>
            <w:hideMark/>
          </w:tcPr>
          <w:p w14:paraId="4CA603C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17ECD53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0F85172D" w14:textId="77777777" w:rsidTr="00785317">
        <w:trPr>
          <w:trHeight w:val="300"/>
          <w:jc w:val="center"/>
        </w:trPr>
        <w:tc>
          <w:tcPr>
            <w:tcW w:w="960" w:type="dxa"/>
            <w:shd w:val="clear" w:color="auto" w:fill="auto"/>
            <w:noWrap/>
            <w:vAlign w:val="bottom"/>
            <w:hideMark/>
          </w:tcPr>
          <w:p w14:paraId="2783F09E"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KK3</w:t>
            </w:r>
          </w:p>
        </w:tc>
        <w:tc>
          <w:tcPr>
            <w:tcW w:w="960" w:type="dxa"/>
            <w:shd w:val="clear" w:color="auto" w:fill="auto"/>
            <w:noWrap/>
            <w:vAlign w:val="bottom"/>
            <w:hideMark/>
          </w:tcPr>
          <w:p w14:paraId="0BB2A11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-0.083</w:t>
            </w:r>
          </w:p>
        </w:tc>
        <w:tc>
          <w:tcPr>
            <w:tcW w:w="960" w:type="dxa"/>
            <w:shd w:val="clear" w:color="auto" w:fill="auto"/>
            <w:noWrap/>
            <w:vAlign w:val="bottom"/>
            <w:hideMark/>
          </w:tcPr>
          <w:p w14:paraId="5ED9971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0.122</w:t>
            </w:r>
          </w:p>
        </w:tc>
        <w:tc>
          <w:tcPr>
            <w:tcW w:w="960" w:type="dxa"/>
            <w:shd w:val="clear" w:color="auto" w:fill="auto"/>
            <w:noWrap/>
            <w:vAlign w:val="bottom"/>
            <w:hideMark/>
          </w:tcPr>
          <w:p w14:paraId="5C870521"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0.903</w:t>
            </w:r>
          </w:p>
        </w:tc>
        <w:tc>
          <w:tcPr>
            <w:tcW w:w="1043" w:type="dxa"/>
            <w:shd w:val="clear" w:color="auto" w:fill="auto"/>
            <w:noWrap/>
            <w:vAlign w:val="bottom"/>
            <w:hideMark/>
          </w:tcPr>
          <w:p w14:paraId="42DCBBC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0.078</w:t>
            </w:r>
          </w:p>
        </w:tc>
        <w:tc>
          <w:tcPr>
            <w:tcW w:w="1030" w:type="dxa"/>
            <w:shd w:val="clear" w:color="auto" w:fill="auto"/>
            <w:noWrap/>
            <w:vAlign w:val="bottom"/>
            <w:hideMark/>
          </w:tcPr>
          <w:p w14:paraId="291C6D4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0.015</w:t>
            </w:r>
          </w:p>
        </w:tc>
        <w:tc>
          <w:tcPr>
            <w:tcW w:w="960" w:type="dxa"/>
            <w:shd w:val="clear" w:color="auto" w:fill="auto"/>
            <w:noWrap/>
            <w:vAlign w:val="bottom"/>
            <w:hideMark/>
          </w:tcPr>
          <w:p w14:paraId="4299082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03DB4F7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6F0833BF" w14:textId="77777777" w:rsidTr="00785317">
        <w:trPr>
          <w:trHeight w:val="300"/>
          <w:jc w:val="center"/>
        </w:trPr>
        <w:tc>
          <w:tcPr>
            <w:tcW w:w="960" w:type="dxa"/>
            <w:shd w:val="clear" w:color="auto" w:fill="auto"/>
            <w:noWrap/>
            <w:vAlign w:val="bottom"/>
            <w:hideMark/>
          </w:tcPr>
          <w:p w14:paraId="7FD6C5A0"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KK4</w:t>
            </w:r>
          </w:p>
        </w:tc>
        <w:tc>
          <w:tcPr>
            <w:tcW w:w="960" w:type="dxa"/>
            <w:shd w:val="clear" w:color="auto" w:fill="auto"/>
            <w:noWrap/>
            <w:vAlign w:val="bottom"/>
            <w:hideMark/>
          </w:tcPr>
          <w:p w14:paraId="6D6898B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-0.005</w:t>
            </w:r>
          </w:p>
        </w:tc>
        <w:tc>
          <w:tcPr>
            <w:tcW w:w="960" w:type="dxa"/>
            <w:shd w:val="clear" w:color="auto" w:fill="auto"/>
            <w:noWrap/>
            <w:vAlign w:val="bottom"/>
            <w:hideMark/>
          </w:tcPr>
          <w:p w14:paraId="60B8703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0.033</w:t>
            </w:r>
          </w:p>
        </w:tc>
        <w:tc>
          <w:tcPr>
            <w:tcW w:w="960" w:type="dxa"/>
            <w:shd w:val="clear" w:color="auto" w:fill="auto"/>
            <w:noWrap/>
            <w:vAlign w:val="bottom"/>
            <w:hideMark/>
          </w:tcPr>
          <w:p w14:paraId="1EB4C013"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0.889</w:t>
            </w:r>
          </w:p>
        </w:tc>
        <w:tc>
          <w:tcPr>
            <w:tcW w:w="1043" w:type="dxa"/>
            <w:shd w:val="clear" w:color="auto" w:fill="auto"/>
            <w:noWrap/>
            <w:vAlign w:val="bottom"/>
            <w:hideMark/>
          </w:tcPr>
          <w:p w14:paraId="17395C3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-0.082</w:t>
            </w:r>
          </w:p>
        </w:tc>
        <w:tc>
          <w:tcPr>
            <w:tcW w:w="1030" w:type="dxa"/>
            <w:shd w:val="clear" w:color="auto" w:fill="auto"/>
            <w:noWrap/>
            <w:vAlign w:val="bottom"/>
            <w:hideMark/>
          </w:tcPr>
          <w:p w14:paraId="0E927BA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-0.072</w:t>
            </w:r>
          </w:p>
        </w:tc>
        <w:tc>
          <w:tcPr>
            <w:tcW w:w="960" w:type="dxa"/>
            <w:shd w:val="clear" w:color="auto" w:fill="auto"/>
            <w:noWrap/>
            <w:vAlign w:val="bottom"/>
            <w:hideMark/>
          </w:tcPr>
          <w:p w14:paraId="249D68F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45D09C47"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074159E2" w14:textId="77777777" w:rsidTr="00785317">
        <w:trPr>
          <w:trHeight w:val="300"/>
          <w:jc w:val="center"/>
        </w:trPr>
        <w:tc>
          <w:tcPr>
            <w:tcW w:w="960" w:type="dxa"/>
            <w:shd w:val="clear" w:color="auto" w:fill="auto"/>
            <w:noWrap/>
            <w:vAlign w:val="bottom"/>
            <w:hideMark/>
          </w:tcPr>
          <w:p w14:paraId="28B60C11"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KEP1</w:t>
            </w:r>
          </w:p>
        </w:tc>
        <w:tc>
          <w:tcPr>
            <w:tcW w:w="960" w:type="dxa"/>
            <w:shd w:val="clear" w:color="auto" w:fill="auto"/>
            <w:noWrap/>
            <w:vAlign w:val="bottom"/>
            <w:hideMark/>
          </w:tcPr>
          <w:p w14:paraId="6AF9AE6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-0.062</w:t>
            </w:r>
          </w:p>
        </w:tc>
        <w:tc>
          <w:tcPr>
            <w:tcW w:w="960" w:type="dxa"/>
            <w:shd w:val="clear" w:color="auto" w:fill="auto"/>
            <w:noWrap/>
            <w:vAlign w:val="bottom"/>
            <w:hideMark/>
          </w:tcPr>
          <w:p w14:paraId="07A3C703"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0.552</w:t>
            </w:r>
          </w:p>
        </w:tc>
        <w:tc>
          <w:tcPr>
            <w:tcW w:w="960" w:type="dxa"/>
            <w:shd w:val="clear" w:color="auto" w:fill="auto"/>
            <w:noWrap/>
            <w:vAlign w:val="bottom"/>
            <w:hideMark/>
          </w:tcPr>
          <w:p w14:paraId="311676A9"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color w:val="000000"/>
                <w:sz w:val="24"/>
                <w:szCs w:val="24"/>
              </w:rPr>
              <w:t>-0.183</w:t>
            </w:r>
          </w:p>
        </w:tc>
        <w:tc>
          <w:tcPr>
            <w:tcW w:w="1043" w:type="dxa"/>
            <w:shd w:val="clear" w:color="auto" w:fill="auto"/>
            <w:noWrap/>
            <w:vAlign w:val="bottom"/>
            <w:hideMark/>
          </w:tcPr>
          <w:p w14:paraId="45D3108E"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0.861</w:t>
            </w:r>
          </w:p>
        </w:tc>
        <w:tc>
          <w:tcPr>
            <w:tcW w:w="1030" w:type="dxa"/>
            <w:shd w:val="clear" w:color="auto" w:fill="auto"/>
            <w:noWrap/>
            <w:vAlign w:val="bottom"/>
            <w:hideMark/>
          </w:tcPr>
          <w:p w14:paraId="4D2EE54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-0.07</w:t>
            </w:r>
          </w:p>
        </w:tc>
        <w:tc>
          <w:tcPr>
            <w:tcW w:w="960" w:type="dxa"/>
            <w:shd w:val="clear" w:color="auto" w:fill="auto"/>
            <w:noWrap/>
            <w:vAlign w:val="bottom"/>
            <w:hideMark/>
          </w:tcPr>
          <w:p w14:paraId="1B1F093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10B1922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51FD3F57" w14:textId="77777777" w:rsidTr="00785317">
        <w:trPr>
          <w:trHeight w:val="300"/>
          <w:jc w:val="center"/>
        </w:trPr>
        <w:tc>
          <w:tcPr>
            <w:tcW w:w="960" w:type="dxa"/>
            <w:shd w:val="clear" w:color="auto" w:fill="auto"/>
            <w:noWrap/>
            <w:vAlign w:val="bottom"/>
            <w:hideMark/>
          </w:tcPr>
          <w:p w14:paraId="7121F9E8"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KEP2</w:t>
            </w:r>
          </w:p>
        </w:tc>
        <w:tc>
          <w:tcPr>
            <w:tcW w:w="960" w:type="dxa"/>
            <w:shd w:val="clear" w:color="auto" w:fill="auto"/>
            <w:noWrap/>
            <w:vAlign w:val="bottom"/>
            <w:hideMark/>
          </w:tcPr>
          <w:p w14:paraId="3F7D2C1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-0.069</w:t>
            </w:r>
          </w:p>
        </w:tc>
        <w:tc>
          <w:tcPr>
            <w:tcW w:w="960" w:type="dxa"/>
            <w:shd w:val="clear" w:color="auto" w:fill="auto"/>
            <w:noWrap/>
            <w:vAlign w:val="bottom"/>
            <w:hideMark/>
          </w:tcPr>
          <w:p w14:paraId="401092D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0.24</w:t>
            </w:r>
          </w:p>
        </w:tc>
        <w:tc>
          <w:tcPr>
            <w:tcW w:w="960" w:type="dxa"/>
            <w:shd w:val="clear" w:color="auto" w:fill="auto"/>
            <w:noWrap/>
            <w:vAlign w:val="bottom"/>
            <w:hideMark/>
          </w:tcPr>
          <w:p w14:paraId="56DF30C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-0.023</w:t>
            </w:r>
          </w:p>
        </w:tc>
        <w:tc>
          <w:tcPr>
            <w:tcW w:w="1043" w:type="dxa"/>
            <w:shd w:val="clear" w:color="auto" w:fill="auto"/>
            <w:noWrap/>
            <w:vAlign w:val="bottom"/>
            <w:hideMark/>
          </w:tcPr>
          <w:p w14:paraId="4B6026BA"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0.896</w:t>
            </w:r>
          </w:p>
        </w:tc>
        <w:tc>
          <w:tcPr>
            <w:tcW w:w="1030" w:type="dxa"/>
            <w:shd w:val="clear" w:color="auto" w:fill="auto"/>
            <w:noWrap/>
            <w:vAlign w:val="bottom"/>
            <w:hideMark/>
          </w:tcPr>
          <w:p w14:paraId="42BA89E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0.039</w:t>
            </w:r>
          </w:p>
        </w:tc>
        <w:tc>
          <w:tcPr>
            <w:tcW w:w="960" w:type="dxa"/>
            <w:shd w:val="clear" w:color="auto" w:fill="auto"/>
            <w:noWrap/>
            <w:vAlign w:val="bottom"/>
            <w:hideMark/>
          </w:tcPr>
          <w:p w14:paraId="0948748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3BAC09B5"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7022E1CD" w14:textId="77777777" w:rsidTr="00785317">
        <w:trPr>
          <w:trHeight w:val="300"/>
          <w:jc w:val="center"/>
        </w:trPr>
        <w:tc>
          <w:tcPr>
            <w:tcW w:w="960" w:type="dxa"/>
            <w:shd w:val="clear" w:color="auto" w:fill="auto"/>
            <w:noWrap/>
            <w:vAlign w:val="bottom"/>
            <w:hideMark/>
          </w:tcPr>
          <w:p w14:paraId="7B73DD98"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KEP3</w:t>
            </w:r>
          </w:p>
        </w:tc>
        <w:tc>
          <w:tcPr>
            <w:tcW w:w="960" w:type="dxa"/>
            <w:shd w:val="clear" w:color="auto" w:fill="auto"/>
            <w:noWrap/>
            <w:vAlign w:val="bottom"/>
            <w:hideMark/>
          </w:tcPr>
          <w:p w14:paraId="27090D2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-0.13</w:t>
            </w:r>
          </w:p>
        </w:tc>
        <w:tc>
          <w:tcPr>
            <w:tcW w:w="960" w:type="dxa"/>
            <w:shd w:val="clear" w:color="auto" w:fill="auto"/>
            <w:noWrap/>
            <w:vAlign w:val="bottom"/>
            <w:hideMark/>
          </w:tcPr>
          <w:p w14:paraId="214956A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0.254</w:t>
            </w:r>
          </w:p>
        </w:tc>
        <w:tc>
          <w:tcPr>
            <w:tcW w:w="960" w:type="dxa"/>
            <w:shd w:val="clear" w:color="auto" w:fill="auto"/>
            <w:noWrap/>
            <w:vAlign w:val="bottom"/>
            <w:hideMark/>
          </w:tcPr>
          <w:p w14:paraId="158EDA5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0.03</w:t>
            </w:r>
          </w:p>
        </w:tc>
        <w:tc>
          <w:tcPr>
            <w:tcW w:w="1043" w:type="dxa"/>
            <w:shd w:val="clear" w:color="auto" w:fill="auto"/>
            <w:noWrap/>
            <w:vAlign w:val="bottom"/>
            <w:hideMark/>
          </w:tcPr>
          <w:p w14:paraId="245B8EAE"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0.862</w:t>
            </w:r>
          </w:p>
        </w:tc>
        <w:tc>
          <w:tcPr>
            <w:tcW w:w="1030" w:type="dxa"/>
            <w:shd w:val="clear" w:color="auto" w:fill="auto"/>
            <w:noWrap/>
            <w:vAlign w:val="bottom"/>
            <w:hideMark/>
          </w:tcPr>
          <w:p w14:paraId="677D76D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-0.004</w:t>
            </w:r>
          </w:p>
        </w:tc>
        <w:tc>
          <w:tcPr>
            <w:tcW w:w="960" w:type="dxa"/>
            <w:shd w:val="clear" w:color="auto" w:fill="auto"/>
            <w:noWrap/>
            <w:vAlign w:val="bottom"/>
            <w:hideMark/>
          </w:tcPr>
          <w:p w14:paraId="5344D07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11FE9EE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3E02EE13" w14:textId="77777777" w:rsidTr="00785317">
        <w:trPr>
          <w:trHeight w:val="300"/>
          <w:jc w:val="center"/>
        </w:trPr>
        <w:tc>
          <w:tcPr>
            <w:tcW w:w="960" w:type="dxa"/>
            <w:shd w:val="clear" w:color="auto" w:fill="auto"/>
            <w:noWrap/>
            <w:vAlign w:val="bottom"/>
            <w:hideMark/>
          </w:tcPr>
          <w:p w14:paraId="053D662B"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KEP4</w:t>
            </w:r>
          </w:p>
        </w:tc>
        <w:tc>
          <w:tcPr>
            <w:tcW w:w="960" w:type="dxa"/>
            <w:shd w:val="clear" w:color="auto" w:fill="auto"/>
            <w:noWrap/>
            <w:vAlign w:val="bottom"/>
            <w:hideMark/>
          </w:tcPr>
          <w:p w14:paraId="1F853A4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0.012</w:t>
            </w:r>
          </w:p>
        </w:tc>
        <w:tc>
          <w:tcPr>
            <w:tcW w:w="960" w:type="dxa"/>
            <w:shd w:val="clear" w:color="auto" w:fill="auto"/>
            <w:noWrap/>
            <w:vAlign w:val="bottom"/>
            <w:hideMark/>
          </w:tcPr>
          <w:p w14:paraId="551A0B5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-0.069</w:t>
            </w:r>
          </w:p>
        </w:tc>
        <w:tc>
          <w:tcPr>
            <w:tcW w:w="960" w:type="dxa"/>
            <w:shd w:val="clear" w:color="auto" w:fill="auto"/>
            <w:noWrap/>
            <w:vAlign w:val="bottom"/>
            <w:hideMark/>
          </w:tcPr>
          <w:p w14:paraId="6331D60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0.094</w:t>
            </w:r>
          </w:p>
        </w:tc>
        <w:tc>
          <w:tcPr>
            <w:tcW w:w="1043" w:type="dxa"/>
            <w:shd w:val="clear" w:color="auto" w:fill="auto"/>
            <w:noWrap/>
            <w:vAlign w:val="bottom"/>
            <w:hideMark/>
          </w:tcPr>
          <w:p w14:paraId="09EBD68F"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0.861</w:t>
            </w:r>
          </w:p>
        </w:tc>
        <w:tc>
          <w:tcPr>
            <w:tcW w:w="1030" w:type="dxa"/>
            <w:shd w:val="clear" w:color="auto" w:fill="auto"/>
            <w:noWrap/>
            <w:vAlign w:val="bottom"/>
            <w:hideMark/>
          </w:tcPr>
          <w:p w14:paraId="3792D88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0.033</w:t>
            </w:r>
          </w:p>
        </w:tc>
        <w:tc>
          <w:tcPr>
            <w:tcW w:w="960" w:type="dxa"/>
            <w:shd w:val="clear" w:color="auto" w:fill="auto"/>
            <w:noWrap/>
            <w:vAlign w:val="bottom"/>
            <w:hideMark/>
          </w:tcPr>
          <w:p w14:paraId="1789B62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191E648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569D55EC" w14:textId="77777777" w:rsidTr="00785317">
        <w:trPr>
          <w:trHeight w:val="300"/>
          <w:jc w:val="center"/>
        </w:trPr>
        <w:tc>
          <w:tcPr>
            <w:tcW w:w="960" w:type="dxa"/>
            <w:shd w:val="clear" w:color="auto" w:fill="auto"/>
            <w:noWrap/>
            <w:vAlign w:val="bottom"/>
            <w:hideMark/>
          </w:tcPr>
          <w:p w14:paraId="11742BBE"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KEP5</w:t>
            </w:r>
          </w:p>
        </w:tc>
        <w:tc>
          <w:tcPr>
            <w:tcW w:w="960" w:type="dxa"/>
            <w:shd w:val="clear" w:color="auto" w:fill="auto"/>
            <w:noWrap/>
            <w:vAlign w:val="bottom"/>
            <w:hideMark/>
          </w:tcPr>
          <w:p w14:paraId="30BECD8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0.023</w:t>
            </w:r>
          </w:p>
        </w:tc>
        <w:tc>
          <w:tcPr>
            <w:tcW w:w="960" w:type="dxa"/>
            <w:shd w:val="clear" w:color="auto" w:fill="auto"/>
            <w:noWrap/>
            <w:vAlign w:val="bottom"/>
            <w:hideMark/>
          </w:tcPr>
          <w:p w14:paraId="22DF5BAF"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-0.331</w:t>
            </w:r>
          </w:p>
        </w:tc>
        <w:tc>
          <w:tcPr>
            <w:tcW w:w="960" w:type="dxa"/>
            <w:shd w:val="clear" w:color="auto" w:fill="auto"/>
            <w:noWrap/>
            <w:vAlign w:val="bottom"/>
            <w:hideMark/>
          </w:tcPr>
          <w:p w14:paraId="6DCCFF6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0.151</w:t>
            </w:r>
          </w:p>
        </w:tc>
        <w:tc>
          <w:tcPr>
            <w:tcW w:w="1043" w:type="dxa"/>
            <w:shd w:val="clear" w:color="auto" w:fill="auto"/>
            <w:noWrap/>
            <w:vAlign w:val="bottom"/>
            <w:hideMark/>
          </w:tcPr>
          <w:p w14:paraId="6C6FAA93"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0.873</w:t>
            </w:r>
          </w:p>
        </w:tc>
        <w:tc>
          <w:tcPr>
            <w:tcW w:w="1030" w:type="dxa"/>
            <w:shd w:val="clear" w:color="auto" w:fill="auto"/>
            <w:noWrap/>
            <w:vAlign w:val="bottom"/>
            <w:hideMark/>
          </w:tcPr>
          <w:p w14:paraId="12EFA93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0.076</w:t>
            </w:r>
          </w:p>
        </w:tc>
        <w:tc>
          <w:tcPr>
            <w:tcW w:w="960" w:type="dxa"/>
            <w:shd w:val="clear" w:color="auto" w:fill="auto"/>
            <w:noWrap/>
            <w:vAlign w:val="bottom"/>
            <w:hideMark/>
          </w:tcPr>
          <w:p w14:paraId="0F3C48E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16C675A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7C415818" w14:textId="77777777" w:rsidTr="00785317">
        <w:trPr>
          <w:trHeight w:val="300"/>
          <w:jc w:val="center"/>
        </w:trPr>
        <w:tc>
          <w:tcPr>
            <w:tcW w:w="960" w:type="dxa"/>
            <w:shd w:val="clear" w:color="auto" w:fill="auto"/>
            <w:noWrap/>
            <w:vAlign w:val="bottom"/>
            <w:hideMark/>
          </w:tcPr>
          <w:p w14:paraId="6CF62409"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KEP6</w:t>
            </w:r>
          </w:p>
        </w:tc>
        <w:tc>
          <w:tcPr>
            <w:tcW w:w="960" w:type="dxa"/>
            <w:shd w:val="clear" w:color="auto" w:fill="auto"/>
            <w:noWrap/>
            <w:vAlign w:val="bottom"/>
            <w:hideMark/>
          </w:tcPr>
          <w:p w14:paraId="39D15D4A"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0.22</w:t>
            </w:r>
          </w:p>
        </w:tc>
        <w:tc>
          <w:tcPr>
            <w:tcW w:w="960" w:type="dxa"/>
            <w:shd w:val="clear" w:color="auto" w:fill="auto"/>
            <w:noWrap/>
            <w:vAlign w:val="bottom"/>
            <w:hideMark/>
          </w:tcPr>
          <w:p w14:paraId="2FF4A8A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-0.371</w:t>
            </w:r>
          </w:p>
        </w:tc>
        <w:tc>
          <w:tcPr>
            <w:tcW w:w="960" w:type="dxa"/>
            <w:shd w:val="clear" w:color="auto" w:fill="auto"/>
            <w:noWrap/>
            <w:vAlign w:val="bottom"/>
            <w:hideMark/>
          </w:tcPr>
          <w:p w14:paraId="57F65D5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-0.182</w:t>
            </w:r>
          </w:p>
        </w:tc>
        <w:tc>
          <w:tcPr>
            <w:tcW w:w="1043" w:type="dxa"/>
            <w:shd w:val="clear" w:color="auto" w:fill="auto"/>
            <w:noWrap/>
            <w:vAlign w:val="bottom"/>
            <w:hideMark/>
          </w:tcPr>
          <w:p w14:paraId="2168A50F"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0.807</w:t>
            </w:r>
          </w:p>
        </w:tc>
        <w:tc>
          <w:tcPr>
            <w:tcW w:w="1030" w:type="dxa"/>
            <w:shd w:val="clear" w:color="auto" w:fill="auto"/>
            <w:noWrap/>
            <w:vAlign w:val="bottom"/>
            <w:hideMark/>
          </w:tcPr>
          <w:p w14:paraId="4690F5F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0.006</w:t>
            </w:r>
          </w:p>
        </w:tc>
        <w:tc>
          <w:tcPr>
            <w:tcW w:w="960" w:type="dxa"/>
            <w:shd w:val="clear" w:color="auto" w:fill="auto"/>
            <w:noWrap/>
            <w:vAlign w:val="bottom"/>
            <w:hideMark/>
          </w:tcPr>
          <w:p w14:paraId="42398D9A"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34FA2A9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1B49386E" w14:textId="77777777" w:rsidTr="00785317">
        <w:trPr>
          <w:trHeight w:val="300"/>
          <w:jc w:val="center"/>
        </w:trPr>
        <w:tc>
          <w:tcPr>
            <w:tcW w:w="960" w:type="dxa"/>
            <w:shd w:val="clear" w:color="auto" w:fill="auto"/>
            <w:noWrap/>
            <w:vAlign w:val="bottom"/>
            <w:hideMark/>
          </w:tcPr>
          <w:p w14:paraId="71DD7E1D"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KEP7</w:t>
            </w:r>
          </w:p>
        </w:tc>
        <w:tc>
          <w:tcPr>
            <w:tcW w:w="960" w:type="dxa"/>
            <w:shd w:val="clear" w:color="auto" w:fill="auto"/>
            <w:noWrap/>
            <w:vAlign w:val="bottom"/>
            <w:hideMark/>
          </w:tcPr>
          <w:p w14:paraId="593BFFD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0.022</w:t>
            </w:r>
          </w:p>
        </w:tc>
        <w:tc>
          <w:tcPr>
            <w:tcW w:w="960" w:type="dxa"/>
            <w:shd w:val="clear" w:color="auto" w:fill="auto"/>
            <w:noWrap/>
            <w:vAlign w:val="bottom"/>
            <w:hideMark/>
          </w:tcPr>
          <w:p w14:paraId="6DD3BFB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-0.293</w:t>
            </w:r>
          </w:p>
        </w:tc>
        <w:tc>
          <w:tcPr>
            <w:tcW w:w="960" w:type="dxa"/>
            <w:shd w:val="clear" w:color="auto" w:fill="auto"/>
            <w:noWrap/>
            <w:vAlign w:val="bottom"/>
            <w:hideMark/>
          </w:tcPr>
          <w:p w14:paraId="6F6DAD2F"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0.097</w:t>
            </w:r>
          </w:p>
        </w:tc>
        <w:tc>
          <w:tcPr>
            <w:tcW w:w="1043" w:type="dxa"/>
            <w:shd w:val="clear" w:color="auto" w:fill="auto"/>
            <w:noWrap/>
            <w:vAlign w:val="bottom"/>
            <w:hideMark/>
          </w:tcPr>
          <w:p w14:paraId="5D99D3CA"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0.887</w:t>
            </w:r>
          </w:p>
        </w:tc>
        <w:tc>
          <w:tcPr>
            <w:tcW w:w="1030" w:type="dxa"/>
            <w:shd w:val="clear" w:color="auto" w:fill="auto"/>
            <w:noWrap/>
            <w:vAlign w:val="bottom"/>
            <w:hideMark/>
          </w:tcPr>
          <w:p w14:paraId="715EE5F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-0.081</w:t>
            </w:r>
          </w:p>
        </w:tc>
        <w:tc>
          <w:tcPr>
            <w:tcW w:w="960" w:type="dxa"/>
            <w:shd w:val="clear" w:color="auto" w:fill="auto"/>
            <w:noWrap/>
            <w:vAlign w:val="bottom"/>
            <w:hideMark/>
          </w:tcPr>
          <w:p w14:paraId="60AA138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77BCA66A"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3A423E1B" w14:textId="77777777" w:rsidTr="00785317">
        <w:trPr>
          <w:trHeight w:val="300"/>
          <w:jc w:val="center"/>
        </w:trPr>
        <w:tc>
          <w:tcPr>
            <w:tcW w:w="960" w:type="dxa"/>
            <w:shd w:val="clear" w:color="auto" w:fill="auto"/>
            <w:noWrap/>
            <w:vAlign w:val="bottom"/>
            <w:hideMark/>
          </w:tcPr>
          <w:p w14:paraId="63069A9E"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Turn1</w:t>
            </w:r>
          </w:p>
        </w:tc>
        <w:tc>
          <w:tcPr>
            <w:tcW w:w="960" w:type="dxa"/>
            <w:shd w:val="clear" w:color="auto" w:fill="auto"/>
            <w:noWrap/>
            <w:vAlign w:val="bottom"/>
            <w:hideMark/>
          </w:tcPr>
          <w:p w14:paraId="0F66844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-0.183</w:t>
            </w:r>
          </w:p>
        </w:tc>
        <w:tc>
          <w:tcPr>
            <w:tcW w:w="960" w:type="dxa"/>
            <w:shd w:val="clear" w:color="auto" w:fill="auto"/>
            <w:noWrap/>
            <w:vAlign w:val="bottom"/>
            <w:hideMark/>
          </w:tcPr>
          <w:p w14:paraId="6AEC77D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-0.172</w:t>
            </w:r>
          </w:p>
        </w:tc>
        <w:tc>
          <w:tcPr>
            <w:tcW w:w="960" w:type="dxa"/>
            <w:shd w:val="clear" w:color="auto" w:fill="auto"/>
            <w:noWrap/>
            <w:vAlign w:val="bottom"/>
            <w:hideMark/>
          </w:tcPr>
          <w:p w14:paraId="0CBD94B3"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0.238</w:t>
            </w:r>
          </w:p>
        </w:tc>
        <w:tc>
          <w:tcPr>
            <w:tcW w:w="1043" w:type="dxa"/>
            <w:shd w:val="clear" w:color="auto" w:fill="auto"/>
            <w:noWrap/>
            <w:vAlign w:val="bottom"/>
            <w:hideMark/>
          </w:tcPr>
          <w:p w14:paraId="5FFE4F99"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color w:val="000000"/>
                <w:sz w:val="24"/>
                <w:szCs w:val="24"/>
              </w:rPr>
              <w:t>-0.143</w:t>
            </w:r>
          </w:p>
        </w:tc>
        <w:tc>
          <w:tcPr>
            <w:tcW w:w="1030" w:type="dxa"/>
            <w:shd w:val="clear" w:color="auto" w:fill="auto"/>
            <w:noWrap/>
            <w:vAlign w:val="bottom"/>
            <w:hideMark/>
          </w:tcPr>
          <w:p w14:paraId="3A407FBE"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0.827</w:t>
            </w:r>
          </w:p>
        </w:tc>
        <w:tc>
          <w:tcPr>
            <w:tcW w:w="960" w:type="dxa"/>
            <w:shd w:val="clear" w:color="auto" w:fill="auto"/>
            <w:noWrap/>
            <w:vAlign w:val="bottom"/>
            <w:hideMark/>
          </w:tcPr>
          <w:p w14:paraId="577169B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34F1C5E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34B67DE5" w14:textId="77777777" w:rsidTr="00785317">
        <w:trPr>
          <w:trHeight w:val="300"/>
          <w:jc w:val="center"/>
        </w:trPr>
        <w:tc>
          <w:tcPr>
            <w:tcW w:w="960" w:type="dxa"/>
            <w:shd w:val="clear" w:color="auto" w:fill="auto"/>
            <w:noWrap/>
            <w:vAlign w:val="bottom"/>
            <w:hideMark/>
          </w:tcPr>
          <w:p w14:paraId="1A557012"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Turn2</w:t>
            </w:r>
          </w:p>
        </w:tc>
        <w:tc>
          <w:tcPr>
            <w:tcW w:w="960" w:type="dxa"/>
            <w:shd w:val="clear" w:color="auto" w:fill="auto"/>
            <w:noWrap/>
            <w:vAlign w:val="bottom"/>
            <w:hideMark/>
          </w:tcPr>
          <w:p w14:paraId="5AB92958"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0.085</w:t>
            </w:r>
          </w:p>
        </w:tc>
        <w:tc>
          <w:tcPr>
            <w:tcW w:w="960" w:type="dxa"/>
            <w:shd w:val="clear" w:color="auto" w:fill="auto"/>
            <w:noWrap/>
            <w:vAlign w:val="bottom"/>
            <w:hideMark/>
          </w:tcPr>
          <w:p w14:paraId="0C7407C3"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-0.074</w:t>
            </w:r>
          </w:p>
        </w:tc>
        <w:tc>
          <w:tcPr>
            <w:tcW w:w="960" w:type="dxa"/>
            <w:shd w:val="clear" w:color="auto" w:fill="auto"/>
            <w:noWrap/>
            <w:vAlign w:val="bottom"/>
            <w:hideMark/>
          </w:tcPr>
          <w:p w14:paraId="5A5A81C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0.002</w:t>
            </w:r>
          </w:p>
        </w:tc>
        <w:tc>
          <w:tcPr>
            <w:tcW w:w="1043" w:type="dxa"/>
            <w:shd w:val="clear" w:color="auto" w:fill="auto"/>
            <w:noWrap/>
            <w:vAlign w:val="bottom"/>
            <w:hideMark/>
          </w:tcPr>
          <w:p w14:paraId="5D329DF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-0.031</w:t>
            </w:r>
          </w:p>
        </w:tc>
        <w:tc>
          <w:tcPr>
            <w:tcW w:w="1030" w:type="dxa"/>
            <w:shd w:val="clear" w:color="auto" w:fill="auto"/>
            <w:noWrap/>
            <w:vAlign w:val="bottom"/>
            <w:hideMark/>
          </w:tcPr>
          <w:p w14:paraId="79E3F129"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0.867</w:t>
            </w:r>
          </w:p>
        </w:tc>
        <w:tc>
          <w:tcPr>
            <w:tcW w:w="960" w:type="dxa"/>
            <w:shd w:val="clear" w:color="auto" w:fill="auto"/>
            <w:noWrap/>
            <w:vAlign w:val="bottom"/>
            <w:hideMark/>
          </w:tcPr>
          <w:p w14:paraId="38A7B49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14C7167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6ABF976E" w14:textId="77777777" w:rsidTr="00785317">
        <w:trPr>
          <w:trHeight w:val="300"/>
          <w:jc w:val="center"/>
        </w:trPr>
        <w:tc>
          <w:tcPr>
            <w:tcW w:w="960" w:type="dxa"/>
            <w:shd w:val="clear" w:color="auto" w:fill="auto"/>
            <w:noWrap/>
            <w:vAlign w:val="bottom"/>
            <w:hideMark/>
          </w:tcPr>
          <w:p w14:paraId="580894C7"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Turn3</w:t>
            </w:r>
          </w:p>
        </w:tc>
        <w:tc>
          <w:tcPr>
            <w:tcW w:w="960" w:type="dxa"/>
            <w:shd w:val="clear" w:color="auto" w:fill="auto"/>
            <w:noWrap/>
            <w:vAlign w:val="bottom"/>
            <w:hideMark/>
          </w:tcPr>
          <w:p w14:paraId="5C40874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0.076</w:t>
            </w:r>
          </w:p>
        </w:tc>
        <w:tc>
          <w:tcPr>
            <w:tcW w:w="960" w:type="dxa"/>
            <w:shd w:val="clear" w:color="auto" w:fill="auto"/>
            <w:noWrap/>
            <w:vAlign w:val="bottom"/>
            <w:hideMark/>
          </w:tcPr>
          <w:p w14:paraId="3292D210"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-0.017</w:t>
            </w:r>
          </w:p>
        </w:tc>
        <w:tc>
          <w:tcPr>
            <w:tcW w:w="960" w:type="dxa"/>
            <w:shd w:val="clear" w:color="auto" w:fill="auto"/>
            <w:noWrap/>
            <w:vAlign w:val="bottom"/>
            <w:hideMark/>
          </w:tcPr>
          <w:p w14:paraId="459181C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-0.089</w:t>
            </w:r>
          </w:p>
        </w:tc>
        <w:tc>
          <w:tcPr>
            <w:tcW w:w="1043" w:type="dxa"/>
            <w:shd w:val="clear" w:color="auto" w:fill="auto"/>
            <w:noWrap/>
            <w:vAlign w:val="bottom"/>
            <w:hideMark/>
          </w:tcPr>
          <w:p w14:paraId="7A2CCAEA"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0.112</w:t>
            </w:r>
          </w:p>
        </w:tc>
        <w:tc>
          <w:tcPr>
            <w:tcW w:w="1030" w:type="dxa"/>
            <w:shd w:val="clear" w:color="auto" w:fill="auto"/>
            <w:noWrap/>
            <w:vAlign w:val="bottom"/>
            <w:hideMark/>
          </w:tcPr>
          <w:p w14:paraId="23717D7A"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0.877</w:t>
            </w:r>
          </w:p>
        </w:tc>
        <w:tc>
          <w:tcPr>
            <w:tcW w:w="960" w:type="dxa"/>
            <w:shd w:val="clear" w:color="auto" w:fill="auto"/>
            <w:noWrap/>
            <w:vAlign w:val="bottom"/>
            <w:hideMark/>
          </w:tcPr>
          <w:p w14:paraId="53E77E9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72EF8B4A"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234CA283" w14:textId="77777777" w:rsidTr="00785317">
        <w:trPr>
          <w:trHeight w:val="300"/>
          <w:jc w:val="center"/>
        </w:trPr>
        <w:tc>
          <w:tcPr>
            <w:tcW w:w="960" w:type="dxa"/>
            <w:shd w:val="clear" w:color="auto" w:fill="auto"/>
            <w:noWrap/>
            <w:vAlign w:val="bottom"/>
            <w:hideMark/>
          </w:tcPr>
          <w:p w14:paraId="53215969"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Turn4</w:t>
            </w:r>
          </w:p>
        </w:tc>
        <w:tc>
          <w:tcPr>
            <w:tcW w:w="960" w:type="dxa"/>
            <w:shd w:val="clear" w:color="auto" w:fill="auto"/>
            <w:noWrap/>
            <w:vAlign w:val="bottom"/>
            <w:hideMark/>
          </w:tcPr>
          <w:p w14:paraId="416FF40D"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0.058</w:t>
            </w:r>
          </w:p>
        </w:tc>
        <w:tc>
          <w:tcPr>
            <w:tcW w:w="960" w:type="dxa"/>
            <w:shd w:val="clear" w:color="auto" w:fill="auto"/>
            <w:noWrap/>
            <w:vAlign w:val="bottom"/>
            <w:hideMark/>
          </w:tcPr>
          <w:p w14:paraId="7EF2679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0.027</w:t>
            </w:r>
          </w:p>
        </w:tc>
        <w:tc>
          <w:tcPr>
            <w:tcW w:w="960" w:type="dxa"/>
            <w:shd w:val="clear" w:color="auto" w:fill="auto"/>
            <w:noWrap/>
            <w:vAlign w:val="bottom"/>
            <w:hideMark/>
          </w:tcPr>
          <w:p w14:paraId="347C2581"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-0.114</w:t>
            </w:r>
          </w:p>
        </w:tc>
        <w:tc>
          <w:tcPr>
            <w:tcW w:w="1043" w:type="dxa"/>
            <w:shd w:val="clear" w:color="auto" w:fill="auto"/>
            <w:noWrap/>
            <w:vAlign w:val="bottom"/>
            <w:hideMark/>
          </w:tcPr>
          <w:p w14:paraId="19B79B36"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0.046</w:t>
            </w:r>
          </w:p>
        </w:tc>
        <w:tc>
          <w:tcPr>
            <w:tcW w:w="1030" w:type="dxa"/>
            <w:shd w:val="clear" w:color="auto" w:fill="auto"/>
            <w:noWrap/>
            <w:vAlign w:val="bottom"/>
            <w:hideMark/>
          </w:tcPr>
          <w:p w14:paraId="33CA15D3"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0.889</w:t>
            </w:r>
          </w:p>
        </w:tc>
        <w:tc>
          <w:tcPr>
            <w:tcW w:w="960" w:type="dxa"/>
            <w:shd w:val="clear" w:color="auto" w:fill="auto"/>
            <w:noWrap/>
            <w:vAlign w:val="bottom"/>
            <w:hideMark/>
          </w:tcPr>
          <w:p w14:paraId="6AB403C3"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17012DF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r w:rsidR="00D41223" w:rsidRPr="00074C8D" w14:paraId="426C5E8E" w14:textId="77777777" w:rsidTr="00785317">
        <w:trPr>
          <w:trHeight w:val="300"/>
          <w:jc w:val="center"/>
        </w:trPr>
        <w:tc>
          <w:tcPr>
            <w:tcW w:w="960" w:type="dxa"/>
            <w:shd w:val="clear" w:color="auto" w:fill="auto"/>
            <w:noWrap/>
            <w:vAlign w:val="bottom"/>
            <w:hideMark/>
          </w:tcPr>
          <w:p w14:paraId="4E035042" w14:textId="77777777" w:rsidR="00D41223" w:rsidRPr="00074C8D" w:rsidRDefault="00D41223" w:rsidP="00FB65A4">
            <w:pPr>
              <w:spacing w:line="240" w:lineRule="auto"/>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Turn5</w:t>
            </w:r>
          </w:p>
        </w:tc>
        <w:tc>
          <w:tcPr>
            <w:tcW w:w="960" w:type="dxa"/>
            <w:shd w:val="clear" w:color="auto" w:fill="auto"/>
            <w:noWrap/>
            <w:vAlign w:val="bottom"/>
            <w:hideMark/>
          </w:tcPr>
          <w:p w14:paraId="702AD78E"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-0.046</w:t>
            </w:r>
          </w:p>
        </w:tc>
        <w:tc>
          <w:tcPr>
            <w:tcW w:w="960" w:type="dxa"/>
            <w:shd w:val="clear" w:color="auto" w:fill="auto"/>
            <w:noWrap/>
            <w:vAlign w:val="bottom"/>
            <w:hideMark/>
          </w:tcPr>
          <w:p w14:paraId="369C4BC9"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0.221</w:t>
            </w:r>
          </w:p>
        </w:tc>
        <w:tc>
          <w:tcPr>
            <w:tcW w:w="960" w:type="dxa"/>
            <w:shd w:val="clear" w:color="auto" w:fill="auto"/>
            <w:noWrap/>
            <w:vAlign w:val="bottom"/>
            <w:hideMark/>
          </w:tcPr>
          <w:p w14:paraId="251438C2"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-0.022</w:t>
            </w:r>
          </w:p>
        </w:tc>
        <w:tc>
          <w:tcPr>
            <w:tcW w:w="1043" w:type="dxa"/>
            <w:shd w:val="clear" w:color="auto" w:fill="auto"/>
            <w:noWrap/>
            <w:vAlign w:val="bottom"/>
            <w:hideMark/>
          </w:tcPr>
          <w:p w14:paraId="13D2430B"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rPr>
              <w:t>0.006</w:t>
            </w:r>
          </w:p>
        </w:tc>
        <w:tc>
          <w:tcPr>
            <w:tcW w:w="1030" w:type="dxa"/>
            <w:shd w:val="clear" w:color="auto" w:fill="auto"/>
            <w:noWrap/>
            <w:vAlign w:val="bottom"/>
            <w:hideMark/>
          </w:tcPr>
          <w:p w14:paraId="0462CB4D" w14:textId="77777777" w:rsidR="00D41223" w:rsidRPr="00074C8D" w:rsidRDefault="00D41223" w:rsidP="00FB65A4">
            <w:pPr>
              <w:spacing w:line="240" w:lineRule="auto"/>
              <w:jc w:val="center"/>
              <w:rPr>
                <w:rFonts w:ascii="Times New Roman" w:hAnsi="Times New Roman" w:cs="Times New Roman"/>
                <w:b/>
                <w:color w:val="000000"/>
                <w:sz w:val="24"/>
                <w:szCs w:val="24"/>
                <w:lang w:eastAsia="id-ID"/>
              </w:rPr>
            </w:pPr>
            <w:r w:rsidRPr="00074C8D">
              <w:rPr>
                <w:rFonts w:ascii="Times New Roman" w:hAnsi="Times New Roman" w:cs="Times New Roman"/>
                <w:b/>
                <w:color w:val="000000"/>
                <w:sz w:val="24"/>
                <w:szCs w:val="24"/>
              </w:rPr>
              <w:t>0.889</w:t>
            </w:r>
          </w:p>
        </w:tc>
        <w:tc>
          <w:tcPr>
            <w:tcW w:w="960" w:type="dxa"/>
            <w:shd w:val="clear" w:color="auto" w:fill="auto"/>
            <w:noWrap/>
            <w:vAlign w:val="bottom"/>
            <w:hideMark/>
          </w:tcPr>
          <w:p w14:paraId="5D1DF554"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Reflect</w:t>
            </w:r>
          </w:p>
        </w:tc>
        <w:tc>
          <w:tcPr>
            <w:tcW w:w="960" w:type="dxa"/>
            <w:shd w:val="clear" w:color="auto" w:fill="auto"/>
            <w:noWrap/>
            <w:vAlign w:val="bottom"/>
            <w:hideMark/>
          </w:tcPr>
          <w:p w14:paraId="615985BC" w14:textId="77777777" w:rsidR="00D41223" w:rsidRPr="00074C8D" w:rsidRDefault="00D41223" w:rsidP="00FB65A4">
            <w:pPr>
              <w:spacing w:line="240" w:lineRule="auto"/>
              <w:jc w:val="center"/>
              <w:rPr>
                <w:rFonts w:ascii="Times New Roman" w:hAnsi="Times New Roman" w:cs="Times New Roman"/>
                <w:color w:val="000000"/>
                <w:sz w:val="24"/>
                <w:szCs w:val="24"/>
                <w:lang w:eastAsia="id-ID"/>
              </w:rPr>
            </w:pPr>
            <w:r w:rsidRPr="00074C8D">
              <w:rPr>
                <w:rFonts w:ascii="Times New Roman" w:hAnsi="Times New Roman" w:cs="Times New Roman"/>
                <w:color w:val="000000"/>
                <w:sz w:val="24"/>
                <w:szCs w:val="24"/>
                <w:lang w:eastAsia="id-ID"/>
              </w:rPr>
              <w:t>&lt;0.001</w:t>
            </w:r>
          </w:p>
        </w:tc>
      </w:tr>
    </w:tbl>
    <w:p w14:paraId="2BDBB076" w14:textId="1B156D52" w:rsidR="00785317" w:rsidRDefault="00785317" w:rsidP="00FB65A4">
      <w:pPr>
        <w:tabs>
          <w:tab w:val="left" w:pos="1944"/>
        </w:tabs>
        <w:spacing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        Sumber: Hasil Pengolahan Data, 2018.</w:t>
      </w:r>
    </w:p>
    <w:p w14:paraId="41E1C0FC" w14:textId="0CB5560C" w:rsidR="00975F3A" w:rsidRPr="00785317" w:rsidRDefault="00785317" w:rsidP="00785317">
      <w:pPr>
        <w:tabs>
          <w:tab w:val="left" w:pos="974"/>
        </w:tabs>
        <w:rPr>
          <w:rFonts w:ascii="Times New Roman" w:hAnsi="Times New Roman" w:cs="Times New Roman"/>
          <w:sz w:val="24"/>
          <w:szCs w:val="24"/>
          <w:lang w:eastAsia="id-ID"/>
        </w:rPr>
        <w:sectPr w:rsidR="00975F3A" w:rsidRPr="00785317" w:rsidSect="001D456A">
          <w:type w:val="continuous"/>
          <w:pgSz w:w="11900" w:h="16840"/>
          <w:pgMar w:top="1660" w:right="1320" w:bottom="1280" w:left="1680" w:header="686" w:footer="1086" w:gutter="0"/>
          <w:pgNumType w:start="58"/>
          <w:cols w:space="720"/>
          <w:titlePg/>
          <w:docGrid w:linePitch="299"/>
        </w:sectPr>
      </w:pPr>
      <w:r>
        <w:rPr>
          <w:rFonts w:ascii="Times New Roman" w:hAnsi="Times New Roman" w:cs="Times New Roman"/>
          <w:sz w:val="24"/>
          <w:szCs w:val="24"/>
          <w:lang w:eastAsia="id-ID"/>
        </w:rPr>
        <w:tab/>
      </w:r>
    </w:p>
    <w:p w14:paraId="239F6A4C" w14:textId="1545EF5D" w:rsidR="006E5F48" w:rsidRPr="00074C8D" w:rsidRDefault="006E5F48" w:rsidP="00767607">
      <w:pPr>
        <w:spacing w:after="120" w:line="240" w:lineRule="auto"/>
        <w:rPr>
          <w:rFonts w:ascii="Times New Roman" w:hAnsi="Times New Roman" w:cs="Times New Roman"/>
          <w:color w:val="000000"/>
          <w:sz w:val="24"/>
          <w:szCs w:val="24"/>
        </w:rPr>
      </w:pPr>
      <w:r w:rsidRPr="00074C8D">
        <w:rPr>
          <w:rFonts w:ascii="Times New Roman" w:hAnsi="Times New Roman" w:cs="Times New Roman"/>
          <w:color w:val="000000"/>
          <w:sz w:val="24"/>
          <w:szCs w:val="24"/>
        </w:rPr>
        <w:lastRenderedPageBreak/>
        <w:t>.</w:t>
      </w:r>
    </w:p>
    <w:p w14:paraId="509F1C8A" w14:textId="77777777" w:rsidR="001D456A" w:rsidRPr="00074C8D" w:rsidRDefault="001D456A" w:rsidP="00FB65A4">
      <w:pPr>
        <w:spacing w:line="240" w:lineRule="auto"/>
        <w:ind w:left="1350" w:firstLine="450"/>
        <w:rPr>
          <w:rFonts w:ascii="Times New Roman" w:hAnsi="Times New Roman" w:cs="Times New Roman"/>
          <w:sz w:val="24"/>
          <w:szCs w:val="24"/>
        </w:rPr>
        <w:sectPr w:rsidR="001D456A" w:rsidRPr="00074C8D" w:rsidSect="00975F3A">
          <w:pgSz w:w="11900" w:h="16840"/>
          <w:pgMar w:top="1660" w:right="1320" w:bottom="1280" w:left="1680" w:header="686" w:footer="1086" w:gutter="0"/>
          <w:pgNumType w:start="58"/>
          <w:cols w:space="720"/>
          <w:titlePg/>
          <w:docGrid w:linePitch="299"/>
        </w:sectPr>
      </w:pPr>
    </w:p>
    <w:p w14:paraId="68E4241F" w14:textId="3F77C0FA" w:rsidR="00904781" w:rsidRPr="00074C8D" w:rsidRDefault="00B164F8" w:rsidP="00FB65A4">
      <w:pPr>
        <w:spacing w:line="240" w:lineRule="auto"/>
        <w:ind w:firstLine="450"/>
        <w:rPr>
          <w:rFonts w:ascii="Times New Roman" w:hAnsi="Times New Roman" w:cs="Times New Roman"/>
          <w:sz w:val="24"/>
          <w:szCs w:val="24"/>
        </w:rPr>
        <w:sectPr w:rsidR="00904781" w:rsidRPr="00074C8D" w:rsidSect="00904781">
          <w:type w:val="continuous"/>
          <w:pgSz w:w="11900" w:h="16840"/>
          <w:pgMar w:top="1660" w:right="1320" w:bottom="1280" w:left="1680" w:header="686" w:footer="1086" w:gutter="0"/>
          <w:pgNumType w:start="58"/>
          <w:cols w:num="2" w:space="720"/>
          <w:titlePg/>
          <w:docGrid w:linePitch="299"/>
        </w:sectPr>
      </w:pPr>
      <w:r w:rsidRPr="00074C8D">
        <w:rPr>
          <w:rFonts w:ascii="Times New Roman" w:hAnsi="Times New Roman" w:cs="Times New Roman"/>
          <w:sz w:val="24"/>
          <w:szCs w:val="24"/>
        </w:rPr>
        <w:lastRenderedPageBreak/>
        <w:t xml:space="preserve">Dari tabel </w:t>
      </w:r>
      <w:r w:rsidR="006E5F48" w:rsidRPr="00074C8D">
        <w:rPr>
          <w:rFonts w:ascii="Times New Roman" w:hAnsi="Times New Roman" w:cs="Times New Roman"/>
          <w:sz w:val="24"/>
          <w:szCs w:val="24"/>
        </w:rPr>
        <w:t xml:space="preserve">1 terlihat nilai muatan faktor </w:t>
      </w:r>
      <w:r w:rsidR="006E5F48" w:rsidRPr="00074C8D">
        <w:rPr>
          <w:rFonts w:ascii="Times New Roman" w:hAnsi="Times New Roman" w:cs="Times New Roman"/>
          <w:i/>
          <w:sz w:val="24"/>
          <w:szCs w:val="24"/>
        </w:rPr>
        <w:t>(factor loading)</w:t>
      </w:r>
      <w:r w:rsidR="006E5F48" w:rsidRPr="00074C8D">
        <w:rPr>
          <w:rFonts w:ascii="Times New Roman" w:hAnsi="Times New Roman" w:cs="Times New Roman"/>
          <w:sz w:val="24"/>
          <w:szCs w:val="24"/>
        </w:rPr>
        <w:t xml:space="preserve"> untuk semua indikator X1 adalah 0.709, 0.839, 0.777, 0.809, 0.864, 0.724, 0.862, 0.831 dan 0.796 lebih besar dari &gt; 0,30 dan memiliki nilai signifikan </w:t>
      </w:r>
      <w:r w:rsidR="006E5F48" w:rsidRPr="00074C8D">
        <w:rPr>
          <w:rFonts w:ascii="Times New Roman" w:hAnsi="Times New Roman" w:cs="Times New Roman"/>
          <w:i/>
          <w:sz w:val="24"/>
          <w:szCs w:val="24"/>
        </w:rPr>
        <w:t>(P value)</w:t>
      </w:r>
      <w:r w:rsidR="006E5F48" w:rsidRPr="00074C8D">
        <w:rPr>
          <w:rFonts w:ascii="Times New Roman" w:hAnsi="Times New Roman" w:cs="Times New Roman"/>
          <w:sz w:val="24"/>
          <w:szCs w:val="24"/>
        </w:rPr>
        <w:t xml:space="preserve"> p &lt; 0.001 maka variabel X1 memenuhi validitas konvergen. Untuk semua indikator X2 adalah 0.621, 0.656, 0.663, 0.772, 0.723, 0.835, 0.848, 0.621 ≥ 0,30 dan memiliki nilai signifikan </w:t>
      </w:r>
      <w:r w:rsidR="006E5F48" w:rsidRPr="00074C8D">
        <w:rPr>
          <w:rFonts w:ascii="Times New Roman" w:hAnsi="Times New Roman" w:cs="Times New Roman"/>
          <w:i/>
          <w:sz w:val="24"/>
          <w:szCs w:val="24"/>
        </w:rPr>
        <w:t>(P value)</w:t>
      </w:r>
      <w:r w:rsidR="006E5F48" w:rsidRPr="00074C8D">
        <w:rPr>
          <w:rFonts w:ascii="Times New Roman" w:hAnsi="Times New Roman" w:cs="Times New Roman"/>
          <w:sz w:val="24"/>
          <w:szCs w:val="24"/>
        </w:rPr>
        <w:t xml:space="preserve"> p &lt; 0.001 maka variabel X2 memenuhi validitas konvergen. Untuk semua indikator X3 </w:t>
      </w:r>
      <w:r w:rsidR="006E5F48" w:rsidRPr="00074C8D">
        <w:rPr>
          <w:rFonts w:ascii="Times New Roman" w:hAnsi="Times New Roman" w:cs="Times New Roman"/>
          <w:sz w:val="24"/>
          <w:szCs w:val="24"/>
        </w:rPr>
        <w:lastRenderedPageBreak/>
        <w:t xml:space="preserve">adalah 0.905, 0.903, 0.889 ≥ 0.30 dan memiliki nilai signifikan </w:t>
      </w:r>
      <w:r w:rsidR="006E5F48" w:rsidRPr="00074C8D">
        <w:rPr>
          <w:rFonts w:ascii="Times New Roman" w:hAnsi="Times New Roman" w:cs="Times New Roman"/>
          <w:i/>
          <w:sz w:val="24"/>
          <w:szCs w:val="24"/>
        </w:rPr>
        <w:t>(P value)</w:t>
      </w:r>
      <w:r w:rsidR="006E5F48" w:rsidRPr="00074C8D">
        <w:rPr>
          <w:rFonts w:ascii="Times New Roman" w:hAnsi="Times New Roman" w:cs="Times New Roman"/>
          <w:sz w:val="24"/>
          <w:szCs w:val="24"/>
        </w:rPr>
        <w:t xml:space="preserve"> p &lt; 0.001 maka variabel X3 memenuhi validitas konvergen. Untuk semua indikator Y adalah 0.861, 0.896, 0.862, 0.861, 0.873, 0.807, 0.887 ≥ 0.30 dan memiliki nilai signifikan </w:t>
      </w:r>
      <w:r w:rsidR="006E5F48" w:rsidRPr="00074C8D">
        <w:rPr>
          <w:rFonts w:ascii="Times New Roman" w:hAnsi="Times New Roman" w:cs="Times New Roman"/>
          <w:i/>
          <w:sz w:val="24"/>
          <w:szCs w:val="24"/>
        </w:rPr>
        <w:t>(P value)</w:t>
      </w:r>
      <w:r w:rsidR="006E5F48" w:rsidRPr="00074C8D">
        <w:rPr>
          <w:rFonts w:ascii="Times New Roman" w:hAnsi="Times New Roman" w:cs="Times New Roman"/>
          <w:sz w:val="24"/>
          <w:szCs w:val="24"/>
        </w:rPr>
        <w:t xml:space="preserve"> p &lt; 0.001 maka variabel Y memenuhi validitas konvergen. Untuk semua indikator Z adalah 0.827 ,0.867, 0.877, 0.889, 0.889 ≥ 0.30 dan memiliki nilai signifikan </w:t>
      </w:r>
      <w:r w:rsidR="006E5F48" w:rsidRPr="00074C8D">
        <w:rPr>
          <w:rFonts w:ascii="Times New Roman" w:hAnsi="Times New Roman" w:cs="Times New Roman"/>
          <w:i/>
          <w:sz w:val="24"/>
          <w:szCs w:val="24"/>
        </w:rPr>
        <w:t>(P value)</w:t>
      </w:r>
      <w:r w:rsidR="006E5F48" w:rsidRPr="00074C8D">
        <w:rPr>
          <w:rFonts w:ascii="Times New Roman" w:hAnsi="Times New Roman" w:cs="Times New Roman"/>
          <w:sz w:val="24"/>
          <w:szCs w:val="24"/>
        </w:rPr>
        <w:t xml:space="preserve"> p &lt; 0.001 maka variabel Z memenuhi validitas konvergen.</w:t>
      </w:r>
    </w:p>
    <w:p w14:paraId="734EB74B" w14:textId="77777777" w:rsidR="00281F77" w:rsidRPr="00074C8D" w:rsidRDefault="00281F77" w:rsidP="00FB65A4">
      <w:pPr>
        <w:autoSpaceDE w:val="0"/>
        <w:autoSpaceDN w:val="0"/>
        <w:adjustRightInd w:val="0"/>
        <w:spacing w:after="160" w:line="240" w:lineRule="auto"/>
        <w:rPr>
          <w:rFonts w:ascii="Times New Roman" w:hAnsi="Times New Roman" w:cs="Times New Roman"/>
          <w:b/>
          <w:sz w:val="24"/>
          <w:szCs w:val="24"/>
        </w:rPr>
      </w:pPr>
    </w:p>
    <w:p w14:paraId="564F021E" w14:textId="754B9624" w:rsidR="007F33BF" w:rsidRPr="00074C8D" w:rsidRDefault="006E5F48" w:rsidP="00FB65A4">
      <w:pPr>
        <w:pStyle w:val="ListParagraph"/>
        <w:numPr>
          <w:ilvl w:val="0"/>
          <w:numId w:val="35"/>
        </w:numPr>
        <w:autoSpaceDE w:val="0"/>
        <w:autoSpaceDN w:val="0"/>
        <w:adjustRightInd w:val="0"/>
        <w:spacing w:after="160" w:line="240" w:lineRule="auto"/>
        <w:ind w:left="4320"/>
        <w:jc w:val="both"/>
        <w:rPr>
          <w:rFonts w:ascii="Times New Roman" w:hAnsi="Times New Roman" w:cs="Times New Roman"/>
          <w:b/>
          <w:sz w:val="24"/>
          <w:szCs w:val="24"/>
        </w:rPr>
      </w:pPr>
      <w:r w:rsidRPr="00074C8D">
        <w:rPr>
          <w:rFonts w:ascii="Times New Roman" w:hAnsi="Times New Roman" w:cs="Times New Roman"/>
          <w:b/>
          <w:sz w:val="24"/>
          <w:szCs w:val="24"/>
        </w:rPr>
        <w:t>Uji Reliabilitas</w:t>
      </w:r>
    </w:p>
    <w:p w14:paraId="134667B7" w14:textId="2F744CF4" w:rsidR="006E5F48" w:rsidRPr="00074C8D" w:rsidRDefault="006E5F48" w:rsidP="00FB65A4">
      <w:pPr>
        <w:pStyle w:val="TableParagraph"/>
        <w:spacing w:line="240" w:lineRule="auto"/>
        <w:ind w:firstLine="720"/>
        <w:jc w:val="center"/>
        <w:rPr>
          <w:b/>
          <w:sz w:val="24"/>
          <w:szCs w:val="24"/>
        </w:rPr>
      </w:pPr>
      <w:r w:rsidRPr="00074C8D">
        <w:rPr>
          <w:b/>
          <w:sz w:val="24"/>
          <w:szCs w:val="24"/>
        </w:rPr>
        <w:t>T</w:t>
      </w:r>
      <w:r w:rsidR="00B164F8" w:rsidRPr="00074C8D">
        <w:rPr>
          <w:b/>
          <w:sz w:val="24"/>
          <w:szCs w:val="24"/>
        </w:rPr>
        <w:t xml:space="preserve">abel </w:t>
      </w:r>
      <w:r w:rsidRPr="00074C8D">
        <w:rPr>
          <w:b/>
          <w:sz w:val="24"/>
          <w:szCs w:val="24"/>
        </w:rPr>
        <w:t>2</w:t>
      </w:r>
      <w:r w:rsidR="00B164F8" w:rsidRPr="00074C8D">
        <w:rPr>
          <w:b/>
          <w:sz w:val="24"/>
          <w:szCs w:val="24"/>
        </w:rPr>
        <w:t xml:space="preserve">. </w:t>
      </w:r>
      <w:r w:rsidRPr="00074C8D">
        <w:rPr>
          <w:b/>
          <w:i/>
          <w:sz w:val="24"/>
          <w:szCs w:val="24"/>
        </w:rPr>
        <w:t>Composite reliability dan Cronbach’s alpha</w:t>
      </w:r>
    </w:p>
    <w:tbl>
      <w:tblPr>
        <w:tblStyle w:val="TableGrid"/>
        <w:tblW w:w="0" w:type="auto"/>
        <w:tblInd w:w="2122" w:type="dxa"/>
        <w:tblLook w:val="04A0" w:firstRow="1" w:lastRow="0" w:firstColumn="1" w:lastColumn="0" w:noHBand="0" w:noVBand="1"/>
      </w:tblPr>
      <w:tblGrid>
        <w:gridCol w:w="567"/>
        <w:gridCol w:w="1134"/>
        <w:gridCol w:w="1842"/>
        <w:gridCol w:w="1843"/>
      </w:tblGrid>
      <w:tr w:rsidR="006E5F48" w:rsidRPr="00074C8D" w14:paraId="35DAF9FC" w14:textId="77777777" w:rsidTr="00794AF5">
        <w:tc>
          <w:tcPr>
            <w:tcW w:w="567" w:type="dxa"/>
            <w:vAlign w:val="center"/>
          </w:tcPr>
          <w:p w14:paraId="0F058484"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No</w:t>
            </w:r>
          </w:p>
        </w:tc>
        <w:tc>
          <w:tcPr>
            <w:tcW w:w="1134" w:type="dxa"/>
            <w:vAlign w:val="center"/>
          </w:tcPr>
          <w:p w14:paraId="61B975CC"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Variabel</w:t>
            </w:r>
          </w:p>
        </w:tc>
        <w:tc>
          <w:tcPr>
            <w:tcW w:w="1842" w:type="dxa"/>
            <w:vAlign w:val="center"/>
          </w:tcPr>
          <w:p w14:paraId="22E8F5A4" w14:textId="77777777" w:rsidR="006E5F48" w:rsidRPr="00074C8D" w:rsidRDefault="006E5F48" w:rsidP="00FB65A4">
            <w:pPr>
              <w:adjustRightInd w:val="0"/>
              <w:spacing w:line="240" w:lineRule="auto"/>
              <w:jc w:val="center"/>
              <w:rPr>
                <w:rFonts w:ascii="Times New Roman" w:hAnsi="Times New Roman" w:cs="Times New Roman"/>
                <w:i/>
                <w:sz w:val="24"/>
                <w:szCs w:val="24"/>
              </w:rPr>
            </w:pPr>
            <w:r w:rsidRPr="00074C8D">
              <w:rPr>
                <w:rFonts w:ascii="Times New Roman" w:hAnsi="Times New Roman" w:cs="Times New Roman"/>
                <w:i/>
                <w:sz w:val="24"/>
                <w:szCs w:val="24"/>
              </w:rPr>
              <w:t>Composite reliability coefficients</w:t>
            </w:r>
          </w:p>
        </w:tc>
        <w:tc>
          <w:tcPr>
            <w:tcW w:w="1843" w:type="dxa"/>
            <w:vAlign w:val="center"/>
          </w:tcPr>
          <w:p w14:paraId="5E2468F2" w14:textId="77777777" w:rsidR="006E5F48" w:rsidRPr="00074C8D" w:rsidRDefault="006E5F48" w:rsidP="00FB65A4">
            <w:pPr>
              <w:adjustRightInd w:val="0"/>
              <w:spacing w:line="240" w:lineRule="auto"/>
              <w:jc w:val="center"/>
              <w:rPr>
                <w:rFonts w:ascii="Times New Roman" w:hAnsi="Times New Roman" w:cs="Times New Roman"/>
                <w:i/>
                <w:sz w:val="24"/>
                <w:szCs w:val="24"/>
              </w:rPr>
            </w:pPr>
            <w:r w:rsidRPr="00074C8D">
              <w:rPr>
                <w:rFonts w:ascii="Times New Roman" w:hAnsi="Times New Roman" w:cs="Times New Roman"/>
                <w:i/>
                <w:sz w:val="24"/>
                <w:szCs w:val="24"/>
              </w:rPr>
              <w:t>Cronbach's alpha coefficients</w:t>
            </w:r>
          </w:p>
        </w:tc>
      </w:tr>
      <w:tr w:rsidR="006E5F48" w:rsidRPr="00074C8D" w14:paraId="7FC4F56A" w14:textId="77777777" w:rsidTr="00802DF5">
        <w:tc>
          <w:tcPr>
            <w:tcW w:w="567" w:type="dxa"/>
            <w:vAlign w:val="bottom"/>
          </w:tcPr>
          <w:p w14:paraId="2CB50BDE"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1.</w:t>
            </w:r>
          </w:p>
        </w:tc>
        <w:tc>
          <w:tcPr>
            <w:tcW w:w="1134" w:type="dxa"/>
            <w:vAlign w:val="bottom"/>
          </w:tcPr>
          <w:p w14:paraId="38951CE4"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X1</w:t>
            </w:r>
          </w:p>
        </w:tc>
        <w:tc>
          <w:tcPr>
            <w:tcW w:w="1842" w:type="dxa"/>
            <w:vAlign w:val="bottom"/>
          </w:tcPr>
          <w:p w14:paraId="4B82171E"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0.891</w:t>
            </w:r>
          </w:p>
        </w:tc>
        <w:tc>
          <w:tcPr>
            <w:tcW w:w="1843" w:type="dxa"/>
            <w:vAlign w:val="bottom"/>
          </w:tcPr>
          <w:p w14:paraId="58BDADE4"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0.856</w:t>
            </w:r>
          </w:p>
        </w:tc>
      </w:tr>
      <w:tr w:rsidR="006E5F48" w:rsidRPr="00074C8D" w14:paraId="788DE9EE" w14:textId="77777777" w:rsidTr="00802DF5">
        <w:tc>
          <w:tcPr>
            <w:tcW w:w="567" w:type="dxa"/>
            <w:vAlign w:val="bottom"/>
          </w:tcPr>
          <w:p w14:paraId="4207F1CC"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2.</w:t>
            </w:r>
          </w:p>
        </w:tc>
        <w:tc>
          <w:tcPr>
            <w:tcW w:w="1134" w:type="dxa"/>
            <w:vAlign w:val="bottom"/>
          </w:tcPr>
          <w:p w14:paraId="45D3F68D"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X2</w:t>
            </w:r>
          </w:p>
        </w:tc>
        <w:tc>
          <w:tcPr>
            <w:tcW w:w="1842" w:type="dxa"/>
            <w:vAlign w:val="bottom"/>
          </w:tcPr>
          <w:p w14:paraId="6FA65816"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0.958</w:t>
            </w:r>
          </w:p>
        </w:tc>
        <w:tc>
          <w:tcPr>
            <w:tcW w:w="1843" w:type="dxa"/>
            <w:vAlign w:val="bottom"/>
          </w:tcPr>
          <w:p w14:paraId="5B8E2E2A"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0.952</w:t>
            </w:r>
          </w:p>
        </w:tc>
      </w:tr>
      <w:tr w:rsidR="006E5F48" w:rsidRPr="00074C8D" w14:paraId="56F53062" w14:textId="77777777" w:rsidTr="00802DF5">
        <w:tc>
          <w:tcPr>
            <w:tcW w:w="567" w:type="dxa"/>
            <w:vAlign w:val="bottom"/>
          </w:tcPr>
          <w:p w14:paraId="77544625"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3.</w:t>
            </w:r>
          </w:p>
        </w:tc>
        <w:tc>
          <w:tcPr>
            <w:tcW w:w="1134" w:type="dxa"/>
            <w:vAlign w:val="bottom"/>
          </w:tcPr>
          <w:p w14:paraId="7713EEDA"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X3</w:t>
            </w:r>
          </w:p>
        </w:tc>
        <w:tc>
          <w:tcPr>
            <w:tcW w:w="1842" w:type="dxa"/>
            <w:vAlign w:val="bottom"/>
          </w:tcPr>
          <w:p w14:paraId="52BF134F"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0.927</w:t>
            </w:r>
          </w:p>
        </w:tc>
        <w:tc>
          <w:tcPr>
            <w:tcW w:w="1843" w:type="dxa"/>
            <w:vAlign w:val="bottom"/>
          </w:tcPr>
          <w:p w14:paraId="0754B01E"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0.881</w:t>
            </w:r>
          </w:p>
        </w:tc>
      </w:tr>
      <w:tr w:rsidR="006E5F48" w:rsidRPr="00074C8D" w14:paraId="037E2763" w14:textId="77777777" w:rsidTr="00802DF5">
        <w:tc>
          <w:tcPr>
            <w:tcW w:w="567" w:type="dxa"/>
            <w:vAlign w:val="bottom"/>
          </w:tcPr>
          <w:p w14:paraId="174E165E"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4.</w:t>
            </w:r>
          </w:p>
        </w:tc>
        <w:tc>
          <w:tcPr>
            <w:tcW w:w="1134" w:type="dxa"/>
            <w:vAlign w:val="bottom"/>
          </w:tcPr>
          <w:p w14:paraId="29BCC3CE"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Y</w:t>
            </w:r>
          </w:p>
        </w:tc>
        <w:tc>
          <w:tcPr>
            <w:tcW w:w="1842" w:type="dxa"/>
            <w:vAlign w:val="bottom"/>
          </w:tcPr>
          <w:p w14:paraId="49B07D64"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0.954</w:t>
            </w:r>
          </w:p>
        </w:tc>
        <w:tc>
          <w:tcPr>
            <w:tcW w:w="1843" w:type="dxa"/>
            <w:vAlign w:val="bottom"/>
          </w:tcPr>
          <w:p w14:paraId="12C75114"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0.943</w:t>
            </w:r>
          </w:p>
        </w:tc>
      </w:tr>
      <w:tr w:rsidR="006E5F48" w:rsidRPr="00074C8D" w14:paraId="6251885C" w14:textId="77777777" w:rsidTr="00802DF5">
        <w:trPr>
          <w:trHeight w:val="157"/>
        </w:trPr>
        <w:tc>
          <w:tcPr>
            <w:tcW w:w="567" w:type="dxa"/>
            <w:vAlign w:val="bottom"/>
          </w:tcPr>
          <w:p w14:paraId="19B9C082"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5.</w:t>
            </w:r>
          </w:p>
        </w:tc>
        <w:tc>
          <w:tcPr>
            <w:tcW w:w="1134" w:type="dxa"/>
            <w:vAlign w:val="bottom"/>
          </w:tcPr>
          <w:p w14:paraId="061AEFE8"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Z</w:t>
            </w:r>
          </w:p>
        </w:tc>
        <w:tc>
          <w:tcPr>
            <w:tcW w:w="1842" w:type="dxa"/>
            <w:vAlign w:val="bottom"/>
          </w:tcPr>
          <w:p w14:paraId="52723EFE"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0.940</w:t>
            </w:r>
          </w:p>
        </w:tc>
        <w:tc>
          <w:tcPr>
            <w:tcW w:w="1843" w:type="dxa"/>
            <w:vAlign w:val="bottom"/>
          </w:tcPr>
          <w:p w14:paraId="03E77A75" w14:textId="77777777" w:rsidR="006E5F48" w:rsidRPr="00074C8D" w:rsidRDefault="006E5F48" w:rsidP="00FB65A4">
            <w:pPr>
              <w:adjustRightInd w:val="0"/>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0.920</w:t>
            </w:r>
          </w:p>
        </w:tc>
      </w:tr>
    </w:tbl>
    <w:p w14:paraId="482CE79A" w14:textId="65CE0BE7" w:rsidR="00802DF5" w:rsidRPr="00074C8D" w:rsidRDefault="006E5F48" w:rsidP="00FB65A4">
      <w:pPr>
        <w:spacing w:line="240" w:lineRule="auto"/>
        <w:ind w:left="2127"/>
        <w:rPr>
          <w:rFonts w:ascii="Times New Roman" w:hAnsi="Times New Roman" w:cs="Times New Roman"/>
          <w:color w:val="000000"/>
          <w:sz w:val="24"/>
          <w:szCs w:val="24"/>
        </w:rPr>
      </w:pPr>
      <w:r w:rsidRPr="00074C8D">
        <w:rPr>
          <w:rFonts w:ascii="Times New Roman" w:hAnsi="Times New Roman" w:cs="Times New Roman"/>
          <w:color w:val="000000"/>
          <w:sz w:val="24"/>
          <w:szCs w:val="24"/>
        </w:rPr>
        <w:t>Sumber: Hasil Pengolahan Data, 2018.</w:t>
      </w:r>
    </w:p>
    <w:p w14:paraId="65B7189B" w14:textId="77777777" w:rsidR="001D456A" w:rsidRPr="00074C8D" w:rsidRDefault="001D456A" w:rsidP="00FB65A4">
      <w:pPr>
        <w:spacing w:line="240" w:lineRule="auto"/>
        <w:ind w:left="1560" w:firstLine="420"/>
        <w:rPr>
          <w:rFonts w:ascii="Times New Roman" w:hAnsi="Times New Roman" w:cs="Times New Roman"/>
          <w:sz w:val="24"/>
          <w:szCs w:val="24"/>
        </w:rPr>
        <w:sectPr w:rsidR="001D456A" w:rsidRPr="00074C8D" w:rsidSect="001D456A">
          <w:type w:val="continuous"/>
          <w:pgSz w:w="11900" w:h="16840"/>
          <w:pgMar w:top="1660" w:right="1320" w:bottom="1280" w:left="1680" w:header="686" w:footer="1086" w:gutter="0"/>
          <w:pgNumType w:start="58"/>
          <w:cols w:space="720"/>
          <w:titlePg/>
          <w:docGrid w:linePitch="299"/>
        </w:sectPr>
      </w:pPr>
    </w:p>
    <w:p w14:paraId="08CFDCB0" w14:textId="609FFCFF" w:rsidR="006E5F48" w:rsidRPr="00074C8D" w:rsidRDefault="00B164F8" w:rsidP="00FB65A4">
      <w:pPr>
        <w:spacing w:line="240" w:lineRule="auto"/>
        <w:ind w:left="-180" w:firstLine="420"/>
        <w:rPr>
          <w:rFonts w:ascii="Times New Roman" w:hAnsi="Times New Roman" w:cs="Times New Roman"/>
          <w:sz w:val="24"/>
          <w:szCs w:val="24"/>
        </w:rPr>
      </w:pPr>
      <w:r w:rsidRPr="00074C8D">
        <w:rPr>
          <w:rFonts w:ascii="Times New Roman" w:hAnsi="Times New Roman" w:cs="Times New Roman"/>
          <w:sz w:val="24"/>
          <w:szCs w:val="24"/>
        </w:rPr>
        <w:lastRenderedPageBreak/>
        <w:t xml:space="preserve">Dari tabel </w:t>
      </w:r>
      <w:r w:rsidR="006E5F48" w:rsidRPr="00074C8D">
        <w:rPr>
          <w:rFonts w:ascii="Times New Roman" w:hAnsi="Times New Roman" w:cs="Times New Roman"/>
          <w:sz w:val="24"/>
          <w:szCs w:val="24"/>
        </w:rPr>
        <w:t xml:space="preserve">2 terlihat bahwa nilai </w:t>
      </w:r>
      <w:r w:rsidR="006E5F48" w:rsidRPr="00074C8D">
        <w:rPr>
          <w:rFonts w:ascii="Times New Roman" w:hAnsi="Times New Roman" w:cs="Times New Roman"/>
          <w:i/>
          <w:sz w:val="24"/>
          <w:szCs w:val="24"/>
        </w:rPr>
        <w:t>composite reliability coefficients</w:t>
      </w:r>
      <w:r w:rsidR="006E5F48" w:rsidRPr="00074C8D">
        <w:rPr>
          <w:rFonts w:ascii="Times New Roman" w:hAnsi="Times New Roman" w:cs="Times New Roman"/>
          <w:sz w:val="24"/>
          <w:szCs w:val="24"/>
        </w:rPr>
        <w:t xml:space="preserve"> untuk semua variabel ≥ 0.70, sehingga kuesioner untuk seluruh variabel memenuhi reliabilitas </w:t>
      </w:r>
      <w:r w:rsidR="006E5F48" w:rsidRPr="00074C8D">
        <w:rPr>
          <w:rFonts w:ascii="Times New Roman" w:hAnsi="Times New Roman" w:cs="Times New Roman"/>
          <w:sz w:val="24"/>
          <w:szCs w:val="24"/>
        </w:rPr>
        <w:lastRenderedPageBreak/>
        <w:t xml:space="preserve">komposit yang baik. Tes reliabilitas juga diperkuat dengan nilai </w:t>
      </w:r>
      <w:r w:rsidR="006E5F48" w:rsidRPr="00074C8D">
        <w:rPr>
          <w:rFonts w:ascii="Times New Roman" w:hAnsi="Times New Roman" w:cs="Times New Roman"/>
          <w:i/>
          <w:sz w:val="24"/>
          <w:szCs w:val="24"/>
        </w:rPr>
        <w:t xml:space="preserve">cronbach's alpha coefficients, </w:t>
      </w:r>
      <w:r w:rsidR="006E5F48" w:rsidRPr="00074C8D">
        <w:rPr>
          <w:rFonts w:ascii="Times New Roman" w:hAnsi="Times New Roman" w:cs="Times New Roman"/>
          <w:sz w:val="24"/>
          <w:szCs w:val="24"/>
        </w:rPr>
        <w:t>dimana nilai yang dihasilkan untuk setiap variabelnya adalah &gt; 0,6.</w:t>
      </w:r>
    </w:p>
    <w:p w14:paraId="452F2D80" w14:textId="77777777" w:rsidR="001D456A" w:rsidRPr="00074C8D" w:rsidRDefault="001D456A" w:rsidP="00FB65A4">
      <w:pPr>
        <w:pStyle w:val="Heading4"/>
        <w:numPr>
          <w:ilvl w:val="0"/>
          <w:numId w:val="28"/>
        </w:numPr>
        <w:spacing w:line="240" w:lineRule="auto"/>
        <w:rPr>
          <w:rFonts w:ascii="Times New Roman" w:hAnsi="Times New Roman" w:cs="Times New Roman"/>
          <w:b/>
          <w:i w:val="0"/>
          <w:color w:val="000000" w:themeColor="text1"/>
          <w:sz w:val="24"/>
          <w:szCs w:val="24"/>
        </w:rPr>
        <w:sectPr w:rsidR="001D456A" w:rsidRPr="00074C8D" w:rsidSect="001D456A">
          <w:type w:val="continuous"/>
          <w:pgSz w:w="11900" w:h="16840"/>
          <w:pgMar w:top="1660" w:right="1320" w:bottom="1280" w:left="1680" w:header="686" w:footer="1086" w:gutter="0"/>
          <w:pgNumType w:start="58"/>
          <w:cols w:num="2" w:space="720"/>
          <w:titlePg/>
          <w:docGrid w:linePitch="299"/>
        </w:sectPr>
      </w:pPr>
    </w:p>
    <w:p w14:paraId="2951F42D" w14:textId="3C37D690" w:rsidR="006E5F48" w:rsidRPr="00074C8D" w:rsidRDefault="006E5F48" w:rsidP="00FB65A4">
      <w:pPr>
        <w:pStyle w:val="Heading4"/>
        <w:numPr>
          <w:ilvl w:val="0"/>
          <w:numId w:val="28"/>
        </w:numPr>
        <w:spacing w:line="240" w:lineRule="auto"/>
        <w:ind w:left="-180"/>
        <w:rPr>
          <w:rFonts w:ascii="Times New Roman" w:hAnsi="Times New Roman" w:cs="Times New Roman"/>
          <w:b/>
          <w:i w:val="0"/>
          <w:color w:val="000000" w:themeColor="text1"/>
          <w:sz w:val="24"/>
          <w:szCs w:val="24"/>
        </w:rPr>
      </w:pPr>
      <w:r w:rsidRPr="00074C8D">
        <w:rPr>
          <w:rFonts w:ascii="Times New Roman" w:hAnsi="Times New Roman" w:cs="Times New Roman"/>
          <w:b/>
          <w:i w:val="0"/>
          <w:color w:val="000000" w:themeColor="text1"/>
          <w:sz w:val="24"/>
          <w:szCs w:val="24"/>
        </w:rPr>
        <w:lastRenderedPageBreak/>
        <w:t>Pengujian Inner Model</w:t>
      </w:r>
    </w:p>
    <w:p w14:paraId="2D5E3E3B" w14:textId="00420CC0" w:rsidR="00FF13FE" w:rsidRPr="00074C8D" w:rsidRDefault="006E5F48" w:rsidP="00FB65A4">
      <w:pPr>
        <w:adjustRightInd w:val="0"/>
        <w:spacing w:line="240" w:lineRule="auto"/>
        <w:ind w:left="-180" w:firstLine="524"/>
        <w:rPr>
          <w:rFonts w:ascii="Times New Roman" w:hAnsi="Times New Roman" w:cs="Times New Roman"/>
          <w:color w:val="000000"/>
          <w:sz w:val="24"/>
          <w:szCs w:val="24"/>
        </w:rPr>
        <w:sectPr w:rsidR="00FF13FE" w:rsidRPr="00074C8D" w:rsidSect="00FF13FE">
          <w:type w:val="continuous"/>
          <w:pgSz w:w="11900" w:h="16840"/>
          <w:pgMar w:top="1660" w:right="1320" w:bottom="1280" w:left="1680" w:header="686" w:footer="1086" w:gutter="0"/>
          <w:pgNumType w:start="58"/>
          <w:cols w:num="2" w:space="720"/>
          <w:titlePg/>
          <w:docGrid w:linePitch="299"/>
        </w:sectPr>
      </w:pPr>
      <w:r w:rsidRPr="00074C8D">
        <w:rPr>
          <w:rFonts w:ascii="Times New Roman" w:hAnsi="Times New Roman" w:cs="Times New Roman"/>
          <w:color w:val="000000"/>
          <w:sz w:val="24"/>
          <w:szCs w:val="24"/>
        </w:rPr>
        <w:t xml:space="preserve">Pengujian </w:t>
      </w:r>
      <w:r w:rsidRPr="00074C8D">
        <w:rPr>
          <w:rFonts w:ascii="Times New Roman" w:hAnsi="Times New Roman" w:cs="Times New Roman"/>
          <w:i/>
          <w:iCs/>
          <w:color w:val="000000"/>
          <w:sz w:val="24"/>
          <w:szCs w:val="24"/>
        </w:rPr>
        <w:t xml:space="preserve">inner </w:t>
      </w:r>
      <w:r w:rsidRPr="00074C8D">
        <w:rPr>
          <w:rFonts w:ascii="Times New Roman" w:hAnsi="Times New Roman" w:cs="Times New Roman"/>
          <w:color w:val="000000"/>
          <w:sz w:val="24"/>
          <w:szCs w:val="24"/>
        </w:rPr>
        <w:t>model merupakan model struktural untuk memprediksi</w:t>
      </w:r>
      <w:r w:rsidRPr="00074C8D">
        <w:rPr>
          <w:rFonts w:ascii="Times New Roman" w:hAnsi="Times New Roman" w:cs="Times New Roman"/>
          <w:sz w:val="24"/>
          <w:szCs w:val="24"/>
        </w:rPr>
        <w:t xml:space="preserve"> </w:t>
      </w:r>
      <w:r w:rsidRPr="00074C8D">
        <w:rPr>
          <w:rFonts w:ascii="Times New Roman" w:hAnsi="Times New Roman" w:cs="Times New Roman"/>
          <w:color w:val="000000"/>
          <w:sz w:val="24"/>
          <w:szCs w:val="24"/>
        </w:rPr>
        <w:t xml:space="preserve">hubungan kausalitas antar variabel laten. </w:t>
      </w:r>
      <w:r w:rsidRPr="00074C8D">
        <w:rPr>
          <w:rFonts w:ascii="Times New Roman" w:hAnsi="Times New Roman" w:cs="Times New Roman"/>
          <w:i/>
          <w:color w:val="000000"/>
          <w:sz w:val="24"/>
          <w:szCs w:val="24"/>
        </w:rPr>
        <w:t>Inner model</w:t>
      </w:r>
      <w:r w:rsidRPr="00074C8D">
        <w:rPr>
          <w:rFonts w:ascii="Times New Roman" w:hAnsi="Times New Roman" w:cs="Times New Roman"/>
          <w:color w:val="000000"/>
          <w:sz w:val="24"/>
          <w:szCs w:val="24"/>
        </w:rPr>
        <w:t xml:space="preserve"> dapat juga dikatakan untuk menguji hipotesis antara variabel laten yang </w:t>
      </w:r>
      <w:r w:rsidRPr="00074C8D">
        <w:rPr>
          <w:rFonts w:ascii="Times New Roman" w:hAnsi="Times New Roman" w:cs="Times New Roman"/>
          <w:color w:val="000000"/>
          <w:sz w:val="24"/>
          <w:szCs w:val="24"/>
        </w:rPr>
        <w:lastRenderedPageBreak/>
        <w:t xml:space="preserve">satu dengan yang lain. Pengujian dilakukan dengan melihat persentase varian yang dijelaskan yaitu </w:t>
      </w:r>
      <w:r w:rsidRPr="00074C8D">
        <w:rPr>
          <w:rFonts w:ascii="Times New Roman" w:hAnsi="Times New Roman" w:cs="Times New Roman"/>
          <w:i/>
          <w:color w:val="000000"/>
          <w:sz w:val="24"/>
          <w:szCs w:val="24"/>
        </w:rPr>
        <w:t>R-square</w:t>
      </w:r>
      <w:r w:rsidRPr="00074C8D">
        <w:rPr>
          <w:rFonts w:ascii="Times New Roman" w:hAnsi="Times New Roman" w:cs="Times New Roman"/>
          <w:color w:val="000000"/>
          <w:sz w:val="24"/>
          <w:szCs w:val="24"/>
        </w:rPr>
        <w:t xml:space="preserve"> (R</w:t>
      </w:r>
      <w:r w:rsidRPr="00074C8D">
        <w:rPr>
          <w:rFonts w:ascii="Times New Roman" w:hAnsi="Times New Roman" w:cs="Times New Roman"/>
          <w:color w:val="000000"/>
          <w:sz w:val="24"/>
          <w:szCs w:val="24"/>
          <w:vertAlign w:val="superscript"/>
        </w:rPr>
        <w:t>2</w:t>
      </w:r>
      <w:r w:rsidRPr="00074C8D">
        <w:rPr>
          <w:rFonts w:ascii="Times New Roman" w:hAnsi="Times New Roman" w:cs="Times New Roman"/>
          <w:color w:val="000000"/>
          <w:sz w:val="24"/>
          <w:szCs w:val="24"/>
        </w:rPr>
        <w:t>) untuk variabel laten dependen yang dimodelkan mendapatkan pengaruh dari variabel laten independen, serta meliha</w:t>
      </w:r>
      <w:bookmarkStart w:id="4" w:name="_Toc521053772"/>
      <w:r w:rsidRPr="00074C8D">
        <w:rPr>
          <w:rFonts w:ascii="Times New Roman" w:hAnsi="Times New Roman" w:cs="Times New Roman"/>
          <w:color w:val="000000"/>
          <w:sz w:val="24"/>
          <w:szCs w:val="24"/>
        </w:rPr>
        <w:t>t koefisien jalur strukturalnya.</w:t>
      </w:r>
      <w:bookmarkEnd w:id="4"/>
    </w:p>
    <w:p w14:paraId="55E12091" w14:textId="1B58DBE4" w:rsidR="00904781" w:rsidRPr="00074C8D" w:rsidRDefault="006E5F48" w:rsidP="00FB65A4">
      <w:pPr>
        <w:pStyle w:val="ListParagraph"/>
        <w:numPr>
          <w:ilvl w:val="0"/>
          <w:numId w:val="25"/>
        </w:numPr>
        <w:spacing w:after="0" w:line="240" w:lineRule="auto"/>
        <w:ind w:left="-180" w:hanging="284"/>
        <w:jc w:val="both"/>
        <w:rPr>
          <w:rFonts w:ascii="Times New Roman" w:hAnsi="Times New Roman" w:cs="Times New Roman"/>
          <w:sz w:val="24"/>
          <w:szCs w:val="24"/>
        </w:rPr>
        <w:sectPr w:rsidR="00904781" w:rsidRPr="00074C8D" w:rsidSect="001D456A">
          <w:type w:val="continuous"/>
          <w:pgSz w:w="11900" w:h="16840"/>
          <w:pgMar w:top="1660" w:right="1320" w:bottom="1280" w:left="1680" w:header="686" w:footer="1086" w:gutter="0"/>
          <w:pgNumType w:start="58"/>
          <w:cols w:space="720"/>
          <w:titlePg/>
          <w:docGrid w:linePitch="299"/>
        </w:sectPr>
      </w:pPr>
      <w:r w:rsidRPr="00074C8D">
        <w:rPr>
          <w:rFonts w:ascii="Times New Roman" w:hAnsi="Times New Roman" w:cs="Times New Roman"/>
          <w:b/>
          <w:i/>
          <w:sz w:val="24"/>
          <w:szCs w:val="24"/>
        </w:rPr>
        <w:lastRenderedPageBreak/>
        <w:t xml:space="preserve">R-square </w:t>
      </w:r>
      <w:r w:rsidRPr="00074C8D">
        <w:rPr>
          <w:rFonts w:ascii="Times New Roman" w:hAnsi="Times New Roman" w:cs="Times New Roman"/>
          <w:b/>
          <w:sz w:val="24"/>
          <w:szCs w:val="24"/>
        </w:rPr>
        <w:t>(R</w:t>
      </w:r>
      <w:r w:rsidRPr="00074C8D">
        <w:rPr>
          <w:rFonts w:ascii="Times New Roman" w:hAnsi="Times New Roman" w:cs="Times New Roman"/>
          <w:b/>
          <w:sz w:val="24"/>
          <w:szCs w:val="24"/>
          <w:vertAlign w:val="superscript"/>
        </w:rPr>
        <w:t>2</w:t>
      </w:r>
      <w:r w:rsidRPr="00074C8D">
        <w:rPr>
          <w:rFonts w:ascii="Times New Roman" w:hAnsi="Times New Roman" w:cs="Times New Roman"/>
          <w:b/>
          <w:sz w:val="24"/>
          <w:szCs w:val="24"/>
        </w:rPr>
        <w:t>)</w:t>
      </w:r>
    </w:p>
    <w:p w14:paraId="5F668860" w14:textId="64E63ED4" w:rsidR="00802DF5" w:rsidRPr="00074C8D" w:rsidRDefault="006E5F48" w:rsidP="00FB65A4">
      <w:pPr>
        <w:pStyle w:val="ListParagraph"/>
        <w:spacing w:line="240" w:lineRule="auto"/>
        <w:ind w:left="-180" w:firstLine="432"/>
        <w:jc w:val="both"/>
        <w:rPr>
          <w:rFonts w:ascii="Times New Roman" w:hAnsi="Times New Roman" w:cs="Times New Roman"/>
          <w:sz w:val="24"/>
          <w:szCs w:val="24"/>
        </w:rPr>
      </w:pPr>
      <w:r w:rsidRPr="00074C8D">
        <w:rPr>
          <w:rFonts w:ascii="Times New Roman" w:hAnsi="Times New Roman" w:cs="Times New Roman"/>
          <w:sz w:val="24"/>
          <w:szCs w:val="24"/>
        </w:rPr>
        <w:lastRenderedPageBreak/>
        <w:t>Suatu variabel memiliki daya penjelas yang baik jika nilai koefisien determinasi (</w:t>
      </w:r>
      <w:r w:rsidRPr="00074C8D">
        <w:rPr>
          <w:rFonts w:ascii="Times New Roman" w:hAnsi="Times New Roman" w:cs="Times New Roman"/>
          <w:i/>
          <w:iCs/>
          <w:sz w:val="24"/>
          <w:szCs w:val="24"/>
        </w:rPr>
        <w:t>R-Square</w:t>
      </w:r>
      <w:r w:rsidRPr="00074C8D">
        <w:rPr>
          <w:rFonts w:ascii="Times New Roman" w:hAnsi="Times New Roman" w:cs="Times New Roman"/>
          <w:sz w:val="24"/>
          <w:szCs w:val="24"/>
        </w:rPr>
        <w:t xml:space="preserve">) &gt; 0,5 atau mendekati nilai 1. Hasil </w:t>
      </w:r>
      <w:r w:rsidRPr="00074C8D">
        <w:rPr>
          <w:rFonts w:ascii="Times New Roman" w:hAnsi="Times New Roman" w:cs="Times New Roman"/>
          <w:sz w:val="24"/>
          <w:szCs w:val="24"/>
        </w:rPr>
        <w:lastRenderedPageBreak/>
        <w:t xml:space="preserve">uji </w:t>
      </w:r>
      <w:r w:rsidRPr="00074C8D">
        <w:rPr>
          <w:rFonts w:ascii="Times New Roman" w:hAnsi="Times New Roman" w:cs="Times New Roman"/>
          <w:i/>
          <w:sz w:val="24"/>
          <w:szCs w:val="24"/>
        </w:rPr>
        <w:t>R-Square</w:t>
      </w:r>
      <w:r w:rsidRPr="00074C8D">
        <w:rPr>
          <w:rFonts w:ascii="Times New Roman" w:hAnsi="Times New Roman" w:cs="Times New Roman"/>
          <w:sz w:val="24"/>
          <w:szCs w:val="24"/>
        </w:rPr>
        <w:t xml:space="preserve"> dalam penelitia</w:t>
      </w:r>
      <w:r w:rsidR="00B164F8" w:rsidRPr="00074C8D">
        <w:rPr>
          <w:rFonts w:ascii="Times New Roman" w:hAnsi="Times New Roman" w:cs="Times New Roman"/>
          <w:sz w:val="24"/>
          <w:szCs w:val="24"/>
        </w:rPr>
        <w:t xml:space="preserve">n ini ditampilkan pada Tabel </w:t>
      </w:r>
      <w:r w:rsidRPr="00074C8D">
        <w:rPr>
          <w:rFonts w:ascii="Times New Roman" w:hAnsi="Times New Roman" w:cs="Times New Roman"/>
          <w:sz w:val="24"/>
          <w:szCs w:val="24"/>
        </w:rPr>
        <w:t>3 sebagai berikut:</w:t>
      </w:r>
    </w:p>
    <w:p w14:paraId="5D275DF8" w14:textId="77777777" w:rsidR="00904781" w:rsidRPr="00074C8D" w:rsidRDefault="00904781" w:rsidP="00FB65A4">
      <w:pPr>
        <w:pStyle w:val="TableParagraph"/>
        <w:spacing w:line="240" w:lineRule="auto"/>
        <w:ind w:left="-180"/>
        <w:jc w:val="center"/>
        <w:rPr>
          <w:b/>
          <w:sz w:val="24"/>
          <w:szCs w:val="24"/>
        </w:rPr>
        <w:sectPr w:rsidR="00904781" w:rsidRPr="00074C8D" w:rsidSect="001D456A">
          <w:type w:val="continuous"/>
          <w:pgSz w:w="11900" w:h="16840"/>
          <w:pgMar w:top="1660" w:right="1320" w:bottom="1280" w:left="1680" w:header="686" w:footer="1086" w:gutter="0"/>
          <w:pgNumType w:start="58"/>
          <w:cols w:num="2" w:space="720"/>
          <w:titlePg/>
          <w:docGrid w:linePitch="299"/>
        </w:sectPr>
      </w:pPr>
    </w:p>
    <w:tbl>
      <w:tblPr>
        <w:tblStyle w:val="TableGrid"/>
        <w:tblW w:w="0" w:type="auto"/>
        <w:tblInd w:w="-223" w:type="dxa"/>
        <w:tblLook w:val="04A0" w:firstRow="1" w:lastRow="0" w:firstColumn="1" w:lastColumn="0" w:noHBand="0" w:noVBand="1"/>
      </w:tblPr>
      <w:tblGrid>
        <w:gridCol w:w="2329"/>
        <w:gridCol w:w="1974"/>
      </w:tblGrid>
      <w:tr w:rsidR="00904781" w:rsidRPr="00074C8D" w14:paraId="37A53FF7" w14:textId="77777777" w:rsidTr="00767607">
        <w:tc>
          <w:tcPr>
            <w:tcW w:w="4308" w:type="dxa"/>
            <w:gridSpan w:val="2"/>
            <w:tcBorders>
              <w:top w:val="nil"/>
              <w:left w:val="nil"/>
              <w:right w:val="nil"/>
            </w:tcBorders>
          </w:tcPr>
          <w:p w14:paraId="409BCEEC" w14:textId="77777777" w:rsidR="00904781" w:rsidRPr="00074C8D" w:rsidRDefault="00904781" w:rsidP="00FB65A4">
            <w:pPr>
              <w:pStyle w:val="TableParagraph"/>
              <w:spacing w:line="240" w:lineRule="auto"/>
              <w:jc w:val="center"/>
              <w:rPr>
                <w:b/>
                <w:sz w:val="24"/>
                <w:szCs w:val="24"/>
              </w:rPr>
            </w:pPr>
          </w:p>
          <w:p w14:paraId="7F533F03" w14:textId="2229E12E" w:rsidR="00904781" w:rsidRPr="00074C8D" w:rsidRDefault="00B164F8" w:rsidP="00FB65A4">
            <w:pPr>
              <w:pStyle w:val="TableParagraph"/>
              <w:spacing w:line="240" w:lineRule="auto"/>
              <w:jc w:val="center"/>
              <w:rPr>
                <w:b/>
                <w:sz w:val="24"/>
                <w:szCs w:val="24"/>
              </w:rPr>
            </w:pPr>
            <w:r w:rsidRPr="00074C8D">
              <w:rPr>
                <w:b/>
                <w:sz w:val="24"/>
                <w:szCs w:val="24"/>
              </w:rPr>
              <w:t xml:space="preserve">Tabel </w:t>
            </w:r>
            <w:r w:rsidR="00904781" w:rsidRPr="00074C8D">
              <w:rPr>
                <w:b/>
                <w:sz w:val="24"/>
                <w:szCs w:val="24"/>
              </w:rPr>
              <w:t>3</w:t>
            </w:r>
            <w:r w:rsidRPr="00074C8D">
              <w:rPr>
                <w:b/>
                <w:sz w:val="24"/>
                <w:szCs w:val="24"/>
              </w:rPr>
              <w:t xml:space="preserve">. </w:t>
            </w:r>
            <w:r w:rsidR="00904781" w:rsidRPr="00074C8D">
              <w:rPr>
                <w:b/>
                <w:sz w:val="24"/>
                <w:szCs w:val="24"/>
              </w:rPr>
              <w:t>Ukuran Koefisien Determinasi (R-</w:t>
            </w:r>
            <w:r w:rsidR="00904781" w:rsidRPr="00074C8D">
              <w:rPr>
                <w:b/>
                <w:i/>
                <w:sz w:val="24"/>
                <w:szCs w:val="24"/>
              </w:rPr>
              <w:t>Square</w:t>
            </w:r>
            <w:r w:rsidR="00904781" w:rsidRPr="00074C8D">
              <w:rPr>
                <w:b/>
                <w:sz w:val="24"/>
                <w:szCs w:val="24"/>
              </w:rPr>
              <w:t>)</w:t>
            </w:r>
          </w:p>
        </w:tc>
      </w:tr>
      <w:tr w:rsidR="00904781" w:rsidRPr="00074C8D" w14:paraId="53149088" w14:textId="77777777" w:rsidTr="00767607">
        <w:tc>
          <w:tcPr>
            <w:tcW w:w="2332" w:type="dxa"/>
            <w:vAlign w:val="center"/>
          </w:tcPr>
          <w:p w14:paraId="5993B388" w14:textId="77777777" w:rsidR="00904781" w:rsidRPr="00074C8D" w:rsidRDefault="00904781"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 xml:space="preserve">Variabel Laten </w:t>
            </w:r>
            <w:r w:rsidRPr="00074C8D">
              <w:rPr>
                <w:rFonts w:ascii="Times New Roman" w:hAnsi="Times New Roman" w:cs="Times New Roman"/>
                <w:i/>
                <w:sz w:val="24"/>
                <w:szCs w:val="24"/>
              </w:rPr>
              <w:t>Exogen</w:t>
            </w:r>
          </w:p>
        </w:tc>
        <w:tc>
          <w:tcPr>
            <w:tcW w:w="1976" w:type="dxa"/>
            <w:vAlign w:val="center"/>
          </w:tcPr>
          <w:p w14:paraId="125B4937" w14:textId="77777777" w:rsidR="00904781" w:rsidRPr="00074C8D" w:rsidRDefault="00904781" w:rsidP="00FB65A4">
            <w:pPr>
              <w:spacing w:line="240" w:lineRule="auto"/>
              <w:jc w:val="center"/>
              <w:rPr>
                <w:rFonts w:ascii="Times New Roman" w:hAnsi="Times New Roman" w:cs="Times New Roman"/>
                <w:i/>
                <w:sz w:val="24"/>
                <w:szCs w:val="24"/>
              </w:rPr>
            </w:pPr>
            <w:r w:rsidRPr="00074C8D">
              <w:rPr>
                <w:rFonts w:ascii="Times New Roman" w:hAnsi="Times New Roman" w:cs="Times New Roman"/>
                <w:i/>
                <w:sz w:val="24"/>
                <w:szCs w:val="24"/>
              </w:rPr>
              <w:t>R-Square</w:t>
            </w:r>
          </w:p>
        </w:tc>
      </w:tr>
      <w:tr w:rsidR="00904781" w:rsidRPr="00074C8D" w14:paraId="0C4AFA74" w14:textId="77777777" w:rsidTr="00767607">
        <w:tc>
          <w:tcPr>
            <w:tcW w:w="2332" w:type="dxa"/>
            <w:vAlign w:val="center"/>
          </w:tcPr>
          <w:p w14:paraId="56F98B2B" w14:textId="77777777" w:rsidR="00904781" w:rsidRPr="00074C8D" w:rsidRDefault="00904781"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Y</w:t>
            </w:r>
          </w:p>
        </w:tc>
        <w:tc>
          <w:tcPr>
            <w:tcW w:w="1976" w:type="dxa"/>
            <w:vAlign w:val="center"/>
          </w:tcPr>
          <w:p w14:paraId="3E5CE1B0" w14:textId="77777777" w:rsidR="00904781" w:rsidRPr="00074C8D" w:rsidRDefault="00904781"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0.607</w:t>
            </w:r>
          </w:p>
        </w:tc>
      </w:tr>
      <w:tr w:rsidR="00904781" w:rsidRPr="00074C8D" w14:paraId="000FDF6D" w14:textId="77777777" w:rsidTr="00767607">
        <w:tc>
          <w:tcPr>
            <w:tcW w:w="2332" w:type="dxa"/>
            <w:vAlign w:val="center"/>
          </w:tcPr>
          <w:p w14:paraId="3376DBA1" w14:textId="77777777" w:rsidR="00904781" w:rsidRPr="00074C8D" w:rsidRDefault="00904781"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Z</w:t>
            </w:r>
          </w:p>
        </w:tc>
        <w:tc>
          <w:tcPr>
            <w:tcW w:w="1976" w:type="dxa"/>
            <w:vAlign w:val="center"/>
          </w:tcPr>
          <w:p w14:paraId="71D47EC2" w14:textId="77777777" w:rsidR="00904781" w:rsidRPr="00074C8D" w:rsidRDefault="00904781"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0.507</w:t>
            </w:r>
          </w:p>
        </w:tc>
      </w:tr>
    </w:tbl>
    <w:p w14:paraId="7E5D3A91" w14:textId="3AF86E34" w:rsidR="00802DF5" w:rsidRPr="00074C8D" w:rsidRDefault="00904781" w:rsidP="00FB65A4">
      <w:pPr>
        <w:spacing w:line="240" w:lineRule="auto"/>
        <w:ind w:left="-180"/>
        <w:rPr>
          <w:rFonts w:ascii="Times New Roman" w:hAnsi="Times New Roman" w:cs="Times New Roman"/>
          <w:sz w:val="24"/>
          <w:szCs w:val="24"/>
        </w:rPr>
      </w:pPr>
      <w:r w:rsidRPr="00074C8D">
        <w:rPr>
          <w:rFonts w:ascii="Times New Roman" w:hAnsi="Times New Roman" w:cs="Times New Roman"/>
          <w:sz w:val="24"/>
          <w:szCs w:val="24"/>
        </w:rPr>
        <w:t xml:space="preserve">Sumber: </w:t>
      </w:r>
      <w:r w:rsidRPr="00074C8D">
        <w:rPr>
          <w:rFonts w:ascii="Times New Roman" w:hAnsi="Times New Roman" w:cs="Times New Roman"/>
          <w:color w:val="000000"/>
          <w:sz w:val="24"/>
          <w:szCs w:val="24"/>
        </w:rPr>
        <w:t>Hasil Pengolahan Data, 2018.</w:t>
      </w:r>
    </w:p>
    <w:p w14:paraId="03664802" w14:textId="7BB1AB34" w:rsidR="006E5F48" w:rsidRPr="00074C8D" w:rsidRDefault="006E5F48" w:rsidP="00FB65A4">
      <w:pPr>
        <w:spacing w:line="240" w:lineRule="auto"/>
        <w:ind w:left="-180"/>
        <w:rPr>
          <w:rFonts w:ascii="Times New Roman" w:hAnsi="Times New Roman" w:cs="Times New Roman"/>
          <w:sz w:val="24"/>
          <w:szCs w:val="24"/>
        </w:rPr>
      </w:pPr>
      <w:r w:rsidRPr="00074C8D">
        <w:rPr>
          <w:rFonts w:ascii="Times New Roman" w:hAnsi="Times New Roman" w:cs="Times New Roman"/>
          <w:sz w:val="24"/>
          <w:szCs w:val="24"/>
        </w:rPr>
        <w:t>B</w:t>
      </w:r>
      <w:r w:rsidR="00B164F8" w:rsidRPr="00074C8D">
        <w:rPr>
          <w:rFonts w:ascii="Times New Roman" w:hAnsi="Times New Roman" w:cs="Times New Roman"/>
          <w:sz w:val="24"/>
          <w:szCs w:val="24"/>
        </w:rPr>
        <w:t xml:space="preserve">erdasarkan Tabel </w:t>
      </w:r>
      <w:r w:rsidRPr="00074C8D">
        <w:rPr>
          <w:rFonts w:ascii="Times New Roman" w:hAnsi="Times New Roman" w:cs="Times New Roman"/>
          <w:sz w:val="24"/>
          <w:szCs w:val="24"/>
        </w:rPr>
        <w:t>3 koefisien determinasi dapat diinterpretasikan sebagai berikut:</w:t>
      </w:r>
    </w:p>
    <w:p w14:paraId="05E52FEC" w14:textId="77777777" w:rsidR="006E5F48" w:rsidRPr="00074C8D" w:rsidRDefault="006E5F48" w:rsidP="00FB65A4">
      <w:pPr>
        <w:pStyle w:val="ListParagraph"/>
        <w:numPr>
          <w:ilvl w:val="0"/>
          <w:numId w:val="26"/>
        </w:numPr>
        <w:spacing w:line="240" w:lineRule="auto"/>
        <w:ind w:left="-180"/>
        <w:jc w:val="both"/>
        <w:rPr>
          <w:rFonts w:ascii="Times New Roman" w:hAnsi="Times New Roman" w:cs="Times New Roman"/>
          <w:sz w:val="24"/>
          <w:szCs w:val="24"/>
        </w:rPr>
      </w:pPr>
      <w:r w:rsidRPr="00074C8D">
        <w:rPr>
          <w:rFonts w:ascii="Times New Roman" w:hAnsi="Times New Roman" w:cs="Times New Roman"/>
          <w:sz w:val="24"/>
          <w:szCs w:val="24"/>
        </w:rPr>
        <w:t xml:space="preserve">Nilai </w:t>
      </w:r>
      <w:r w:rsidRPr="00074C8D">
        <w:rPr>
          <w:rFonts w:ascii="Times New Roman" w:hAnsi="Times New Roman" w:cs="Times New Roman"/>
          <w:i/>
          <w:sz w:val="24"/>
          <w:szCs w:val="24"/>
        </w:rPr>
        <w:t>R-Square</w:t>
      </w:r>
      <w:r w:rsidRPr="00074C8D">
        <w:rPr>
          <w:rFonts w:ascii="Times New Roman" w:hAnsi="Times New Roman" w:cs="Times New Roman"/>
          <w:sz w:val="24"/>
          <w:szCs w:val="24"/>
        </w:rPr>
        <w:t xml:space="preserve"> variabel Kepuasan Kerja (Y1) sebesar 0.607 artinya variasi perubahan kepercayaan dapat dijelaskan oleh variabel Supervisi (X1) Kompensasi (X2) Keamanan Kerja (X3) adalah sebesar 60,7 % sedangkan sisanya 39,3 % dijelaskan oleh variabel lain yang tidak terdapat di dalam penelitian ini.</w:t>
      </w:r>
    </w:p>
    <w:p w14:paraId="446C373E" w14:textId="77777777" w:rsidR="006E5F48" w:rsidRPr="00074C8D" w:rsidRDefault="006E5F48" w:rsidP="00FB65A4">
      <w:pPr>
        <w:pStyle w:val="ListParagraph"/>
        <w:numPr>
          <w:ilvl w:val="0"/>
          <w:numId w:val="26"/>
        </w:numPr>
        <w:spacing w:line="240" w:lineRule="auto"/>
        <w:ind w:left="-180"/>
        <w:jc w:val="both"/>
        <w:rPr>
          <w:rFonts w:ascii="Times New Roman" w:hAnsi="Times New Roman" w:cs="Times New Roman"/>
          <w:sz w:val="24"/>
          <w:szCs w:val="24"/>
        </w:rPr>
      </w:pPr>
      <w:r w:rsidRPr="00074C8D">
        <w:rPr>
          <w:rFonts w:ascii="Times New Roman" w:hAnsi="Times New Roman" w:cs="Times New Roman"/>
          <w:sz w:val="24"/>
          <w:szCs w:val="24"/>
        </w:rPr>
        <w:lastRenderedPageBreak/>
        <w:t xml:space="preserve">Nilai </w:t>
      </w:r>
      <w:r w:rsidRPr="00074C8D">
        <w:rPr>
          <w:rFonts w:ascii="Times New Roman" w:hAnsi="Times New Roman" w:cs="Times New Roman"/>
          <w:i/>
          <w:sz w:val="24"/>
          <w:szCs w:val="24"/>
        </w:rPr>
        <w:t>R-Square</w:t>
      </w:r>
      <w:r w:rsidRPr="00074C8D">
        <w:rPr>
          <w:rFonts w:ascii="Times New Roman" w:hAnsi="Times New Roman" w:cs="Times New Roman"/>
          <w:sz w:val="24"/>
          <w:szCs w:val="24"/>
        </w:rPr>
        <w:t xml:space="preserve"> variabel Keinginan untuk Keluar (Z) sebesar 0,507 artinya variasi perubahan variabel keinginan untuk meninggalkan perusahaan dapat dijelaskan oleh variabel kepuasan kerja (Y) adalah sebesar 50,7% sedangkan sisanya 49,3% dijelaskan oleh variabel lain yang tidak terdapat di dalam penelitian ini.</w:t>
      </w:r>
    </w:p>
    <w:p w14:paraId="06901C72" w14:textId="77777777" w:rsidR="006E5F48" w:rsidRPr="00074C8D" w:rsidRDefault="006E5F48" w:rsidP="00FB65A4">
      <w:pPr>
        <w:pStyle w:val="ListParagraph"/>
        <w:numPr>
          <w:ilvl w:val="0"/>
          <w:numId w:val="25"/>
        </w:numPr>
        <w:spacing w:after="0" w:line="240" w:lineRule="auto"/>
        <w:ind w:left="-90" w:hanging="284"/>
        <w:jc w:val="both"/>
        <w:rPr>
          <w:rFonts w:ascii="Times New Roman" w:hAnsi="Times New Roman" w:cs="Times New Roman"/>
          <w:b/>
          <w:sz w:val="24"/>
          <w:szCs w:val="24"/>
        </w:rPr>
      </w:pPr>
      <w:r w:rsidRPr="00074C8D">
        <w:rPr>
          <w:rFonts w:ascii="Times New Roman" w:hAnsi="Times New Roman" w:cs="Times New Roman"/>
          <w:b/>
          <w:sz w:val="24"/>
          <w:szCs w:val="24"/>
        </w:rPr>
        <w:t>Indeks Ketepatan dan Kualitas Model</w:t>
      </w:r>
    </w:p>
    <w:p w14:paraId="7B8AAB4E" w14:textId="5091C187" w:rsidR="00802DF5" w:rsidRPr="00074C8D" w:rsidRDefault="006E5F48" w:rsidP="00FB65A4">
      <w:pPr>
        <w:spacing w:line="240" w:lineRule="auto"/>
        <w:ind w:left="-90" w:firstLine="510"/>
        <w:rPr>
          <w:rFonts w:ascii="Times New Roman" w:hAnsi="Times New Roman" w:cs="Times New Roman"/>
          <w:sz w:val="24"/>
          <w:szCs w:val="24"/>
        </w:rPr>
      </w:pPr>
      <w:r w:rsidRPr="00074C8D">
        <w:rPr>
          <w:rFonts w:ascii="Times New Roman" w:hAnsi="Times New Roman" w:cs="Times New Roman"/>
          <w:sz w:val="24"/>
          <w:szCs w:val="24"/>
        </w:rPr>
        <w:t xml:space="preserve">Sebelum dilakukan interpretasi terhadap hasil pengujian hipotesis, maka model seharusnya memiliki </w:t>
      </w:r>
      <w:r w:rsidRPr="00074C8D">
        <w:rPr>
          <w:rFonts w:ascii="Times New Roman" w:hAnsi="Times New Roman" w:cs="Times New Roman"/>
          <w:i/>
          <w:sz w:val="24"/>
          <w:szCs w:val="24"/>
        </w:rPr>
        <w:t>Goodness of Fit</w:t>
      </w:r>
      <w:r w:rsidRPr="00074C8D">
        <w:rPr>
          <w:rFonts w:ascii="Times New Roman" w:hAnsi="Times New Roman" w:cs="Times New Roman"/>
          <w:sz w:val="24"/>
          <w:szCs w:val="24"/>
        </w:rPr>
        <w:t xml:space="preserve"> </w:t>
      </w:r>
      <w:r w:rsidR="00B164F8" w:rsidRPr="00074C8D">
        <w:rPr>
          <w:rFonts w:ascii="Times New Roman" w:hAnsi="Times New Roman" w:cs="Times New Roman"/>
          <w:sz w:val="24"/>
          <w:szCs w:val="24"/>
        </w:rPr>
        <w:t xml:space="preserve">yang baik. Berdasarkan tabel </w:t>
      </w:r>
      <w:r w:rsidRPr="00074C8D">
        <w:rPr>
          <w:rFonts w:ascii="Times New Roman" w:hAnsi="Times New Roman" w:cs="Times New Roman"/>
          <w:sz w:val="24"/>
          <w:szCs w:val="24"/>
        </w:rPr>
        <w:t xml:space="preserve">4 dapat dilihat bahwa semua nilai </w:t>
      </w:r>
      <w:r w:rsidRPr="00074C8D">
        <w:rPr>
          <w:rFonts w:ascii="Times New Roman" w:hAnsi="Times New Roman" w:cs="Times New Roman"/>
          <w:i/>
          <w:sz w:val="24"/>
          <w:szCs w:val="24"/>
        </w:rPr>
        <w:t>Goodness of Fit</w:t>
      </w:r>
      <w:r w:rsidRPr="00074C8D">
        <w:rPr>
          <w:rFonts w:ascii="Times New Roman" w:hAnsi="Times New Roman" w:cs="Times New Roman"/>
          <w:sz w:val="24"/>
          <w:szCs w:val="24"/>
        </w:rPr>
        <w:t xml:space="preserve"> sudah</w:t>
      </w:r>
      <w:r w:rsidR="00D41223" w:rsidRPr="00074C8D">
        <w:rPr>
          <w:rFonts w:ascii="Times New Roman" w:hAnsi="Times New Roman" w:cs="Times New Roman"/>
          <w:sz w:val="24"/>
          <w:szCs w:val="24"/>
        </w:rPr>
        <w:t xml:space="preserve"> me</w:t>
      </w:r>
      <w:r w:rsidRPr="00074C8D">
        <w:rPr>
          <w:rFonts w:ascii="Times New Roman" w:hAnsi="Times New Roman" w:cs="Times New Roman"/>
          <w:sz w:val="24"/>
          <w:szCs w:val="24"/>
        </w:rPr>
        <w:t>menuhi kriteria. Sehingga dapat dijelaskan bahwa indeks dan ukuran kebaikan hubungan antara variabel laten yang digunakan (</w:t>
      </w:r>
      <w:r w:rsidRPr="00074C8D">
        <w:rPr>
          <w:rFonts w:ascii="Times New Roman" w:hAnsi="Times New Roman" w:cs="Times New Roman"/>
          <w:i/>
          <w:sz w:val="24"/>
          <w:szCs w:val="24"/>
        </w:rPr>
        <w:t>inner</w:t>
      </w:r>
      <w:r w:rsidRPr="00074C8D">
        <w:rPr>
          <w:rFonts w:ascii="Times New Roman" w:hAnsi="Times New Roman" w:cs="Times New Roman"/>
          <w:sz w:val="24"/>
          <w:szCs w:val="24"/>
        </w:rPr>
        <w:t xml:space="preserve"> model) dalam penelitian ini sudah dapat diterima. </w:t>
      </w:r>
      <w:r w:rsidRPr="00074C8D">
        <w:rPr>
          <w:rFonts w:ascii="Times New Roman" w:hAnsi="Times New Roman" w:cs="Times New Roman"/>
          <w:i/>
          <w:sz w:val="24"/>
          <w:szCs w:val="24"/>
        </w:rPr>
        <w:t xml:space="preserve">Goodness of Fit </w:t>
      </w:r>
      <w:r w:rsidRPr="00074C8D">
        <w:rPr>
          <w:rFonts w:ascii="Times New Roman" w:hAnsi="Times New Roman" w:cs="Times New Roman"/>
          <w:sz w:val="24"/>
          <w:szCs w:val="24"/>
        </w:rPr>
        <w:t>pada analisis WarpPLS pada penelitian ini dapat dili</w:t>
      </w:r>
      <w:r w:rsidR="00B164F8" w:rsidRPr="00074C8D">
        <w:rPr>
          <w:rFonts w:ascii="Times New Roman" w:hAnsi="Times New Roman" w:cs="Times New Roman"/>
          <w:sz w:val="24"/>
          <w:szCs w:val="24"/>
        </w:rPr>
        <w:t xml:space="preserve">hat pada tabel </w:t>
      </w:r>
      <w:r w:rsidR="007F33BF" w:rsidRPr="00074C8D">
        <w:rPr>
          <w:rFonts w:ascii="Times New Roman" w:hAnsi="Times New Roman" w:cs="Times New Roman"/>
          <w:sz w:val="24"/>
          <w:szCs w:val="24"/>
        </w:rPr>
        <w:t>4 berikut ini.</w:t>
      </w:r>
    </w:p>
    <w:p w14:paraId="1F268E4B" w14:textId="77777777" w:rsidR="00904781" w:rsidRPr="00074C8D" w:rsidRDefault="00904781" w:rsidP="00FB65A4">
      <w:pPr>
        <w:spacing w:line="240" w:lineRule="auto"/>
        <w:ind w:left="-90"/>
        <w:rPr>
          <w:rFonts w:ascii="Times New Roman" w:hAnsi="Times New Roman" w:cs="Times New Roman"/>
          <w:sz w:val="24"/>
          <w:szCs w:val="24"/>
        </w:rPr>
        <w:sectPr w:rsidR="00904781" w:rsidRPr="00074C8D" w:rsidSect="00975F3A">
          <w:pgSz w:w="11900" w:h="16840"/>
          <w:pgMar w:top="1660" w:right="1320" w:bottom="1280" w:left="1680" w:header="686" w:footer="1086" w:gutter="0"/>
          <w:pgNumType w:start="58"/>
          <w:cols w:num="2" w:space="720"/>
          <w:titlePg/>
          <w:docGrid w:linePitch="299"/>
        </w:sectPr>
      </w:pPr>
    </w:p>
    <w:p w14:paraId="152E5459" w14:textId="77777777" w:rsidR="00074C8D" w:rsidRPr="00074C8D" w:rsidRDefault="00074C8D" w:rsidP="00FB65A4">
      <w:pPr>
        <w:pStyle w:val="TableParagraph"/>
        <w:spacing w:line="240" w:lineRule="auto"/>
        <w:jc w:val="center"/>
        <w:rPr>
          <w:b/>
          <w:sz w:val="24"/>
          <w:szCs w:val="24"/>
        </w:rPr>
        <w:sectPr w:rsidR="00074C8D" w:rsidRPr="00074C8D" w:rsidSect="00074C8D">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1440" w:right="1440" w:bottom="1440" w:left="1440" w:header="708" w:footer="708" w:gutter="0"/>
          <w:cols w:num="2" w:space="708"/>
          <w:docGrid w:linePitch="360"/>
        </w:sectPr>
      </w:pPr>
    </w:p>
    <w:tbl>
      <w:tblPr>
        <w:tblStyle w:val="TableGrid"/>
        <w:tblW w:w="7468" w:type="dxa"/>
        <w:tblInd w:w="1437" w:type="dxa"/>
        <w:tblLayout w:type="fixed"/>
        <w:tblLook w:val="04A0" w:firstRow="1" w:lastRow="0" w:firstColumn="1" w:lastColumn="0" w:noHBand="0" w:noVBand="1"/>
      </w:tblPr>
      <w:tblGrid>
        <w:gridCol w:w="635"/>
        <w:gridCol w:w="2703"/>
        <w:gridCol w:w="1972"/>
        <w:gridCol w:w="1160"/>
        <w:gridCol w:w="998"/>
      </w:tblGrid>
      <w:tr w:rsidR="006E5F48" w:rsidRPr="00074C8D" w14:paraId="2E7318C1" w14:textId="77777777" w:rsidTr="00B164F8">
        <w:tc>
          <w:tcPr>
            <w:tcW w:w="7468" w:type="dxa"/>
            <w:gridSpan w:val="5"/>
            <w:tcBorders>
              <w:top w:val="nil"/>
              <w:left w:val="nil"/>
              <w:right w:val="nil"/>
            </w:tcBorders>
          </w:tcPr>
          <w:p w14:paraId="483B853C" w14:textId="7D969711" w:rsidR="006E5F48" w:rsidRPr="00074C8D" w:rsidRDefault="00B164F8" w:rsidP="00767607">
            <w:pPr>
              <w:pStyle w:val="TableParagraph"/>
              <w:spacing w:line="276" w:lineRule="auto"/>
              <w:jc w:val="center"/>
              <w:rPr>
                <w:b/>
                <w:sz w:val="24"/>
                <w:szCs w:val="24"/>
              </w:rPr>
            </w:pPr>
            <w:r w:rsidRPr="00074C8D">
              <w:rPr>
                <w:b/>
                <w:sz w:val="24"/>
                <w:szCs w:val="24"/>
              </w:rPr>
              <w:lastRenderedPageBreak/>
              <w:t xml:space="preserve">Tabel </w:t>
            </w:r>
            <w:r w:rsidR="006E5F48" w:rsidRPr="00074C8D">
              <w:rPr>
                <w:b/>
                <w:sz w:val="24"/>
                <w:szCs w:val="24"/>
              </w:rPr>
              <w:t>4</w:t>
            </w:r>
            <w:r w:rsidRPr="00074C8D">
              <w:rPr>
                <w:b/>
                <w:sz w:val="24"/>
                <w:szCs w:val="24"/>
              </w:rPr>
              <w:t xml:space="preserve">. </w:t>
            </w:r>
            <w:r w:rsidR="006E5F48" w:rsidRPr="00074C8D">
              <w:rPr>
                <w:b/>
                <w:i/>
                <w:sz w:val="24"/>
                <w:szCs w:val="24"/>
              </w:rPr>
              <w:t>Model Fit dan Quality Indices</w:t>
            </w:r>
          </w:p>
        </w:tc>
      </w:tr>
      <w:tr w:rsidR="006E5F48" w:rsidRPr="00074C8D" w14:paraId="5B4F8B91" w14:textId="77777777" w:rsidTr="00B164F8">
        <w:trPr>
          <w:trHeight w:val="548"/>
        </w:trPr>
        <w:tc>
          <w:tcPr>
            <w:tcW w:w="635" w:type="dxa"/>
            <w:vAlign w:val="center"/>
          </w:tcPr>
          <w:p w14:paraId="1089624F" w14:textId="77777777" w:rsidR="006E5F48" w:rsidRPr="00074C8D" w:rsidRDefault="006E5F48" w:rsidP="00FB65A4">
            <w:pPr>
              <w:spacing w:line="240" w:lineRule="auto"/>
              <w:jc w:val="center"/>
              <w:rPr>
                <w:rFonts w:ascii="Times New Roman" w:hAnsi="Times New Roman" w:cs="Times New Roman"/>
                <w:b/>
                <w:sz w:val="24"/>
                <w:szCs w:val="24"/>
              </w:rPr>
            </w:pPr>
            <w:r w:rsidRPr="00074C8D">
              <w:rPr>
                <w:rFonts w:ascii="Times New Roman" w:hAnsi="Times New Roman" w:cs="Times New Roman"/>
                <w:b/>
                <w:sz w:val="24"/>
                <w:szCs w:val="24"/>
              </w:rPr>
              <w:t>No</w:t>
            </w:r>
          </w:p>
        </w:tc>
        <w:tc>
          <w:tcPr>
            <w:tcW w:w="2703" w:type="dxa"/>
            <w:vAlign w:val="center"/>
          </w:tcPr>
          <w:p w14:paraId="018D1B0A" w14:textId="77777777" w:rsidR="006E5F48" w:rsidRPr="00074C8D" w:rsidRDefault="006E5F48" w:rsidP="00FB65A4">
            <w:pPr>
              <w:spacing w:line="240" w:lineRule="auto"/>
              <w:jc w:val="center"/>
              <w:rPr>
                <w:rFonts w:ascii="Times New Roman" w:hAnsi="Times New Roman" w:cs="Times New Roman"/>
                <w:b/>
                <w:sz w:val="24"/>
                <w:szCs w:val="24"/>
              </w:rPr>
            </w:pPr>
            <w:r w:rsidRPr="00074C8D">
              <w:rPr>
                <w:rFonts w:ascii="Times New Roman" w:hAnsi="Times New Roman" w:cs="Times New Roman"/>
                <w:b/>
                <w:sz w:val="24"/>
                <w:szCs w:val="24"/>
              </w:rPr>
              <w:t>Model fit and quality indices</w:t>
            </w:r>
          </w:p>
        </w:tc>
        <w:tc>
          <w:tcPr>
            <w:tcW w:w="1972" w:type="dxa"/>
            <w:vAlign w:val="center"/>
          </w:tcPr>
          <w:p w14:paraId="1D52F3CD" w14:textId="77777777" w:rsidR="006E5F48" w:rsidRPr="00074C8D" w:rsidRDefault="006E5F48" w:rsidP="00FB65A4">
            <w:pPr>
              <w:spacing w:line="240" w:lineRule="auto"/>
              <w:jc w:val="center"/>
              <w:rPr>
                <w:rFonts w:ascii="Times New Roman" w:hAnsi="Times New Roman" w:cs="Times New Roman"/>
                <w:b/>
                <w:sz w:val="24"/>
                <w:szCs w:val="24"/>
              </w:rPr>
            </w:pPr>
            <w:r w:rsidRPr="00074C8D">
              <w:rPr>
                <w:rFonts w:ascii="Times New Roman" w:hAnsi="Times New Roman" w:cs="Times New Roman"/>
                <w:b/>
                <w:sz w:val="24"/>
                <w:szCs w:val="24"/>
              </w:rPr>
              <w:t>Kriteria Fit</w:t>
            </w:r>
          </w:p>
        </w:tc>
        <w:tc>
          <w:tcPr>
            <w:tcW w:w="1160" w:type="dxa"/>
            <w:vAlign w:val="center"/>
          </w:tcPr>
          <w:p w14:paraId="125FB68D" w14:textId="77777777" w:rsidR="006E5F48" w:rsidRPr="00074C8D" w:rsidRDefault="006E5F48" w:rsidP="00FB65A4">
            <w:pPr>
              <w:spacing w:line="240" w:lineRule="auto"/>
              <w:jc w:val="center"/>
              <w:rPr>
                <w:rFonts w:ascii="Times New Roman" w:hAnsi="Times New Roman" w:cs="Times New Roman"/>
                <w:b/>
                <w:sz w:val="24"/>
                <w:szCs w:val="24"/>
              </w:rPr>
            </w:pPr>
            <w:r w:rsidRPr="00074C8D">
              <w:rPr>
                <w:rFonts w:ascii="Times New Roman" w:hAnsi="Times New Roman" w:cs="Times New Roman"/>
                <w:b/>
                <w:sz w:val="24"/>
                <w:szCs w:val="24"/>
              </w:rPr>
              <w:t>Hasil Analisis</w:t>
            </w:r>
          </w:p>
        </w:tc>
        <w:tc>
          <w:tcPr>
            <w:tcW w:w="998" w:type="dxa"/>
            <w:vAlign w:val="center"/>
          </w:tcPr>
          <w:p w14:paraId="7CEAEB3D" w14:textId="77777777" w:rsidR="006E5F48" w:rsidRPr="00074C8D" w:rsidRDefault="006E5F48" w:rsidP="00FB65A4">
            <w:pPr>
              <w:spacing w:line="240" w:lineRule="auto"/>
              <w:jc w:val="center"/>
              <w:rPr>
                <w:rFonts w:ascii="Times New Roman" w:hAnsi="Times New Roman" w:cs="Times New Roman"/>
                <w:b/>
                <w:sz w:val="24"/>
                <w:szCs w:val="24"/>
              </w:rPr>
            </w:pPr>
            <w:r w:rsidRPr="00074C8D">
              <w:rPr>
                <w:rFonts w:ascii="Times New Roman" w:hAnsi="Times New Roman" w:cs="Times New Roman"/>
                <w:b/>
                <w:sz w:val="24"/>
                <w:szCs w:val="24"/>
              </w:rPr>
              <w:t>Ket</w:t>
            </w:r>
          </w:p>
        </w:tc>
      </w:tr>
      <w:tr w:rsidR="006E5F48" w:rsidRPr="00074C8D" w14:paraId="7C8BA828" w14:textId="77777777" w:rsidTr="00B164F8">
        <w:trPr>
          <w:trHeight w:val="742"/>
        </w:trPr>
        <w:tc>
          <w:tcPr>
            <w:tcW w:w="635" w:type="dxa"/>
            <w:vAlign w:val="center"/>
          </w:tcPr>
          <w:p w14:paraId="15AA1A69"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1</w:t>
            </w:r>
          </w:p>
        </w:tc>
        <w:tc>
          <w:tcPr>
            <w:tcW w:w="2703" w:type="dxa"/>
            <w:vAlign w:val="center"/>
          </w:tcPr>
          <w:p w14:paraId="39C3F4BA"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Average path coefficient (APC)</w:t>
            </w:r>
          </w:p>
        </w:tc>
        <w:tc>
          <w:tcPr>
            <w:tcW w:w="1972" w:type="dxa"/>
            <w:vAlign w:val="center"/>
          </w:tcPr>
          <w:p w14:paraId="16F78FD6" w14:textId="1ED8B1DA"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p &lt; 0.05</w:t>
            </w:r>
          </w:p>
        </w:tc>
        <w:tc>
          <w:tcPr>
            <w:tcW w:w="1160" w:type="dxa"/>
            <w:vAlign w:val="center"/>
          </w:tcPr>
          <w:p w14:paraId="3255BF6A" w14:textId="09A9565F"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0.399,</w:t>
            </w:r>
          </w:p>
          <w:p w14:paraId="1E9D019A"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P &lt; 0.001</w:t>
            </w:r>
          </w:p>
        </w:tc>
        <w:tc>
          <w:tcPr>
            <w:tcW w:w="998" w:type="dxa"/>
            <w:vAlign w:val="center"/>
          </w:tcPr>
          <w:p w14:paraId="08533E5A"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Diterima</w:t>
            </w:r>
          </w:p>
        </w:tc>
      </w:tr>
      <w:tr w:rsidR="006E5F48" w:rsidRPr="00074C8D" w14:paraId="096408CC" w14:textId="77777777" w:rsidTr="00B164F8">
        <w:trPr>
          <w:trHeight w:val="535"/>
        </w:trPr>
        <w:tc>
          <w:tcPr>
            <w:tcW w:w="635" w:type="dxa"/>
            <w:vAlign w:val="center"/>
          </w:tcPr>
          <w:p w14:paraId="14BEFFD8"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2</w:t>
            </w:r>
          </w:p>
        </w:tc>
        <w:tc>
          <w:tcPr>
            <w:tcW w:w="2703" w:type="dxa"/>
            <w:vAlign w:val="center"/>
          </w:tcPr>
          <w:p w14:paraId="7E69B7F0"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Average R-squared (ARS)</w:t>
            </w:r>
          </w:p>
        </w:tc>
        <w:tc>
          <w:tcPr>
            <w:tcW w:w="1972" w:type="dxa"/>
            <w:vAlign w:val="center"/>
          </w:tcPr>
          <w:p w14:paraId="16F8D4A9" w14:textId="37284480"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p &lt; 0.05</w:t>
            </w:r>
          </w:p>
        </w:tc>
        <w:tc>
          <w:tcPr>
            <w:tcW w:w="1160" w:type="dxa"/>
            <w:vAlign w:val="center"/>
          </w:tcPr>
          <w:p w14:paraId="63031C2D" w14:textId="40632585"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0.557,</w:t>
            </w:r>
          </w:p>
          <w:p w14:paraId="095CE0D0"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P &lt; 0.001</w:t>
            </w:r>
          </w:p>
        </w:tc>
        <w:tc>
          <w:tcPr>
            <w:tcW w:w="998" w:type="dxa"/>
            <w:vAlign w:val="center"/>
          </w:tcPr>
          <w:p w14:paraId="4B2945B5"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Diterima</w:t>
            </w:r>
          </w:p>
        </w:tc>
      </w:tr>
      <w:tr w:rsidR="006E5F48" w:rsidRPr="00074C8D" w14:paraId="0D0822E0" w14:textId="77777777" w:rsidTr="00B164F8">
        <w:trPr>
          <w:trHeight w:val="211"/>
        </w:trPr>
        <w:tc>
          <w:tcPr>
            <w:tcW w:w="635" w:type="dxa"/>
            <w:vAlign w:val="center"/>
          </w:tcPr>
          <w:p w14:paraId="5DB23DFE"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3</w:t>
            </w:r>
          </w:p>
        </w:tc>
        <w:tc>
          <w:tcPr>
            <w:tcW w:w="2703" w:type="dxa"/>
            <w:vAlign w:val="center"/>
          </w:tcPr>
          <w:p w14:paraId="1A0128D8"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Average adjusted R-squared (AARS)</w:t>
            </w:r>
          </w:p>
        </w:tc>
        <w:tc>
          <w:tcPr>
            <w:tcW w:w="1972" w:type="dxa"/>
            <w:vAlign w:val="center"/>
          </w:tcPr>
          <w:p w14:paraId="4B2FEBEF" w14:textId="58C5CBCC"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p &lt; 0.05</w:t>
            </w:r>
          </w:p>
        </w:tc>
        <w:tc>
          <w:tcPr>
            <w:tcW w:w="1160" w:type="dxa"/>
            <w:vAlign w:val="center"/>
          </w:tcPr>
          <w:p w14:paraId="087B1DF9" w14:textId="36A34332"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0.550,</w:t>
            </w:r>
          </w:p>
          <w:p w14:paraId="76398D61"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P &lt; 0.001</w:t>
            </w:r>
          </w:p>
        </w:tc>
        <w:tc>
          <w:tcPr>
            <w:tcW w:w="998" w:type="dxa"/>
            <w:vAlign w:val="center"/>
          </w:tcPr>
          <w:p w14:paraId="18F1BDB9"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Diterima</w:t>
            </w:r>
          </w:p>
        </w:tc>
      </w:tr>
      <w:tr w:rsidR="006E5F48" w:rsidRPr="00074C8D" w14:paraId="6391D83A" w14:textId="77777777" w:rsidTr="00B164F8">
        <w:tc>
          <w:tcPr>
            <w:tcW w:w="635" w:type="dxa"/>
            <w:vAlign w:val="center"/>
          </w:tcPr>
          <w:p w14:paraId="0C2E957D"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4</w:t>
            </w:r>
          </w:p>
        </w:tc>
        <w:tc>
          <w:tcPr>
            <w:tcW w:w="2703" w:type="dxa"/>
            <w:vAlign w:val="center"/>
          </w:tcPr>
          <w:p w14:paraId="72299308"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Average block VIF (AVIF)</w:t>
            </w:r>
          </w:p>
        </w:tc>
        <w:tc>
          <w:tcPr>
            <w:tcW w:w="1972" w:type="dxa"/>
            <w:vAlign w:val="center"/>
          </w:tcPr>
          <w:p w14:paraId="089B7C84" w14:textId="21EE948E"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Acceptable if &lt;= 5 ideally &lt;= 3.3</w:t>
            </w:r>
          </w:p>
        </w:tc>
        <w:tc>
          <w:tcPr>
            <w:tcW w:w="1160" w:type="dxa"/>
            <w:vAlign w:val="center"/>
          </w:tcPr>
          <w:p w14:paraId="50048B8D"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2,280</w:t>
            </w:r>
          </w:p>
        </w:tc>
        <w:tc>
          <w:tcPr>
            <w:tcW w:w="998" w:type="dxa"/>
            <w:vAlign w:val="center"/>
          </w:tcPr>
          <w:p w14:paraId="596A7185"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Diterima</w:t>
            </w:r>
          </w:p>
        </w:tc>
      </w:tr>
      <w:tr w:rsidR="006E5F48" w:rsidRPr="00074C8D" w14:paraId="14726246" w14:textId="77777777" w:rsidTr="00B164F8">
        <w:tc>
          <w:tcPr>
            <w:tcW w:w="635" w:type="dxa"/>
            <w:vAlign w:val="center"/>
          </w:tcPr>
          <w:p w14:paraId="6D210BE6"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5</w:t>
            </w:r>
          </w:p>
        </w:tc>
        <w:tc>
          <w:tcPr>
            <w:tcW w:w="2703" w:type="dxa"/>
            <w:vAlign w:val="center"/>
          </w:tcPr>
          <w:p w14:paraId="27D266CD"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Average full collinearity VIF (AFVIF)</w:t>
            </w:r>
          </w:p>
        </w:tc>
        <w:tc>
          <w:tcPr>
            <w:tcW w:w="1972" w:type="dxa"/>
            <w:vAlign w:val="center"/>
          </w:tcPr>
          <w:p w14:paraId="1FEEAA3A" w14:textId="62E262A1"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Acceptable if &lt;= 5 ideally &lt;= 3.3</w:t>
            </w:r>
          </w:p>
        </w:tc>
        <w:tc>
          <w:tcPr>
            <w:tcW w:w="1160" w:type="dxa"/>
            <w:vAlign w:val="center"/>
          </w:tcPr>
          <w:p w14:paraId="220535FC"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3,375</w:t>
            </w:r>
          </w:p>
        </w:tc>
        <w:tc>
          <w:tcPr>
            <w:tcW w:w="998" w:type="dxa"/>
            <w:vAlign w:val="center"/>
          </w:tcPr>
          <w:p w14:paraId="3CF4BFE4"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Diterima</w:t>
            </w:r>
          </w:p>
        </w:tc>
      </w:tr>
      <w:tr w:rsidR="006E5F48" w:rsidRPr="00074C8D" w14:paraId="1969D191" w14:textId="77777777" w:rsidTr="00B164F8">
        <w:trPr>
          <w:trHeight w:val="288"/>
        </w:trPr>
        <w:tc>
          <w:tcPr>
            <w:tcW w:w="635" w:type="dxa"/>
            <w:vAlign w:val="center"/>
          </w:tcPr>
          <w:p w14:paraId="0330E61C"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6</w:t>
            </w:r>
          </w:p>
        </w:tc>
        <w:tc>
          <w:tcPr>
            <w:tcW w:w="2703" w:type="dxa"/>
            <w:vAlign w:val="center"/>
          </w:tcPr>
          <w:p w14:paraId="05F86903"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Tenenhaus GoF (GoF)</w:t>
            </w:r>
          </w:p>
        </w:tc>
        <w:tc>
          <w:tcPr>
            <w:tcW w:w="1972" w:type="dxa"/>
            <w:vAlign w:val="center"/>
          </w:tcPr>
          <w:p w14:paraId="25E14B58"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Small &gt;= 0.1</w:t>
            </w:r>
          </w:p>
          <w:p w14:paraId="4F1442BB"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Medium &gt;= 0.25</w:t>
            </w:r>
          </w:p>
          <w:p w14:paraId="621D1DF6" w14:textId="3055B3E0"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Large &gt;= 0.36</w:t>
            </w:r>
          </w:p>
        </w:tc>
        <w:tc>
          <w:tcPr>
            <w:tcW w:w="1160" w:type="dxa"/>
            <w:vAlign w:val="center"/>
          </w:tcPr>
          <w:p w14:paraId="12135FAE"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0.625</w:t>
            </w:r>
          </w:p>
        </w:tc>
        <w:tc>
          <w:tcPr>
            <w:tcW w:w="998" w:type="dxa"/>
            <w:vAlign w:val="center"/>
          </w:tcPr>
          <w:p w14:paraId="0C4A4C9D"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Diterima</w:t>
            </w:r>
          </w:p>
        </w:tc>
      </w:tr>
      <w:tr w:rsidR="006E5F48" w:rsidRPr="00074C8D" w14:paraId="7B469E39" w14:textId="77777777" w:rsidTr="00B164F8">
        <w:tc>
          <w:tcPr>
            <w:tcW w:w="635" w:type="dxa"/>
            <w:vAlign w:val="center"/>
          </w:tcPr>
          <w:p w14:paraId="0B9979CD"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lastRenderedPageBreak/>
              <w:t>7</w:t>
            </w:r>
          </w:p>
        </w:tc>
        <w:tc>
          <w:tcPr>
            <w:tcW w:w="2703" w:type="dxa"/>
            <w:vAlign w:val="center"/>
          </w:tcPr>
          <w:p w14:paraId="19E263F3"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Sympson’s paradox ratio (SPR)</w:t>
            </w:r>
          </w:p>
        </w:tc>
        <w:tc>
          <w:tcPr>
            <w:tcW w:w="1972" w:type="dxa"/>
            <w:vAlign w:val="center"/>
          </w:tcPr>
          <w:p w14:paraId="19739E4C" w14:textId="7A2BB961"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Acceptable if &gt;= 0.7, ideally = 1</w:t>
            </w:r>
          </w:p>
        </w:tc>
        <w:tc>
          <w:tcPr>
            <w:tcW w:w="1160" w:type="dxa"/>
            <w:vAlign w:val="center"/>
          </w:tcPr>
          <w:p w14:paraId="038C8076"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1,000</w:t>
            </w:r>
          </w:p>
        </w:tc>
        <w:tc>
          <w:tcPr>
            <w:tcW w:w="998" w:type="dxa"/>
            <w:vAlign w:val="center"/>
          </w:tcPr>
          <w:p w14:paraId="4028E0D8"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Diterima</w:t>
            </w:r>
          </w:p>
        </w:tc>
      </w:tr>
      <w:tr w:rsidR="006E5F48" w:rsidRPr="00074C8D" w14:paraId="0077ACB9" w14:textId="77777777" w:rsidTr="00B164F8">
        <w:tc>
          <w:tcPr>
            <w:tcW w:w="635" w:type="dxa"/>
            <w:vAlign w:val="center"/>
          </w:tcPr>
          <w:p w14:paraId="5F30F627"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8</w:t>
            </w:r>
          </w:p>
        </w:tc>
        <w:tc>
          <w:tcPr>
            <w:tcW w:w="2703" w:type="dxa"/>
            <w:vAlign w:val="center"/>
          </w:tcPr>
          <w:p w14:paraId="74602356"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R-squared contribution ratio (RSCR)</w:t>
            </w:r>
          </w:p>
        </w:tc>
        <w:tc>
          <w:tcPr>
            <w:tcW w:w="1972" w:type="dxa"/>
            <w:vAlign w:val="center"/>
          </w:tcPr>
          <w:p w14:paraId="3F87503C" w14:textId="7A73BF7D"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Acceptable if &gt;= 0.9, ideally = 1</w:t>
            </w:r>
          </w:p>
        </w:tc>
        <w:tc>
          <w:tcPr>
            <w:tcW w:w="1160" w:type="dxa"/>
            <w:vAlign w:val="center"/>
          </w:tcPr>
          <w:p w14:paraId="451DEFF4"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1,000</w:t>
            </w:r>
          </w:p>
        </w:tc>
        <w:tc>
          <w:tcPr>
            <w:tcW w:w="998" w:type="dxa"/>
            <w:vAlign w:val="center"/>
          </w:tcPr>
          <w:p w14:paraId="288B3B89"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Ideal</w:t>
            </w:r>
          </w:p>
        </w:tc>
      </w:tr>
      <w:tr w:rsidR="006E5F48" w:rsidRPr="00074C8D" w14:paraId="2E42731D" w14:textId="77777777" w:rsidTr="00B164F8">
        <w:tc>
          <w:tcPr>
            <w:tcW w:w="635" w:type="dxa"/>
            <w:vAlign w:val="center"/>
          </w:tcPr>
          <w:p w14:paraId="0A29E04B"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9</w:t>
            </w:r>
          </w:p>
        </w:tc>
        <w:tc>
          <w:tcPr>
            <w:tcW w:w="2703" w:type="dxa"/>
            <w:vAlign w:val="center"/>
          </w:tcPr>
          <w:p w14:paraId="038E61BC"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Sympson’s paradox ratio (SPR)</w:t>
            </w:r>
          </w:p>
        </w:tc>
        <w:tc>
          <w:tcPr>
            <w:tcW w:w="1972" w:type="dxa"/>
            <w:vAlign w:val="center"/>
          </w:tcPr>
          <w:p w14:paraId="535AA475" w14:textId="458604FD"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Acceptable if &gt;= 0.7</w:t>
            </w:r>
          </w:p>
        </w:tc>
        <w:tc>
          <w:tcPr>
            <w:tcW w:w="1160" w:type="dxa"/>
            <w:vAlign w:val="center"/>
          </w:tcPr>
          <w:p w14:paraId="5763F375"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1.000</w:t>
            </w:r>
          </w:p>
        </w:tc>
        <w:tc>
          <w:tcPr>
            <w:tcW w:w="998" w:type="dxa"/>
            <w:vAlign w:val="center"/>
          </w:tcPr>
          <w:p w14:paraId="307FB4A9"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Ideal</w:t>
            </w:r>
          </w:p>
        </w:tc>
      </w:tr>
      <w:tr w:rsidR="006E5F48" w:rsidRPr="00074C8D" w14:paraId="0B9A103E" w14:textId="77777777" w:rsidTr="00B164F8">
        <w:trPr>
          <w:trHeight w:val="1354"/>
        </w:trPr>
        <w:tc>
          <w:tcPr>
            <w:tcW w:w="635" w:type="dxa"/>
            <w:vAlign w:val="center"/>
          </w:tcPr>
          <w:p w14:paraId="4646F075"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10</w:t>
            </w:r>
          </w:p>
        </w:tc>
        <w:tc>
          <w:tcPr>
            <w:tcW w:w="2703" w:type="dxa"/>
            <w:vAlign w:val="center"/>
          </w:tcPr>
          <w:p w14:paraId="2A8398F0"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Nonlinier bivariate causality direction ratio (NLBCDR)</w:t>
            </w:r>
          </w:p>
        </w:tc>
        <w:tc>
          <w:tcPr>
            <w:tcW w:w="1972" w:type="dxa"/>
            <w:vAlign w:val="center"/>
          </w:tcPr>
          <w:p w14:paraId="2A09D259" w14:textId="417A2B03"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Acceptable if &gt;= 0.7</w:t>
            </w:r>
          </w:p>
        </w:tc>
        <w:tc>
          <w:tcPr>
            <w:tcW w:w="1160" w:type="dxa"/>
            <w:vAlign w:val="center"/>
          </w:tcPr>
          <w:p w14:paraId="55D76929"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1.000</w:t>
            </w:r>
          </w:p>
        </w:tc>
        <w:tc>
          <w:tcPr>
            <w:tcW w:w="998" w:type="dxa"/>
            <w:vAlign w:val="center"/>
          </w:tcPr>
          <w:p w14:paraId="43EA3903" w14:textId="77777777" w:rsidR="006E5F48" w:rsidRPr="00074C8D" w:rsidRDefault="006E5F48" w:rsidP="00FB65A4">
            <w:pPr>
              <w:spacing w:line="240" w:lineRule="auto"/>
              <w:jc w:val="center"/>
              <w:rPr>
                <w:rFonts w:ascii="Times New Roman" w:hAnsi="Times New Roman" w:cs="Times New Roman"/>
                <w:sz w:val="24"/>
                <w:szCs w:val="24"/>
              </w:rPr>
            </w:pPr>
            <w:r w:rsidRPr="00074C8D">
              <w:rPr>
                <w:rFonts w:ascii="Times New Roman" w:hAnsi="Times New Roman" w:cs="Times New Roman"/>
                <w:sz w:val="24"/>
                <w:szCs w:val="24"/>
              </w:rPr>
              <w:t>Ideal</w:t>
            </w:r>
          </w:p>
        </w:tc>
      </w:tr>
    </w:tbl>
    <w:p w14:paraId="35632E77" w14:textId="28549227" w:rsidR="00074C8D" w:rsidRPr="00074C8D" w:rsidRDefault="00074C8D" w:rsidP="00FB65A4">
      <w:pPr>
        <w:spacing w:line="240" w:lineRule="auto"/>
        <w:ind w:left="720" w:firstLine="720"/>
        <w:rPr>
          <w:rFonts w:ascii="Times New Roman" w:hAnsi="Times New Roman" w:cs="Times New Roman"/>
          <w:color w:val="000000"/>
          <w:sz w:val="24"/>
          <w:szCs w:val="24"/>
        </w:rPr>
        <w:sectPr w:rsidR="00074C8D" w:rsidRPr="00074C8D" w:rsidSect="00074C8D">
          <w:type w:val="continuous"/>
          <w:pgSz w:w="11900" w:h="16840" w:code="9"/>
          <w:pgMar w:top="1440" w:right="1440" w:bottom="1440" w:left="1440" w:header="708" w:footer="708" w:gutter="0"/>
          <w:cols w:space="708"/>
          <w:docGrid w:linePitch="360"/>
        </w:sectPr>
      </w:pPr>
      <w:r w:rsidRPr="00074C8D">
        <w:rPr>
          <w:rFonts w:ascii="Times New Roman" w:hAnsi="Times New Roman" w:cs="Times New Roman"/>
          <w:color w:val="000000"/>
          <w:sz w:val="24"/>
          <w:szCs w:val="24"/>
        </w:rPr>
        <w:t xml:space="preserve">Sumber: Hasil Pengolahan </w:t>
      </w:r>
      <w:r w:rsidR="006E5F48" w:rsidRPr="00074C8D">
        <w:rPr>
          <w:rFonts w:ascii="Times New Roman" w:hAnsi="Times New Roman" w:cs="Times New Roman"/>
          <w:color w:val="000000"/>
          <w:sz w:val="24"/>
          <w:szCs w:val="24"/>
        </w:rPr>
        <w:t>Data</w:t>
      </w:r>
      <w:r w:rsidR="00CB6924" w:rsidRPr="00074C8D">
        <w:rPr>
          <w:rFonts w:ascii="Times New Roman" w:hAnsi="Times New Roman" w:cs="Times New Roman"/>
          <w:color w:val="000000"/>
          <w:sz w:val="24"/>
          <w:szCs w:val="24"/>
        </w:rPr>
        <w:t>,</w:t>
      </w:r>
      <w:r w:rsidR="00FB65A4">
        <w:rPr>
          <w:rFonts w:ascii="Times New Roman" w:hAnsi="Times New Roman" w:cs="Times New Roman"/>
          <w:color w:val="000000"/>
          <w:sz w:val="24"/>
          <w:szCs w:val="24"/>
        </w:rPr>
        <w:t xml:space="preserve"> 2018</w:t>
      </w:r>
    </w:p>
    <w:p w14:paraId="3B255C5E" w14:textId="77777777" w:rsidR="00074C8D" w:rsidRPr="00074C8D" w:rsidRDefault="00074C8D" w:rsidP="00FB65A4">
      <w:pPr>
        <w:pStyle w:val="Heading4"/>
        <w:spacing w:line="240" w:lineRule="auto"/>
        <w:rPr>
          <w:rFonts w:ascii="Times New Roman" w:hAnsi="Times New Roman" w:cs="Times New Roman"/>
          <w:b/>
          <w:i w:val="0"/>
          <w:color w:val="000000" w:themeColor="text1"/>
          <w:sz w:val="24"/>
          <w:szCs w:val="24"/>
        </w:rPr>
        <w:sectPr w:rsidR="00074C8D" w:rsidRPr="00074C8D" w:rsidSect="00074C8D">
          <w:type w:val="continuous"/>
          <w:pgSz w:w="11900" w:h="16840" w:code="9"/>
          <w:pgMar w:top="1440" w:right="1440" w:bottom="1440" w:left="1440" w:header="708" w:footer="708" w:gutter="0"/>
          <w:cols w:num="2" w:space="708"/>
          <w:docGrid w:linePitch="360"/>
        </w:sectPr>
      </w:pPr>
    </w:p>
    <w:p w14:paraId="40D90774" w14:textId="5FD7EFD3" w:rsidR="00FB65A4" w:rsidRPr="00FB65A4" w:rsidRDefault="00FB65A4" w:rsidP="00FB65A4">
      <w:pPr>
        <w:pStyle w:val="Heading4"/>
        <w:numPr>
          <w:ilvl w:val="0"/>
          <w:numId w:val="28"/>
        </w:numPr>
        <w:spacing w:line="240" w:lineRule="auto"/>
        <w:ind w:left="360"/>
        <w:rPr>
          <w:rFonts w:ascii="Times New Roman" w:hAnsi="Times New Roman" w:cs="Times New Roman"/>
          <w:b/>
          <w:i w:val="0"/>
          <w:color w:val="000000" w:themeColor="text1"/>
          <w:sz w:val="24"/>
          <w:szCs w:val="24"/>
        </w:rPr>
      </w:pPr>
      <w:r w:rsidRPr="00FB65A4">
        <w:rPr>
          <w:rFonts w:ascii="Times New Roman" w:hAnsi="Times New Roman" w:cs="Times New Roman"/>
          <w:b/>
          <w:i w:val="0"/>
          <w:color w:val="000000" w:themeColor="text1"/>
          <w:sz w:val="24"/>
          <w:szCs w:val="24"/>
        </w:rPr>
        <w:lastRenderedPageBreak/>
        <w:t>Uji Hipotesis</w:t>
      </w:r>
    </w:p>
    <w:p w14:paraId="3B77F84F" w14:textId="332661E6" w:rsidR="00FB65A4" w:rsidRDefault="00FB65A4" w:rsidP="00FB65A4">
      <w:pPr>
        <w:spacing w:after="120" w:line="240" w:lineRule="auto"/>
        <w:ind w:firstLine="434"/>
        <w:rPr>
          <w:rFonts w:ascii="Times New Roman" w:hAnsi="Times New Roman" w:cs="Times New Roman"/>
          <w:sz w:val="24"/>
          <w:szCs w:val="24"/>
        </w:rPr>
      </w:pPr>
      <w:r w:rsidRPr="00FB65A4">
        <w:rPr>
          <w:rFonts w:ascii="Times New Roman" w:hAnsi="Times New Roman" w:cs="Times New Roman"/>
          <w:sz w:val="24"/>
          <w:szCs w:val="24"/>
        </w:rPr>
        <w:t>Uji hipotesis digunakan untuk menjelaskan arah hubungan antara variabel independen dan variabel dependennya. Pengujian ini dilakukan dengan cara analisis jalur (</w:t>
      </w:r>
      <w:r w:rsidRPr="00FB65A4">
        <w:rPr>
          <w:rFonts w:ascii="Times New Roman" w:hAnsi="Times New Roman" w:cs="Times New Roman"/>
          <w:i/>
          <w:sz w:val="24"/>
          <w:szCs w:val="24"/>
        </w:rPr>
        <w:t>path analysis</w:t>
      </w:r>
      <w:r w:rsidRPr="00FB65A4">
        <w:rPr>
          <w:rFonts w:ascii="Times New Roman" w:hAnsi="Times New Roman" w:cs="Times New Roman"/>
          <w:sz w:val="24"/>
          <w:szCs w:val="24"/>
        </w:rPr>
        <w:t xml:space="preserve">) atas model yang telah </w:t>
      </w:r>
      <w:r w:rsidRPr="00FB65A4">
        <w:rPr>
          <w:rFonts w:ascii="Times New Roman" w:hAnsi="Times New Roman" w:cs="Times New Roman"/>
          <w:sz w:val="24"/>
          <w:szCs w:val="24"/>
        </w:rPr>
        <w:lastRenderedPageBreak/>
        <w:t xml:space="preserve">dibuat. Kaidah yang digunakan sebagai dasar pengambilan keputusan, bilamana diperoleh </w:t>
      </w:r>
      <w:r w:rsidRPr="00FB65A4">
        <w:rPr>
          <w:rFonts w:ascii="Times New Roman" w:hAnsi="Times New Roman" w:cs="Times New Roman"/>
          <w:i/>
          <w:sz w:val="24"/>
          <w:szCs w:val="24"/>
        </w:rPr>
        <w:t>p-value</w:t>
      </w:r>
      <w:r w:rsidRPr="00FB65A4">
        <w:rPr>
          <w:rFonts w:ascii="Times New Roman" w:hAnsi="Times New Roman" w:cs="Times New Roman"/>
          <w:sz w:val="24"/>
          <w:szCs w:val="24"/>
        </w:rPr>
        <w:t xml:space="preserve"> ≤ 0,05 (alpha 5%) maka pengaruh antara variabel dapat dikatakan signifikan. Hasil diagram jalur untuk melihat hubungan antar variabel laten pada penelitian ini dapat dili</w:t>
      </w:r>
      <w:r>
        <w:rPr>
          <w:rFonts w:ascii="Times New Roman" w:hAnsi="Times New Roman" w:cs="Times New Roman"/>
          <w:sz w:val="24"/>
          <w:szCs w:val="24"/>
        </w:rPr>
        <w:t>hat pada gambar 4.1 berikut ini.</w:t>
      </w:r>
    </w:p>
    <w:p w14:paraId="005609A4" w14:textId="77777777" w:rsidR="00FB65A4" w:rsidRDefault="00FB65A4" w:rsidP="00FB65A4">
      <w:pPr>
        <w:spacing w:after="120" w:line="240" w:lineRule="auto"/>
        <w:ind w:firstLine="434"/>
        <w:rPr>
          <w:rFonts w:ascii="Times New Roman" w:hAnsi="Times New Roman" w:cs="Times New Roman"/>
          <w:sz w:val="24"/>
          <w:szCs w:val="24"/>
        </w:rPr>
        <w:sectPr w:rsidR="00FB65A4" w:rsidSect="00FB65A4">
          <w:headerReference w:type="even" r:id="rId18"/>
          <w:headerReference w:type="default" r:id="rId19"/>
          <w:footerReference w:type="even" r:id="rId20"/>
          <w:footerReference w:type="default" r:id="rId21"/>
          <w:headerReference w:type="first" r:id="rId22"/>
          <w:footerReference w:type="first" r:id="rId23"/>
          <w:type w:val="continuous"/>
          <w:pgSz w:w="11900" w:h="16840" w:code="9"/>
          <w:pgMar w:top="1440" w:right="1100" w:bottom="1440" w:left="1440" w:header="708" w:footer="708" w:gutter="0"/>
          <w:cols w:num="2" w:space="700"/>
          <w:docGrid w:linePitch="360"/>
        </w:sectPr>
      </w:pPr>
    </w:p>
    <w:p w14:paraId="1285C7A3" w14:textId="77777777" w:rsidR="00FB65A4" w:rsidRDefault="00FB65A4" w:rsidP="00FB65A4">
      <w:pPr>
        <w:spacing w:after="120" w:line="240" w:lineRule="auto"/>
        <w:ind w:firstLine="434"/>
        <w:jc w:val="center"/>
        <w:rPr>
          <w:rFonts w:ascii="Times New Roman" w:hAnsi="Times New Roman" w:cs="Times New Roman"/>
          <w:b/>
          <w:sz w:val="24"/>
          <w:szCs w:val="24"/>
        </w:rPr>
      </w:pPr>
    </w:p>
    <w:p w14:paraId="010AB31B" w14:textId="6F8AEFDE" w:rsidR="00FB65A4" w:rsidRDefault="00FB65A4" w:rsidP="00FB65A4">
      <w:pPr>
        <w:spacing w:after="120" w:line="240" w:lineRule="auto"/>
        <w:ind w:firstLine="434"/>
        <w:jc w:val="center"/>
        <w:rPr>
          <w:rFonts w:ascii="Times New Roman" w:hAnsi="Times New Roman" w:cs="Times New Roman"/>
          <w:b/>
          <w:sz w:val="24"/>
          <w:szCs w:val="24"/>
        </w:rPr>
        <w:sectPr w:rsidR="00FB65A4" w:rsidSect="00FB65A4">
          <w:type w:val="continuous"/>
          <w:pgSz w:w="11900" w:h="16840" w:code="9"/>
          <w:pgMar w:top="1440" w:right="1100" w:bottom="1440" w:left="1440" w:header="708" w:footer="708" w:gutter="0"/>
          <w:cols w:space="700"/>
          <w:docGrid w:linePitch="360"/>
        </w:sectPr>
      </w:pPr>
      <w:r>
        <w:rPr>
          <w:rFonts w:ascii="Times New Roman" w:hAnsi="Times New Roman" w:cs="Times New Roman"/>
          <w:b/>
          <w:sz w:val="24"/>
          <w:szCs w:val="24"/>
        </w:rPr>
        <w:t>Gambar 1. Diagram Ja</w:t>
      </w:r>
      <w:r w:rsidRPr="00FB65A4">
        <w:rPr>
          <w:rFonts w:ascii="Times New Roman" w:hAnsi="Times New Roman" w:cs="Times New Roman"/>
          <w:b/>
          <w:sz w:val="24"/>
          <w:szCs w:val="24"/>
        </w:rPr>
        <w:t>lur</w:t>
      </w:r>
    </w:p>
    <w:p w14:paraId="3679B694" w14:textId="77777777" w:rsidR="00FB65A4" w:rsidRDefault="00FB65A4" w:rsidP="00FB65A4">
      <w:pPr>
        <w:spacing w:after="120" w:line="240" w:lineRule="auto"/>
        <w:rPr>
          <w:rFonts w:ascii="Times New Roman" w:hAnsi="Times New Roman" w:cs="Times New Roman"/>
          <w:b/>
          <w:sz w:val="24"/>
          <w:szCs w:val="24"/>
        </w:rPr>
        <w:sectPr w:rsidR="00FB65A4" w:rsidSect="00FB65A4">
          <w:type w:val="continuous"/>
          <w:pgSz w:w="11900" w:h="16840" w:code="9"/>
          <w:pgMar w:top="1440" w:right="1100" w:bottom="1440" w:left="1440" w:header="708" w:footer="708" w:gutter="0"/>
          <w:cols w:num="2" w:space="700"/>
          <w:docGrid w:linePitch="360"/>
        </w:sectPr>
      </w:pPr>
    </w:p>
    <w:p w14:paraId="4B952214" w14:textId="0C9CC434" w:rsidR="00FB65A4" w:rsidRDefault="00FB65A4" w:rsidP="00FB65A4">
      <w:pPr>
        <w:spacing w:after="120" w:line="240" w:lineRule="auto"/>
        <w:ind w:left="1440"/>
        <w:rPr>
          <w:rFonts w:ascii="Times New Roman" w:hAnsi="Times New Roman" w:cs="Times New Roman"/>
          <w:b/>
          <w:sz w:val="24"/>
          <w:szCs w:val="24"/>
        </w:rPr>
        <w:sectPr w:rsidR="00FB65A4" w:rsidSect="00FB65A4">
          <w:type w:val="continuous"/>
          <w:pgSz w:w="11900" w:h="16840" w:code="9"/>
          <w:pgMar w:top="1440" w:right="1100" w:bottom="1440" w:left="1440" w:header="708" w:footer="708" w:gutter="0"/>
          <w:cols w:space="700"/>
          <w:docGrid w:linePitch="360"/>
        </w:sectPr>
      </w:pPr>
      <w:r>
        <w:rPr>
          <w:noProof/>
          <w:sz w:val="24"/>
          <w:szCs w:val="24"/>
          <w:lang w:val="en-US"/>
        </w:rPr>
        <w:lastRenderedPageBreak/>
        <w:drawing>
          <wp:inline distT="0" distB="0" distL="0" distR="0" wp14:anchorId="1B1D7A44" wp14:editId="0764CC35">
            <wp:extent cx="3909695" cy="2129155"/>
            <wp:effectExtent l="0" t="0" r="1905" b="4445"/>
            <wp:docPr id="1" name="Picture 1" descr="SFN%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N%202.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4652" t="14703" r="4547" b="4305"/>
                    <a:stretch/>
                  </pic:blipFill>
                  <pic:spPr bwMode="auto">
                    <a:xfrm>
                      <a:off x="0" y="0"/>
                      <a:ext cx="3933140" cy="2141923"/>
                    </a:xfrm>
                    <a:prstGeom prst="rect">
                      <a:avLst/>
                    </a:prstGeom>
                    <a:noFill/>
                    <a:ln>
                      <a:noFill/>
                    </a:ln>
                    <a:extLst>
                      <a:ext uri="{53640926-AAD7-44D8-BBD7-CCE9431645EC}">
                        <a14:shadowObscured xmlns:a14="http://schemas.microsoft.com/office/drawing/2010/main"/>
                      </a:ext>
                    </a:extLst>
                  </pic:spPr>
                </pic:pic>
              </a:graphicData>
            </a:graphic>
          </wp:inline>
        </w:drawing>
      </w:r>
    </w:p>
    <w:p w14:paraId="6EEE1338" w14:textId="77777777" w:rsidR="00FB65A4" w:rsidRDefault="00FB65A4" w:rsidP="00FB65A4">
      <w:pPr>
        <w:tabs>
          <w:tab w:val="left" w:pos="6129"/>
        </w:tabs>
        <w:spacing w:after="120" w:line="240" w:lineRule="auto"/>
        <w:rPr>
          <w:rFonts w:ascii="Times New Roman" w:hAnsi="Times New Roman" w:cs="Times New Roman"/>
          <w:b/>
          <w:sz w:val="24"/>
          <w:szCs w:val="24"/>
        </w:rPr>
      </w:pPr>
    </w:p>
    <w:p w14:paraId="3E64354B" w14:textId="77777777" w:rsidR="00FB65A4" w:rsidRDefault="00FB65A4" w:rsidP="00FB65A4">
      <w:pPr>
        <w:tabs>
          <w:tab w:val="left" w:pos="6129"/>
        </w:tabs>
        <w:spacing w:after="120" w:line="240" w:lineRule="auto"/>
        <w:rPr>
          <w:rFonts w:ascii="Times New Roman" w:hAnsi="Times New Roman" w:cs="Times New Roman"/>
          <w:b/>
          <w:sz w:val="24"/>
          <w:szCs w:val="24"/>
        </w:rPr>
      </w:pPr>
    </w:p>
    <w:p w14:paraId="255D5218" w14:textId="77777777" w:rsidR="00FB65A4" w:rsidRDefault="00FB65A4" w:rsidP="00FB65A4">
      <w:pPr>
        <w:tabs>
          <w:tab w:val="left" w:pos="6129"/>
        </w:tabs>
        <w:spacing w:after="120" w:line="240" w:lineRule="auto"/>
        <w:rPr>
          <w:rFonts w:ascii="Times New Roman" w:hAnsi="Times New Roman" w:cs="Times New Roman"/>
          <w:b/>
          <w:sz w:val="24"/>
          <w:szCs w:val="24"/>
        </w:rPr>
      </w:pPr>
    </w:p>
    <w:p w14:paraId="08232004" w14:textId="77777777" w:rsidR="00FB65A4" w:rsidRDefault="00FB65A4" w:rsidP="00FB65A4">
      <w:pPr>
        <w:tabs>
          <w:tab w:val="left" w:pos="6129"/>
        </w:tabs>
        <w:spacing w:after="120" w:line="240" w:lineRule="auto"/>
        <w:rPr>
          <w:rFonts w:ascii="Times New Roman" w:hAnsi="Times New Roman" w:cs="Times New Roman"/>
          <w:b/>
          <w:sz w:val="24"/>
          <w:szCs w:val="24"/>
        </w:rPr>
      </w:pPr>
    </w:p>
    <w:p w14:paraId="468FDCE5" w14:textId="77777777" w:rsidR="00FB65A4" w:rsidRDefault="00FB65A4" w:rsidP="00FB65A4">
      <w:pPr>
        <w:tabs>
          <w:tab w:val="left" w:pos="6129"/>
        </w:tabs>
        <w:spacing w:after="120" w:line="240" w:lineRule="auto"/>
        <w:rPr>
          <w:rFonts w:ascii="Times New Roman" w:hAnsi="Times New Roman" w:cs="Times New Roman"/>
          <w:b/>
          <w:sz w:val="24"/>
          <w:szCs w:val="24"/>
        </w:rPr>
        <w:sectPr w:rsidR="00FB65A4" w:rsidSect="00FB65A4">
          <w:type w:val="continuous"/>
          <w:pgSz w:w="11900" w:h="16840" w:code="9"/>
          <w:pgMar w:top="1440" w:right="1100" w:bottom="1440" w:left="1440" w:header="708" w:footer="708" w:gutter="0"/>
          <w:cols w:num="2" w:space="700"/>
          <w:docGrid w:linePitch="360"/>
        </w:sectPr>
      </w:pPr>
    </w:p>
    <w:p w14:paraId="0F5C63E9" w14:textId="4F77A168" w:rsidR="00540F72" w:rsidRPr="00074C8D" w:rsidRDefault="00F21B08" w:rsidP="00FB65A4">
      <w:pPr>
        <w:tabs>
          <w:tab w:val="left" w:pos="6129"/>
        </w:tabs>
        <w:spacing w:after="120" w:line="240" w:lineRule="auto"/>
        <w:rPr>
          <w:rFonts w:ascii="Times New Roman" w:hAnsi="Times New Roman" w:cs="Times New Roman"/>
          <w:b/>
          <w:sz w:val="24"/>
          <w:szCs w:val="24"/>
        </w:rPr>
      </w:pPr>
      <w:r w:rsidRPr="00074C8D">
        <w:rPr>
          <w:rFonts w:ascii="Times New Roman" w:hAnsi="Times New Roman" w:cs="Times New Roman"/>
          <w:b/>
          <w:sz w:val="24"/>
          <w:szCs w:val="24"/>
        </w:rPr>
        <w:lastRenderedPageBreak/>
        <w:t>KESIMPULAN DAN SARAN</w:t>
      </w:r>
    </w:p>
    <w:p w14:paraId="352661C3" w14:textId="1E5B9941" w:rsidR="00540F72" w:rsidRPr="00074C8D" w:rsidRDefault="00540F72" w:rsidP="00FB65A4">
      <w:pPr>
        <w:pStyle w:val="ListParagraph"/>
        <w:numPr>
          <w:ilvl w:val="0"/>
          <w:numId w:val="29"/>
        </w:numPr>
        <w:tabs>
          <w:tab w:val="left" w:pos="0"/>
        </w:tabs>
        <w:spacing w:line="240" w:lineRule="auto"/>
        <w:ind w:left="360"/>
        <w:rPr>
          <w:rFonts w:ascii="Times New Roman" w:hAnsi="Times New Roman" w:cs="Times New Roman"/>
          <w:b/>
          <w:sz w:val="24"/>
          <w:szCs w:val="24"/>
        </w:rPr>
      </w:pPr>
      <w:r w:rsidRPr="00074C8D">
        <w:rPr>
          <w:rFonts w:ascii="Times New Roman" w:hAnsi="Times New Roman" w:cs="Times New Roman"/>
          <w:b/>
          <w:sz w:val="24"/>
          <w:szCs w:val="24"/>
        </w:rPr>
        <w:t>Simpulan</w:t>
      </w:r>
    </w:p>
    <w:p w14:paraId="6EF5FD44" w14:textId="472CE152" w:rsidR="00540F72" w:rsidRPr="00074C8D" w:rsidRDefault="00540F72" w:rsidP="00FB65A4">
      <w:pPr>
        <w:adjustRightInd w:val="0"/>
        <w:spacing w:line="240" w:lineRule="auto"/>
        <w:ind w:firstLine="540"/>
        <w:rPr>
          <w:rFonts w:ascii="Times New Roman" w:hAnsi="Times New Roman" w:cs="Times New Roman"/>
          <w:color w:val="000000"/>
          <w:sz w:val="24"/>
          <w:szCs w:val="24"/>
        </w:rPr>
      </w:pPr>
      <w:r w:rsidRPr="00074C8D">
        <w:rPr>
          <w:rFonts w:ascii="Times New Roman" w:hAnsi="Times New Roman" w:cs="Times New Roman"/>
          <w:color w:val="000000"/>
          <w:sz w:val="24"/>
          <w:szCs w:val="24"/>
        </w:rPr>
        <w:t xml:space="preserve">Penelitian ini bertujuan untuk menganalisis pengaruh dari Supervisi, Kompensasi, dan Keamanan kerja terhadap Keinginan Karyawan untuk mengundurkan </w:t>
      </w:r>
      <w:r w:rsidRPr="00074C8D">
        <w:rPr>
          <w:rFonts w:ascii="Times New Roman" w:hAnsi="Times New Roman" w:cs="Times New Roman"/>
          <w:color w:val="000000"/>
          <w:sz w:val="24"/>
          <w:szCs w:val="24"/>
        </w:rPr>
        <w:lastRenderedPageBreak/>
        <w:t>diri melalui kepuasan kerja karyawan. Berdasarkan hasil analisis pada bab sebelumnya maka simpulan dari penelitiian ini adalah:</w:t>
      </w:r>
    </w:p>
    <w:p w14:paraId="6E02115C" w14:textId="77777777" w:rsidR="00540F72" w:rsidRPr="00074C8D" w:rsidRDefault="00540F72" w:rsidP="00FB65A4">
      <w:pPr>
        <w:pStyle w:val="ListParagraph"/>
        <w:numPr>
          <w:ilvl w:val="0"/>
          <w:numId w:val="30"/>
        </w:numPr>
        <w:tabs>
          <w:tab w:val="left" w:pos="6129"/>
        </w:tabs>
        <w:spacing w:after="0" w:line="240" w:lineRule="auto"/>
        <w:ind w:left="360" w:hanging="284"/>
        <w:jc w:val="both"/>
        <w:rPr>
          <w:rFonts w:ascii="Times New Roman" w:hAnsi="Times New Roman" w:cs="Times New Roman"/>
          <w:sz w:val="24"/>
          <w:szCs w:val="24"/>
        </w:rPr>
      </w:pPr>
      <w:r w:rsidRPr="00074C8D">
        <w:rPr>
          <w:rFonts w:ascii="Times New Roman" w:hAnsi="Times New Roman" w:cs="Times New Roman"/>
          <w:sz w:val="24"/>
          <w:szCs w:val="24"/>
        </w:rPr>
        <w:lastRenderedPageBreak/>
        <w:t xml:space="preserve">Berdasarkan hasil uji hipotesis, maka hipotesis pertama dalam penelitian ini dapat diterima  </w:t>
      </w:r>
    </w:p>
    <w:p w14:paraId="6060F9C5" w14:textId="77777777" w:rsidR="00540F72" w:rsidRPr="00074C8D" w:rsidRDefault="00540F72" w:rsidP="00FB65A4">
      <w:pPr>
        <w:pStyle w:val="ListParagraph"/>
        <w:numPr>
          <w:ilvl w:val="0"/>
          <w:numId w:val="30"/>
        </w:numPr>
        <w:tabs>
          <w:tab w:val="left" w:pos="6129"/>
        </w:tabs>
        <w:spacing w:after="0" w:line="240" w:lineRule="auto"/>
        <w:ind w:left="360" w:hanging="284"/>
        <w:jc w:val="both"/>
        <w:rPr>
          <w:rFonts w:ascii="Times New Roman" w:hAnsi="Times New Roman" w:cs="Times New Roman"/>
          <w:sz w:val="24"/>
          <w:szCs w:val="24"/>
        </w:rPr>
      </w:pPr>
      <w:r w:rsidRPr="00074C8D">
        <w:rPr>
          <w:rFonts w:ascii="Times New Roman" w:hAnsi="Times New Roman" w:cs="Times New Roman"/>
          <w:sz w:val="24"/>
          <w:szCs w:val="24"/>
        </w:rPr>
        <w:t xml:space="preserve">Berdasarkan hasil uji hipotesis, maka hipotesis kedua dalam penelitian ini dapat diterima  </w:t>
      </w:r>
    </w:p>
    <w:p w14:paraId="035AE472" w14:textId="2EA5DB9D" w:rsidR="00540F72" w:rsidRPr="00074C8D" w:rsidRDefault="00540F72" w:rsidP="00FB65A4">
      <w:pPr>
        <w:pStyle w:val="ListParagraph"/>
        <w:numPr>
          <w:ilvl w:val="0"/>
          <w:numId w:val="30"/>
        </w:numPr>
        <w:tabs>
          <w:tab w:val="left" w:pos="6129"/>
        </w:tabs>
        <w:spacing w:after="0" w:line="240" w:lineRule="auto"/>
        <w:ind w:left="360" w:hanging="284"/>
        <w:jc w:val="both"/>
        <w:rPr>
          <w:rFonts w:ascii="Times New Roman" w:hAnsi="Times New Roman" w:cs="Times New Roman"/>
          <w:sz w:val="24"/>
          <w:szCs w:val="24"/>
        </w:rPr>
      </w:pPr>
      <w:r w:rsidRPr="00074C8D">
        <w:rPr>
          <w:rFonts w:ascii="Times New Roman" w:hAnsi="Times New Roman" w:cs="Times New Roman"/>
          <w:sz w:val="24"/>
          <w:szCs w:val="24"/>
        </w:rPr>
        <w:t>Berdasarkan hasil uji hipotesis, maka hipotesis ketiga dalam penelitian i</w:t>
      </w:r>
      <w:r w:rsidR="00F4329D" w:rsidRPr="00074C8D">
        <w:rPr>
          <w:rFonts w:ascii="Times New Roman" w:hAnsi="Times New Roman" w:cs="Times New Roman"/>
          <w:sz w:val="24"/>
          <w:szCs w:val="24"/>
        </w:rPr>
        <w:t>ni ditolak</w:t>
      </w:r>
    </w:p>
    <w:p w14:paraId="50FA8FC7" w14:textId="2BE6D341" w:rsidR="00540F72" w:rsidRPr="00074C8D" w:rsidRDefault="00540F72" w:rsidP="00FB65A4">
      <w:pPr>
        <w:pStyle w:val="ListParagraph"/>
        <w:numPr>
          <w:ilvl w:val="0"/>
          <w:numId w:val="30"/>
        </w:numPr>
        <w:tabs>
          <w:tab w:val="left" w:pos="6129"/>
        </w:tabs>
        <w:spacing w:after="0" w:line="240" w:lineRule="auto"/>
        <w:ind w:left="360" w:hanging="284"/>
        <w:jc w:val="both"/>
        <w:rPr>
          <w:rFonts w:ascii="Times New Roman" w:hAnsi="Times New Roman" w:cs="Times New Roman"/>
          <w:sz w:val="24"/>
          <w:szCs w:val="24"/>
        </w:rPr>
      </w:pPr>
      <w:r w:rsidRPr="00074C8D">
        <w:rPr>
          <w:rFonts w:ascii="Times New Roman" w:hAnsi="Times New Roman" w:cs="Times New Roman"/>
          <w:sz w:val="24"/>
          <w:szCs w:val="24"/>
        </w:rPr>
        <w:t>Berdasarkan hasil uji hipotesis, maka hipotesis keempat dalam penelitian ini didukung</w:t>
      </w:r>
    </w:p>
    <w:p w14:paraId="376A9F22" w14:textId="77777777" w:rsidR="00540F72" w:rsidRPr="00074C8D" w:rsidRDefault="00540F72" w:rsidP="00FB65A4">
      <w:pPr>
        <w:pStyle w:val="ListParagraph"/>
        <w:numPr>
          <w:ilvl w:val="0"/>
          <w:numId w:val="30"/>
        </w:numPr>
        <w:tabs>
          <w:tab w:val="left" w:pos="0"/>
        </w:tabs>
        <w:spacing w:after="0" w:line="240" w:lineRule="auto"/>
        <w:ind w:left="360" w:hanging="284"/>
        <w:jc w:val="both"/>
        <w:rPr>
          <w:rFonts w:ascii="Times New Roman" w:hAnsi="Times New Roman" w:cs="Times New Roman"/>
          <w:sz w:val="24"/>
          <w:szCs w:val="24"/>
        </w:rPr>
      </w:pPr>
      <w:r w:rsidRPr="00074C8D">
        <w:rPr>
          <w:rFonts w:ascii="Times New Roman" w:hAnsi="Times New Roman" w:cs="Times New Roman"/>
          <w:sz w:val="24"/>
          <w:szCs w:val="24"/>
        </w:rPr>
        <w:t>Berdasarkan hasil uji hipotesis, maka hipotesis kelima dalam penelitian ini didukung</w:t>
      </w:r>
    </w:p>
    <w:p w14:paraId="25E5EDCE" w14:textId="77777777" w:rsidR="00540F72" w:rsidRPr="00074C8D" w:rsidRDefault="00540F72" w:rsidP="00FB65A4">
      <w:pPr>
        <w:pStyle w:val="ListParagraph"/>
        <w:numPr>
          <w:ilvl w:val="0"/>
          <w:numId w:val="30"/>
        </w:numPr>
        <w:tabs>
          <w:tab w:val="left" w:pos="0"/>
        </w:tabs>
        <w:spacing w:after="0" w:line="240" w:lineRule="auto"/>
        <w:ind w:left="360" w:hanging="284"/>
        <w:jc w:val="both"/>
        <w:rPr>
          <w:rFonts w:ascii="Times New Roman" w:hAnsi="Times New Roman" w:cs="Times New Roman"/>
          <w:sz w:val="24"/>
          <w:szCs w:val="24"/>
        </w:rPr>
      </w:pPr>
      <w:r w:rsidRPr="00074C8D">
        <w:rPr>
          <w:rFonts w:ascii="Times New Roman" w:hAnsi="Times New Roman" w:cs="Times New Roman"/>
          <w:sz w:val="24"/>
          <w:szCs w:val="24"/>
        </w:rPr>
        <w:t>Berdasarkan hasil uji hipotesis, maka hipotesis keenam dalam penelitian ini didukung</w:t>
      </w:r>
    </w:p>
    <w:p w14:paraId="74659891" w14:textId="00E0B282" w:rsidR="00540F72" w:rsidRPr="00074C8D" w:rsidRDefault="00540F72" w:rsidP="00FB65A4">
      <w:pPr>
        <w:pStyle w:val="ListParagraph"/>
        <w:numPr>
          <w:ilvl w:val="0"/>
          <w:numId w:val="30"/>
        </w:numPr>
        <w:tabs>
          <w:tab w:val="left" w:pos="0"/>
        </w:tabs>
        <w:spacing w:after="0" w:line="240" w:lineRule="auto"/>
        <w:ind w:left="360" w:hanging="284"/>
        <w:jc w:val="both"/>
        <w:rPr>
          <w:rFonts w:ascii="Times New Roman" w:hAnsi="Times New Roman" w:cs="Times New Roman"/>
          <w:sz w:val="24"/>
          <w:szCs w:val="24"/>
        </w:rPr>
      </w:pPr>
      <w:r w:rsidRPr="00074C8D">
        <w:rPr>
          <w:rFonts w:ascii="Times New Roman" w:hAnsi="Times New Roman" w:cs="Times New Roman"/>
          <w:sz w:val="24"/>
          <w:szCs w:val="24"/>
        </w:rPr>
        <w:lastRenderedPageBreak/>
        <w:t>Berdasarkan hasil uji hipotesis, maka hipotesis ketujuh dalam penelitian ini ditolak.</w:t>
      </w:r>
    </w:p>
    <w:p w14:paraId="2B134C1C" w14:textId="2F91299B" w:rsidR="00540F72" w:rsidRPr="00074C8D" w:rsidRDefault="00540F72" w:rsidP="00FB65A4">
      <w:pPr>
        <w:pStyle w:val="ListParagraph"/>
        <w:tabs>
          <w:tab w:val="left" w:pos="0"/>
        </w:tabs>
        <w:spacing w:line="240" w:lineRule="auto"/>
        <w:ind w:left="360"/>
        <w:rPr>
          <w:rFonts w:ascii="Times New Roman" w:hAnsi="Times New Roman" w:cs="Times New Roman"/>
          <w:sz w:val="24"/>
          <w:szCs w:val="24"/>
        </w:rPr>
      </w:pPr>
    </w:p>
    <w:p w14:paraId="1FCCD432" w14:textId="2DE8C0E9" w:rsidR="00540F72" w:rsidRPr="00074C8D" w:rsidRDefault="00540F72" w:rsidP="00FB65A4">
      <w:pPr>
        <w:pStyle w:val="ListParagraph"/>
        <w:numPr>
          <w:ilvl w:val="0"/>
          <w:numId w:val="29"/>
        </w:numPr>
        <w:tabs>
          <w:tab w:val="left" w:pos="0"/>
        </w:tabs>
        <w:spacing w:line="240" w:lineRule="auto"/>
        <w:ind w:left="360"/>
        <w:rPr>
          <w:rFonts w:ascii="Times New Roman" w:hAnsi="Times New Roman" w:cs="Times New Roman"/>
          <w:b/>
          <w:sz w:val="24"/>
          <w:szCs w:val="24"/>
        </w:rPr>
      </w:pPr>
      <w:r w:rsidRPr="00074C8D">
        <w:rPr>
          <w:rFonts w:ascii="Times New Roman" w:hAnsi="Times New Roman" w:cs="Times New Roman"/>
          <w:b/>
          <w:sz w:val="24"/>
          <w:szCs w:val="24"/>
        </w:rPr>
        <w:t>Saran</w:t>
      </w:r>
    </w:p>
    <w:p w14:paraId="5919416E" w14:textId="242F4090" w:rsidR="00540F72" w:rsidRPr="00074C8D" w:rsidRDefault="00540F72" w:rsidP="00FB65A4">
      <w:pPr>
        <w:pStyle w:val="ListParagraph"/>
        <w:numPr>
          <w:ilvl w:val="0"/>
          <w:numId w:val="33"/>
        </w:numPr>
        <w:autoSpaceDE w:val="0"/>
        <w:autoSpaceDN w:val="0"/>
        <w:adjustRightInd w:val="0"/>
        <w:spacing w:after="0" w:line="240" w:lineRule="auto"/>
        <w:ind w:left="360"/>
        <w:jc w:val="both"/>
        <w:rPr>
          <w:rFonts w:ascii="Times New Roman" w:hAnsi="Times New Roman" w:cs="Times New Roman"/>
          <w:b/>
          <w:color w:val="000000"/>
          <w:sz w:val="24"/>
          <w:szCs w:val="24"/>
        </w:rPr>
      </w:pPr>
      <w:r w:rsidRPr="00074C8D">
        <w:rPr>
          <w:rFonts w:ascii="Times New Roman" w:hAnsi="Times New Roman" w:cs="Times New Roman"/>
          <w:b/>
          <w:color w:val="000000"/>
          <w:sz w:val="24"/>
          <w:szCs w:val="24"/>
        </w:rPr>
        <w:t>Saran untuk Perusahaan</w:t>
      </w:r>
    </w:p>
    <w:p w14:paraId="38EFEEAF" w14:textId="77777777" w:rsidR="00540F72" w:rsidRPr="00074C8D" w:rsidRDefault="00540F72" w:rsidP="00FB65A4">
      <w:pPr>
        <w:adjustRightInd w:val="0"/>
        <w:spacing w:line="240" w:lineRule="auto"/>
        <w:ind w:left="360" w:firstLine="450"/>
        <w:rPr>
          <w:rFonts w:ascii="Times New Roman" w:hAnsi="Times New Roman" w:cs="Times New Roman"/>
          <w:color w:val="000000"/>
          <w:sz w:val="24"/>
          <w:szCs w:val="24"/>
        </w:rPr>
      </w:pPr>
      <w:r w:rsidRPr="00074C8D">
        <w:rPr>
          <w:rFonts w:ascii="Times New Roman" w:hAnsi="Times New Roman" w:cs="Times New Roman"/>
          <w:color w:val="000000"/>
          <w:sz w:val="24"/>
          <w:szCs w:val="24"/>
        </w:rPr>
        <w:t>Hasil dari penelitian ini memiliki masukan untuk perusahaan khususnya untuk mengurangi keinginan karyawan untuk mengundurkan diri. Beberapa hal yang dapat dipertimbangkan adalah:</w:t>
      </w:r>
    </w:p>
    <w:p w14:paraId="67A47242" w14:textId="77777777" w:rsidR="00540F72" w:rsidRPr="00074C8D" w:rsidRDefault="00540F72" w:rsidP="00FB65A4">
      <w:pPr>
        <w:pStyle w:val="ListParagraph"/>
        <w:numPr>
          <w:ilvl w:val="0"/>
          <w:numId w:val="31"/>
        </w:numPr>
        <w:autoSpaceDE w:val="0"/>
        <w:autoSpaceDN w:val="0"/>
        <w:adjustRightInd w:val="0"/>
        <w:spacing w:after="0" w:line="240" w:lineRule="auto"/>
        <w:ind w:left="360"/>
        <w:jc w:val="both"/>
        <w:rPr>
          <w:rFonts w:ascii="Times New Roman" w:hAnsi="Times New Roman" w:cs="Times New Roman"/>
          <w:color w:val="000000"/>
          <w:sz w:val="24"/>
          <w:szCs w:val="24"/>
        </w:rPr>
      </w:pPr>
      <w:r w:rsidRPr="00074C8D">
        <w:rPr>
          <w:rFonts w:ascii="Times New Roman" w:hAnsi="Times New Roman" w:cs="Times New Roman"/>
          <w:color w:val="000000"/>
          <w:sz w:val="24"/>
          <w:szCs w:val="24"/>
        </w:rPr>
        <w:t>Perusahaan perlu mempertahankan supervisi yang telah dilakukan khususnya dalam hal pembimbingan, hendaknya perusahaan mendorong para atasan untuk lebih mau membimbing bawahan dan membantu karyawan lain yang sedang mengalami kesulitan dalam bekerja.</w:t>
      </w:r>
    </w:p>
    <w:p w14:paraId="13ACF493" w14:textId="77777777" w:rsidR="00FB65A4" w:rsidRDefault="00FB65A4" w:rsidP="00FB65A4">
      <w:pPr>
        <w:pStyle w:val="ListParagraph"/>
        <w:numPr>
          <w:ilvl w:val="0"/>
          <w:numId w:val="31"/>
        </w:numPr>
        <w:autoSpaceDE w:val="0"/>
        <w:autoSpaceDN w:val="0"/>
        <w:adjustRightInd w:val="0"/>
        <w:spacing w:after="0" w:line="240" w:lineRule="auto"/>
        <w:ind w:left="360"/>
        <w:jc w:val="both"/>
        <w:rPr>
          <w:rFonts w:ascii="Times New Roman" w:hAnsi="Times New Roman" w:cs="Times New Roman"/>
          <w:color w:val="000000"/>
          <w:sz w:val="24"/>
          <w:szCs w:val="24"/>
        </w:rPr>
        <w:sectPr w:rsidR="00FB65A4" w:rsidSect="00FB65A4">
          <w:type w:val="continuous"/>
          <w:pgSz w:w="11900" w:h="16840" w:code="9"/>
          <w:pgMar w:top="1440" w:right="1100" w:bottom="1440" w:left="1440" w:header="708" w:footer="708" w:gutter="0"/>
          <w:cols w:num="2" w:space="700"/>
          <w:docGrid w:linePitch="360"/>
        </w:sectPr>
      </w:pPr>
    </w:p>
    <w:p w14:paraId="2AC04125" w14:textId="7A185CCC" w:rsidR="00540F72" w:rsidRPr="00074C8D" w:rsidRDefault="00540F72" w:rsidP="00FB65A4">
      <w:pPr>
        <w:pStyle w:val="ListParagraph"/>
        <w:numPr>
          <w:ilvl w:val="0"/>
          <w:numId w:val="31"/>
        </w:numPr>
        <w:autoSpaceDE w:val="0"/>
        <w:autoSpaceDN w:val="0"/>
        <w:adjustRightInd w:val="0"/>
        <w:spacing w:after="0" w:line="240" w:lineRule="auto"/>
        <w:ind w:left="360"/>
        <w:jc w:val="both"/>
        <w:rPr>
          <w:rFonts w:ascii="Times New Roman" w:hAnsi="Times New Roman" w:cs="Times New Roman"/>
          <w:color w:val="000000"/>
          <w:sz w:val="24"/>
          <w:szCs w:val="24"/>
        </w:rPr>
      </w:pPr>
      <w:r w:rsidRPr="00074C8D">
        <w:rPr>
          <w:rFonts w:ascii="Times New Roman" w:hAnsi="Times New Roman" w:cs="Times New Roman"/>
          <w:color w:val="000000"/>
          <w:sz w:val="24"/>
          <w:szCs w:val="24"/>
        </w:rPr>
        <w:lastRenderedPageBreak/>
        <w:t>Kompensasi dari perusahaan sudah baik dan sebaiknya dipertahankan atau bahkan ditingkatkan, dimana hal yang dapat dipertimbangkan adalah memberikan kenaikan gaji secara adil dan dengan besaran yang lebih baik.</w:t>
      </w:r>
    </w:p>
    <w:p w14:paraId="2C8FE2E3" w14:textId="77777777" w:rsidR="00540F72" w:rsidRPr="00074C8D" w:rsidRDefault="00540F72" w:rsidP="00FB65A4">
      <w:pPr>
        <w:pStyle w:val="ListParagraph"/>
        <w:numPr>
          <w:ilvl w:val="0"/>
          <w:numId w:val="31"/>
        </w:numPr>
        <w:autoSpaceDE w:val="0"/>
        <w:autoSpaceDN w:val="0"/>
        <w:adjustRightInd w:val="0"/>
        <w:spacing w:after="0" w:line="240" w:lineRule="auto"/>
        <w:ind w:left="360"/>
        <w:jc w:val="both"/>
        <w:rPr>
          <w:rFonts w:ascii="Times New Roman" w:hAnsi="Times New Roman" w:cs="Times New Roman"/>
          <w:color w:val="000000"/>
          <w:sz w:val="24"/>
          <w:szCs w:val="24"/>
        </w:rPr>
      </w:pPr>
      <w:r w:rsidRPr="00074C8D">
        <w:rPr>
          <w:rFonts w:ascii="Times New Roman" w:hAnsi="Times New Roman" w:cs="Times New Roman"/>
          <w:color w:val="000000"/>
          <w:sz w:val="24"/>
          <w:szCs w:val="24"/>
        </w:rPr>
        <w:t xml:space="preserve">Perusahaan perlu memberikan jaminan terhadap karyawan dalam bekerja, seperti memberikan status karyawan yang lebih </w:t>
      </w:r>
      <w:r w:rsidRPr="00074C8D">
        <w:rPr>
          <w:rFonts w:ascii="Times New Roman" w:hAnsi="Times New Roman" w:cs="Times New Roman"/>
          <w:color w:val="000000"/>
          <w:sz w:val="24"/>
          <w:szCs w:val="24"/>
        </w:rPr>
        <w:lastRenderedPageBreak/>
        <w:t>jelas dan juga lebih adil sehingga karyawan merasa aman dan nyaman dalam bekerja</w:t>
      </w:r>
    </w:p>
    <w:p w14:paraId="69383FA8" w14:textId="16EB4630" w:rsidR="00FB65A4" w:rsidRPr="00FB65A4" w:rsidRDefault="00540F72" w:rsidP="00FB65A4">
      <w:pPr>
        <w:pStyle w:val="ListParagraph"/>
        <w:numPr>
          <w:ilvl w:val="0"/>
          <w:numId w:val="31"/>
        </w:numPr>
        <w:autoSpaceDE w:val="0"/>
        <w:autoSpaceDN w:val="0"/>
        <w:adjustRightInd w:val="0"/>
        <w:spacing w:after="0" w:line="240" w:lineRule="auto"/>
        <w:ind w:left="360"/>
        <w:jc w:val="both"/>
        <w:rPr>
          <w:rFonts w:ascii="Times New Roman" w:hAnsi="Times New Roman" w:cs="Times New Roman"/>
          <w:color w:val="000000"/>
          <w:sz w:val="24"/>
          <w:szCs w:val="24"/>
        </w:rPr>
        <w:sectPr w:rsidR="00FB65A4" w:rsidRPr="00FB65A4" w:rsidSect="00FB65A4">
          <w:type w:val="continuous"/>
          <w:pgSz w:w="11900" w:h="16840" w:code="9"/>
          <w:pgMar w:top="1440" w:right="1100" w:bottom="1440" w:left="1440" w:header="708" w:footer="708" w:gutter="0"/>
          <w:cols w:num="2" w:space="700"/>
          <w:docGrid w:linePitch="360"/>
        </w:sectPr>
      </w:pPr>
      <w:r w:rsidRPr="00074C8D">
        <w:rPr>
          <w:rFonts w:ascii="Times New Roman" w:hAnsi="Times New Roman" w:cs="Times New Roman"/>
          <w:color w:val="000000"/>
          <w:sz w:val="24"/>
          <w:szCs w:val="24"/>
        </w:rPr>
        <w:t>Perusahaan perlu untuk menciptakan lingkungan kerja yang kondusif dimana perlu diadakan kegiatan rekreasional antara sesama pekerja sehingga timbul keakraban dan kenyamanan yang lebih baik saat bekerja sama</w:t>
      </w:r>
      <w:r w:rsidR="00FB65A4">
        <w:rPr>
          <w:rFonts w:ascii="Times New Roman" w:hAnsi="Times New Roman" w:cs="Times New Roman"/>
          <w:color w:val="000000"/>
          <w:sz w:val="24"/>
          <w:szCs w:val="24"/>
        </w:rPr>
        <w:t>.</w:t>
      </w:r>
    </w:p>
    <w:p w14:paraId="4E5A63C5" w14:textId="77777777" w:rsidR="00FB65A4" w:rsidRPr="00FB65A4" w:rsidRDefault="00FB65A4" w:rsidP="00FB65A4">
      <w:pPr>
        <w:autoSpaceDE w:val="0"/>
        <w:autoSpaceDN w:val="0"/>
        <w:adjustRightInd w:val="0"/>
        <w:spacing w:after="0" w:line="240" w:lineRule="auto"/>
        <w:rPr>
          <w:rFonts w:ascii="Times New Roman" w:hAnsi="Times New Roman" w:cs="Times New Roman"/>
          <w:color w:val="000000"/>
          <w:sz w:val="24"/>
          <w:szCs w:val="24"/>
        </w:rPr>
        <w:sectPr w:rsidR="00FB65A4" w:rsidRPr="00FB65A4" w:rsidSect="00FB65A4">
          <w:type w:val="continuous"/>
          <w:pgSz w:w="11900" w:h="16840" w:code="9"/>
          <w:pgMar w:top="1440" w:right="1100" w:bottom="1440" w:left="1440" w:header="708" w:footer="708" w:gutter="0"/>
          <w:cols w:num="2" w:space="700"/>
          <w:docGrid w:linePitch="360"/>
        </w:sectPr>
      </w:pPr>
    </w:p>
    <w:p w14:paraId="6D4B5BC9" w14:textId="6D2F659F" w:rsidR="00CB6924" w:rsidRPr="00FB65A4" w:rsidRDefault="00CB6924" w:rsidP="00FB65A4">
      <w:pPr>
        <w:autoSpaceDE w:val="0"/>
        <w:autoSpaceDN w:val="0"/>
        <w:adjustRightInd w:val="0"/>
        <w:spacing w:after="0" w:line="240" w:lineRule="auto"/>
        <w:rPr>
          <w:rFonts w:ascii="Times New Roman" w:hAnsi="Times New Roman" w:cs="Times New Roman"/>
          <w:color w:val="000000"/>
          <w:sz w:val="24"/>
          <w:szCs w:val="24"/>
        </w:rPr>
      </w:pPr>
    </w:p>
    <w:p w14:paraId="1236420D" w14:textId="390FA842" w:rsidR="00540F72" w:rsidRPr="00074C8D" w:rsidRDefault="00540F72" w:rsidP="00FB65A4">
      <w:pPr>
        <w:pStyle w:val="ListParagraph"/>
        <w:numPr>
          <w:ilvl w:val="0"/>
          <w:numId w:val="33"/>
        </w:numPr>
        <w:adjustRightInd w:val="0"/>
        <w:spacing w:line="240" w:lineRule="auto"/>
        <w:ind w:left="360"/>
        <w:jc w:val="both"/>
        <w:rPr>
          <w:rFonts w:ascii="Times New Roman" w:hAnsi="Times New Roman" w:cs="Times New Roman"/>
          <w:b/>
          <w:color w:val="000000"/>
          <w:sz w:val="24"/>
          <w:szCs w:val="24"/>
        </w:rPr>
      </w:pPr>
      <w:r w:rsidRPr="00074C8D">
        <w:rPr>
          <w:rFonts w:ascii="Times New Roman" w:hAnsi="Times New Roman" w:cs="Times New Roman"/>
          <w:b/>
          <w:color w:val="000000"/>
          <w:sz w:val="24"/>
          <w:szCs w:val="24"/>
        </w:rPr>
        <w:t>Saran untuk Penelitian Selanjutnya</w:t>
      </w:r>
    </w:p>
    <w:p w14:paraId="79F7AE5B" w14:textId="4FD6D273" w:rsidR="00540F72" w:rsidRPr="00074C8D" w:rsidRDefault="00540F72" w:rsidP="00FB65A4">
      <w:pPr>
        <w:adjustRightInd w:val="0"/>
        <w:spacing w:line="240" w:lineRule="auto"/>
        <w:ind w:firstLine="540"/>
        <w:rPr>
          <w:rFonts w:ascii="Times New Roman" w:hAnsi="Times New Roman" w:cs="Times New Roman"/>
          <w:b/>
          <w:sz w:val="24"/>
          <w:szCs w:val="24"/>
        </w:rPr>
      </w:pPr>
      <w:r w:rsidRPr="00074C8D">
        <w:rPr>
          <w:rFonts w:ascii="Times New Roman" w:hAnsi="Times New Roman" w:cs="Times New Roman"/>
          <w:color w:val="000000"/>
          <w:sz w:val="24"/>
          <w:szCs w:val="24"/>
        </w:rPr>
        <w:t>Penelitian ini memiliki saran yang didasari dari keterbatasan penelitian dimana saran ini dapat dipertimbangkan oleh penelitian selanjutnya yaitu p</w:t>
      </w:r>
      <w:r w:rsidRPr="00074C8D">
        <w:rPr>
          <w:rFonts w:ascii="Times New Roman" w:hAnsi="Times New Roman" w:cs="Times New Roman"/>
          <w:sz w:val="24"/>
          <w:szCs w:val="24"/>
        </w:rPr>
        <w:t>enelitian ini hanya dilakukan pada perusahaan yang bergerak d</w:t>
      </w:r>
      <w:r w:rsidR="00F4329D" w:rsidRPr="00074C8D">
        <w:rPr>
          <w:rFonts w:ascii="Times New Roman" w:hAnsi="Times New Roman" w:cs="Times New Roman"/>
          <w:sz w:val="24"/>
          <w:szCs w:val="24"/>
        </w:rPr>
        <w:t xml:space="preserve">isektor perkebunan, selanjutnya </w:t>
      </w:r>
      <w:r w:rsidRPr="00074C8D">
        <w:rPr>
          <w:rFonts w:ascii="Times New Roman" w:hAnsi="Times New Roman" w:cs="Times New Roman"/>
          <w:sz w:val="24"/>
          <w:szCs w:val="24"/>
        </w:rPr>
        <w:t>penelitain lain dapat melakukan pada perusahan di sektor lainny Penelitain ini juga hanya menyertakan variabel kompensasi, supervisi dan juga keamanan kerja sebagai variabel yang dapat mempengaruhi kepuasan kerja. Penelitian selanjutnya dapat mempertimbangkan menyertakan variabel lain kedalam model seperti misalkan beban kerja, gaya kepemimpinan atau komitmen organisasi sebagai variabel yang dapat mempengaruhi ke</w:t>
      </w:r>
      <w:r w:rsidR="00FF13FE" w:rsidRPr="00074C8D">
        <w:rPr>
          <w:rFonts w:ascii="Times New Roman" w:hAnsi="Times New Roman" w:cs="Times New Roman"/>
          <w:sz w:val="24"/>
          <w:szCs w:val="24"/>
        </w:rPr>
        <w:t>inginan untuk mengundurkan diri</w:t>
      </w:r>
      <w:r w:rsidR="0011105B" w:rsidRPr="00074C8D">
        <w:rPr>
          <w:rFonts w:ascii="Times New Roman" w:hAnsi="Times New Roman" w:cs="Times New Roman"/>
          <w:sz w:val="24"/>
          <w:szCs w:val="24"/>
        </w:rPr>
        <w:t>.</w:t>
      </w:r>
    </w:p>
    <w:p w14:paraId="7F547438" w14:textId="65FB7E81" w:rsidR="0011105B" w:rsidRPr="00074C8D" w:rsidRDefault="0011105B" w:rsidP="00FB65A4">
      <w:pPr>
        <w:adjustRightInd w:val="0"/>
        <w:spacing w:line="240" w:lineRule="auto"/>
        <w:ind w:left="-360"/>
        <w:rPr>
          <w:rFonts w:ascii="Times New Roman" w:hAnsi="Times New Roman" w:cs="Times New Roman"/>
          <w:b/>
          <w:sz w:val="24"/>
          <w:szCs w:val="24"/>
        </w:rPr>
      </w:pPr>
      <w:r w:rsidRPr="00074C8D">
        <w:rPr>
          <w:rFonts w:ascii="Times New Roman" w:hAnsi="Times New Roman" w:cs="Times New Roman"/>
          <w:b/>
          <w:sz w:val="24"/>
          <w:szCs w:val="24"/>
        </w:rPr>
        <w:lastRenderedPageBreak/>
        <w:t>REFERENSI</w:t>
      </w:r>
    </w:p>
    <w:p w14:paraId="7C4A091F" w14:textId="77777777" w:rsidR="00F4329D" w:rsidRPr="00074C8D" w:rsidRDefault="00F4329D" w:rsidP="00785317">
      <w:pPr>
        <w:spacing w:line="240" w:lineRule="auto"/>
        <w:ind w:left="360" w:right="20" w:hanging="720"/>
        <w:rPr>
          <w:rFonts w:ascii="Times New Roman" w:hAnsi="Times New Roman" w:cs="Times New Roman"/>
          <w:sz w:val="24"/>
          <w:szCs w:val="24"/>
        </w:rPr>
      </w:pPr>
      <w:r w:rsidRPr="00074C8D">
        <w:rPr>
          <w:rFonts w:ascii="Times New Roman" w:hAnsi="Times New Roman" w:cs="Times New Roman"/>
          <w:sz w:val="24"/>
          <w:szCs w:val="24"/>
        </w:rPr>
        <w:t xml:space="preserve">Arikunto, S. 2002. </w:t>
      </w:r>
      <w:r w:rsidRPr="00074C8D">
        <w:rPr>
          <w:rFonts w:ascii="Times New Roman" w:hAnsi="Times New Roman" w:cs="Times New Roman"/>
          <w:i/>
          <w:iCs/>
          <w:sz w:val="24"/>
          <w:szCs w:val="24"/>
        </w:rPr>
        <w:t>Prosedur Penelitian Suatu Pendekatan Praktek</w:t>
      </w:r>
      <w:r w:rsidRPr="00074C8D">
        <w:rPr>
          <w:rFonts w:ascii="Times New Roman" w:hAnsi="Times New Roman" w:cs="Times New Roman"/>
          <w:sz w:val="24"/>
          <w:szCs w:val="24"/>
        </w:rPr>
        <w:t>. Jakarta: Rineka Cipta.</w:t>
      </w:r>
    </w:p>
    <w:p w14:paraId="3F4CEF1C" w14:textId="77777777" w:rsidR="00F4329D" w:rsidRPr="00074C8D" w:rsidRDefault="00F4329D" w:rsidP="00FB65A4">
      <w:pPr>
        <w:pStyle w:val="BodyText"/>
        <w:spacing w:before="230"/>
        <w:ind w:left="360" w:right="20" w:hanging="720"/>
        <w:jc w:val="both"/>
      </w:pPr>
      <w:r w:rsidRPr="00074C8D">
        <w:t xml:space="preserve">Astuti, R., Dacholfany, M.I. (2016). “Pengaruh Supervisi Pengawas Sekolah Dan Kepemimpinan Kepala Sekolah Terhadap Kinerja Guru SMP Di Kota Metro Lampung”, </w:t>
      </w:r>
      <w:r w:rsidRPr="00074C8D">
        <w:rPr>
          <w:i/>
        </w:rPr>
        <w:t>Vol. 1 No. 2</w:t>
      </w:r>
      <w:r w:rsidRPr="00074C8D">
        <w:t>, hal. 204-217.</w:t>
      </w:r>
    </w:p>
    <w:p w14:paraId="057DE0F7" w14:textId="77777777" w:rsidR="00F4329D" w:rsidRPr="00074C8D" w:rsidRDefault="00F4329D" w:rsidP="00FB65A4">
      <w:pPr>
        <w:pStyle w:val="BodyText"/>
        <w:spacing w:before="230"/>
        <w:ind w:left="360" w:right="20" w:hanging="720"/>
        <w:jc w:val="both"/>
      </w:pPr>
      <w:r w:rsidRPr="00074C8D">
        <w:t xml:space="preserve">Celik, D.A., Yeloglu, H.O., Yildirim, O.B. (2016). “The Moderating Role of Self Efficacy on The Perception of Justice and Turnover Intentions”, </w:t>
      </w:r>
      <w:r w:rsidRPr="00074C8D">
        <w:rPr>
          <w:i/>
        </w:rPr>
        <w:t xml:space="preserve">International Journal of Social and Behavioral Sciences, </w:t>
      </w:r>
      <w:r w:rsidRPr="00074C8D">
        <w:t>pp. 392-402.</w:t>
      </w:r>
    </w:p>
    <w:p w14:paraId="492C0466" w14:textId="77777777" w:rsidR="00F4329D" w:rsidRPr="00074C8D" w:rsidRDefault="00F4329D" w:rsidP="00FB65A4">
      <w:pPr>
        <w:pStyle w:val="BodyText"/>
        <w:spacing w:before="230"/>
        <w:ind w:left="360" w:right="20" w:hanging="720"/>
        <w:jc w:val="both"/>
      </w:pPr>
      <w:r w:rsidRPr="00074C8D">
        <w:t xml:space="preserve">Chen, M.L., Su, Z.Y., Lo, C.L., Chiu, C.H., Hu, Y.H., Shieh, T.Y. (2013). “Anempirical </w:t>
      </w:r>
      <w:r w:rsidRPr="00074C8D">
        <w:lastRenderedPageBreak/>
        <w:t xml:space="preserve">study on the factors influencing the turnover intention of dentists in hospitals in Taiwan”, </w:t>
      </w:r>
      <w:r w:rsidRPr="00074C8D">
        <w:rPr>
          <w:i/>
        </w:rPr>
        <w:t xml:space="preserve">International Journal of Dental Sciences, </w:t>
      </w:r>
      <w:r w:rsidRPr="00074C8D">
        <w:t>pp. 1-13.</w:t>
      </w:r>
    </w:p>
    <w:p w14:paraId="38B19E63" w14:textId="77777777" w:rsidR="00F4329D" w:rsidRPr="00074C8D" w:rsidRDefault="00F4329D" w:rsidP="00FB65A4">
      <w:pPr>
        <w:pStyle w:val="BodyText"/>
        <w:spacing w:before="230"/>
        <w:ind w:left="360" w:right="20" w:hanging="720"/>
        <w:jc w:val="both"/>
      </w:pPr>
      <w:r w:rsidRPr="00074C8D">
        <w:t xml:space="preserve">Chung, E.K., Jung, Y., Sohn, Y.W., (2017). “A Moderated Mediation Model of Job Stress, Job Satisfaction, and Turnover for Airport Security Screeners”, </w:t>
      </w:r>
      <w:r w:rsidRPr="00074C8D">
        <w:rPr>
          <w:i/>
        </w:rPr>
        <w:t>International Journal of Safety Science</w:t>
      </w:r>
      <w:r w:rsidRPr="00074C8D">
        <w:t>, pp. 89-97.</w:t>
      </w:r>
    </w:p>
    <w:p w14:paraId="111613EF" w14:textId="77777777" w:rsidR="00F4329D" w:rsidRPr="00074C8D" w:rsidRDefault="00F4329D" w:rsidP="00FB65A4">
      <w:pPr>
        <w:pStyle w:val="BodyText"/>
        <w:spacing w:before="230"/>
        <w:ind w:left="360" w:right="20" w:hanging="720"/>
        <w:jc w:val="both"/>
      </w:pPr>
      <w:r w:rsidRPr="00074C8D">
        <w:t xml:space="preserve">Cinar, O., Karcioglu, F., Aslan, I. (2014). “The Relationship Among Organizational Cynicism, Job Insecurity and Turnover Intention: A Survey Study in Erzurum/Turkey”, </w:t>
      </w:r>
      <w:r w:rsidRPr="00074C8D">
        <w:rPr>
          <w:i/>
        </w:rPr>
        <w:t>International Journal of Social and Behavioral Sciences</w:t>
      </w:r>
      <w:r w:rsidRPr="00074C8D">
        <w:t>, pp. 429-437.</w:t>
      </w:r>
    </w:p>
    <w:p w14:paraId="170774BE" w14:textId="77777777" w:rsidR="00F4329D" w:rsidRPr="00074C8D" w:rsidRDefault="00F4329D" w:rsidP="00FB65A4">
      <w:pPr>
        <w:pStyle w:val="BodyText"/>
        <w:spacing w:before="230"/>
        <w:ind w:left="360" w:right="20" w:hanging="720"/>
        <w:jc w:val="both"/>
      </w:pPr>
      <w:r w:rsidRPr="00074C8D">
        <w:t xml:space="preserve">Dhermawan, A.A.N.B., Sudibya, I.G.A., Utama, I.W.M. (2012). “Pengaruh Motivasi, Lingkungan Kerja, Kompetensi, dan Kompensasi Terhadap Kepuasan Kerja dan Kinerja Pegawai di Lingkungan Kantor Dinas Pekerjaan Umum Provinsi Bali”, </w:t>
      </w:r>
      <w:r w:rsidRPr="00074C8D">
        <w:rPr>
          <w:i/>
        </w:rPr>
        <w:t>Jurnal Manajemen, Strategi Bisnis, dan Kewirausahaan</w:t>
      </w:r>
      <w:r w:rsidRPr="00074C8D">
        <w:t xml:space="preserve">, </w:t>
      </w:r>
      <w:r w:rsidRPr="00074C8D">
        <w:rPr>
          <w:i/>
        </w:rPr>
        <w:t>Vol. 6 No. 2</w:t>
      </w:r>
      <w:r w:rsidRPr="00074C8D">
        <w:t>.</w:t>
      </w:r>
    </w:p>
    <w:p w14:paraId="14166A5A" w14:textId="77777777" w:rsidR="00F4329D" w:rsidRPr="00074C8D" w:rsidRDefault="00F4329D" w:rsidP="00FB65A4">
      <w:pPr>
        <w:pStyle w:val="BodyText"/>
        <w:spacing w:before="230"/>
        <w:ind w:left="360" w:right="20" w:hanging="720"/>
        <w:jc w:val="both"/>
      </w:pPr>
      <w:r w:rsidRPr="00074C8D">
        <w:t>Efendi, Y. (2013). “</w:t>
      </w:r>
      <w:r w:rsidRPr="00074C8D">
        <w:rPr>
          <w:i/>
        </w:rPr>
        <w:t xml:space="preserve">Performance </w:t>
      </w:r>
      <w:r w:rsidRPr="00074C8D">
        <w:t xml:space="preserve">Kinerja Dosen Lingkungan Universitas Riau Kepulauan Ditinjau Dari Aspek Supervisi Dekan Pada Tahun Akademik 2012-2013”, </w:t>
      </w:r>
      <w:r w:rsidRPr="00074C8D">
        <w:rPr>
          <w:i/>
        </w:rPr>
        <w:t>Skripsi Prodi Pendidikan Biologi FKIP-UNRIKA</w:t>
      </w:r>
      <w:r w:rsidRPr="00074C8D">
        <w:t>, Batam.</w:t>
      </w:r>
    </w:p>
    <w:p w14:paraId="3AFAC38E" w14:textId="77777777" w:rsidR="00F4329D" w:rsidRPr="00074C8D" w:rsidRDefault="00F4329D" w:rsidP="00FB65A4">
      <w:pPr>
        <w:pStyle w:val="BodyText"/>
        <w:spacing w:before="230"/>
        <w:ind w:left="360" w:right="20" w:hanging="720"/>
        <w:jc w:val="both"/>
      </w:pPr>
      <w:r w:rsidRPr="00074C8D">
        <w:t>Fadhila, Nheila. (2009). “Pengaruh Profesionalisme Auditor Terhadap Pertimbangan Tingkat Materialitas dalam Proses Pengauditan Laporan (Survei Pada Auditor di KAP Wilayah Surakarta dan e-Journal Universitas Pendidikan Ganesha Jurusan</w:t>
      </w:r>
      <w:r w:rsidRPr="00074C8D">
        <w:rPr>
          <w:spacing w:val="-6"/>
        </w:rPr>
        <w:t xml:space="preserve"> </w:t>
      </w:r>
      <w:r w:rsidRPr="00074C8D">
        <w:t>Akuntansi</w:t>
      </w:r>
      <w:r w:rsidRPr="00074C8D">
        <w:rPr>
          <w:spacing w:val="-5"/>
        </w:rPr>
        <w:t xml:space="preserve"> </w:t>
      </w:r>
      <w:r w:rsidRPr="00074C8D">
        <w:t>Program</w:t>
      </w:r>
      <w:r w:rsidRPr="00074C8D">
        <w:rPr>
          <w:spacing w:val="-5"/>
        </w:rPr>
        <w:t xml:space="preserve"> </w:t>
      </w:r>
      <w:r w:rsidRPr="00074C8D">
        <w:t>S1,</w:t>
      </w:r>
      <w:r w:rsidRPr="00074C8D">
        <w:rPr>
          <w:spacing w:val="-5"/>
        </w:rPr>
        <w:t xml:space="preserve"> </w:t>
      </w:r>
      <w:r w:rsidRPr="00074C8D">
        <w:rPr>
          <w:i/>
        </w:rPr>
        <w:t>Vol: 2</w:t>
      </w:r>
      <w:r w:rsidRPr="00074C8D">
        <w:rPr>
          <w:i/>
          <w:spacing w:val="-5"/>
        </w:rPr>
        <w:t xml:space="preserve"> </w:t>
      </w:r>
      <w:r w:rsidRPr="00074C8D">
        <w:rPr>
          <w:i/>
        </w:rPr>
        <w:t>No:1.</w:t>
      </w:r>
      <w:r w:rsidRPr="00074C8D">
        <w:rPr>
          <w:i/>
          <w:spacing w:val="-5"/>
        </w:rPr>
        <w:t xml:space="preserve"> </w:t>
      </w:r>
      <w:r w:rsidRPr="00074C8D">
        <w:rPr>
          <w:i/>
        </w:rPr>
        <w:t>Skripsi Fakultas Ekonomi Universitas Muhamadiyah.</w:t>
      </w:r>
      <w:r w:rsidRPr="00074C8D">
        <w:rPr>
          <w:i/>
          <w:spacing w:val="-2"/>
        </w:rPr>
        <w:t xml:space="preserve"> </w:t>
      </w:r>
      <w:r w:rsidRPr="00074C8D">
        <w:t>Surakarta.</w:t>
      </w:r>
    </w:p>
    <w:p w14:paraId="412CF5A7" w14:textId="77777777" w:rsidR="00F4329D" w:rsidRPr="00074C8D" w:rsidRDefault="00F4329D" w:rsidP="00FB65A4">
      <w:pPr>
        <w:pStyle w:val="BodyText"/>
        <w:spacing w:before="230"/>
        <w:ind w:left="360" w:right="20" w:hanging="720"/>
        <w:jc w:val="both"/>
      </w:pPr>
      <w:r w:rsidRPr="00074C8D">
        <w:t>Fernet, C., Trepanier, S.G., Demers, M., Austin, S. (2017). “Motivational Pathways of Occupational and Organizational Turnover Intention Among Newly Registered Nurses in Canada”, pp. 444-</w:t>
      </w:r>
      <w:r w:rsidRPr="00074C8D">
        <w:lastRenderedPageBreak/>
        <w:t>454.</w:t>
      </w:r>
    </w:p>
    <w:p w14:paraId="74D8E40D" w14:textId="77777777" w:rsidR="00F4329D" w:rsidRPr="00074C8D" w:rsidRDefault="00F4329D" w:rsidP="00FB65A4">
      <w:pPr>
        <w:pStyle w:val="BodyText"/>
        <w:spacing w:before="230"/>
        <w:ind w:left="360" w:right="20" w:hanging="720"/>
        <w:jc w:val="both"/>
      </w:pPr>
      <w:r w:rsidRPr="00074C8D">
        <w:t xml:space="preserve">Ghozali, Imam. (2013). </w:t>
      </w:r>
      <w:r w:rsidRPr="00074C8D">
        <w:rPr>
          <w:i/>
        </w:rPr>
        <w:t xml:space="preserve">Aplikasi Analisis Multivariat dengan Program SPSS. </w:t>
      </w:r>
      <w:r w:rsidRPr="00074C8D">
        <w:t>Universitas Diponegoro.</w:t>
      </w:r>
    </w:p>
    <w:p w14:paraId="3FB1C580" w14:textId="77777777" w:rsidR="00F4329D" w:rsidRPr="00074C8D" w:rsidRDefault="00F4329D" w:rsidP="00FB65A4">
      <w:pPr>
        <w:pStyle w:val="BodyText"/>
        <w:spacing w:before="230"/>
        <w:ind w:left="360" w:right="20" w:hanging="720"/>
        <w:jc w:val="both"/>
      </w:pPr>
      <w:r w:rsidRPr="00074C8D">
        <w:t xml:space="preserve">Gim, G.C.W., Desa, N.M., Ramayah, T. (2015). “Competitive Psychological Climate and Turnover Intention with The Mediating Role of Affective Commitment”, </w:t>
      </w:r>
      <w:r w:rsidRPr="00074C8D">
        <w:rPr>
          <w:i/>
        </w:rPr>
        <w:t>International Journal of Social and Behavioral Science</w:t>
      </w:r>
      <w:r w:rsidRPr="00074C8D">
        <w:t>, pp. 658-665.</w:t>
      </w:r>
    </w:p>
    <w:p w14:paraId="21F2A63B" w14:textId="77777777" w:rsidR="00F4329D" w:rsidRPr="00074C8D" w:rsidRDefault="00F4329D" w:rsidP="00FB65A4">
      <w:pPr>
        <w:pStyle w:val="BodyText"/>
        <w:spacing w:before="230"/>
        <w:ind w:left="360" w:right="20" w:hanging="720"/>
        <w:jc w:val="both"/>
      </w:pPr>
      <w:r w:rsidRPr="00074C8D">
        <w:t xml:space="preserve">Hadi, Amirul dan Haryono. 2005. </w:t>
      </w:r>
      <w:r w:rsidRPr="00074C8D">
        <w:rPr>
          <w:i/>
          <w:iCs/>
        </w:rPr>
        <w:t>Metodologi Penelitian Pendidikan</w:t>
      </w:r>
      <w:r w:rsidRPr="00074C8D">
        <w:t>. Pustaka Setia.</w:t>
      </w:r>
    </w:p>
    <w:p w14:paraId="74DFDA08" w14:textId="77777777" w:rsidR="00F4329D" w:rsidRPr="00074C8D" w:rsidRDefault="00F4329D" w:rsidP="00FB65A4">
      <w:pPr>
        <w:pStyle w:val="BodyText"/>
        <w:spacing w:before="230"/>
        <w:ind w:left="360" w:right="20" w:hanging="720"/>
        <w:jc w:val="both"/>
      </w:pPr>
      <w:r w:rsidRPr="00074C8D">
        <w:t xml:space="preserve">Handoko, H.T. (2011). </w:t>
      </w:r>
      <w:r w:rsidRPr="00074C8D">
        <w:rPr>
          <w:i/>
        </w:rPr>
        <w:t>Manajemen Personalia dan Sumber Daya Manusia</w:t>
      </w:r>
      <w:r w:rsidRPr="00074C8D">
        <w:t>. Yogyakarta: BPFE Yogyakarta.Hasibuan,</w:t>
      </w:r>
      <w:r w:rsidRPr="00074C8D">
        <w:rPr>
          <w:spacing w:val="-15"/>
        </w:rPr>
        <w:t xml:space="preserve"> </w:t>
      </w:r>
      <w:r w:rsidRPr="00074C8D">
        <w:t>Malayu</w:t>
      </w:r>
      <w:r w:rsidRPr="00074C8D">
        <w:rPr>
          <w:spacing w:val="-15"/>
        </w:rPr>
        <w:t xml:space="preserve"> </w:t>
      </w:r>
      <w:r w:rsidRPr="00074C8D">
        <w:t>S.P.</w:t>
      </w:r>
      <w:r w:rsidRPr="00074C8D">
        <w:rPr>
          <w:spacing w:val="-14"/>
        </w:rPr>
        <w:t xml:space="preserve"> (</w:t>
      </w:r>
      <w:r w:rsidRPr="00074C8D">
        <w:t>2012).</w:t>
      </w:r>
      <w:r w:rsidRPr="00074C8D">
        <w:rPr>
          <w:spacing w:val="-15"/>
        </w:rPr>
        <w:t xml:space="preserve"> </w:t>
      </w:r>
      <w:r w:rsidRPr="00074C8D">
        <w:rPr>
          <w:i/>
        </w:rPr>
        <w:t>Manajemen</w:t>
      </w:r>
      <w:r w:rsidRPr="00074C8D">
        <w:rPr>
          <w:i/>
          <w:spacing w:val="-14"/>
        </w:rPr>
        <w:t xml:space="preserve"> </w:t>
      </w:r>
      <w:r w:rsidRPr="00074C8D">
        <w:rPr>
          <w:i/>
        </w:rPr>
        <w:t>Sumber</w:t>
      </w:r>
      <w:r w:rsidRPr="00074C8D">
        <w:rPr>
          <w:i/>
          <w:spacing w:val="-15"/>
        </w:rPr>
        <w:t xml:space="preserve"> </w:t>
      </w:r>
      <w:r w:rsidRPr="00074C8D">
        <w:rPr>
          <w:i/>
        </w:rPr>
        <w:t>Daya</w:t>
      </w:r>
      <w:r w:rsidRPr="00074C8D">
        <w:rPr>
          <w:i/>
          <w:spacing w:val="-14"/>
        </w:rPr>
        <w:t xml:space="preserve"> </w:t>
      </w:r>
      <w:r w:rsidRPr="00074C8D">
        <w:rPr>
          <w:i/>
        </w:rPr>
        <w:t>Manusia</w:t>
      </w:r>
      <w:r w:rsidRPr="00074C8D">
        <w:rPr>
          <w:i/>
          <w:spacing w:val="-15"/>
        </w:rPr>
        <w:t xml:space="preserve"> </w:t>
      </w:r>
      <w:r w:rsidRPr="00074C8D">
        <w:rPr>
          <w:i/>
        </w:rPr>
        <w:t>Edisi</w:t>
      </w:r>
      <w:r w:rsidRPr="00074C8D">
        <w:rPr>
          <w:i/>
          <w:spacing w:val="-14"/>
        </w:rPr>
        <w:t xml:space="preserve"> </w:t>
      </w:r>
      <w:r w:rsidRPr="00074C8D">
        <w:rPr>
          <w:i/>
        </w:rPr>
        <w:t>Revisi.</w:t>
      </w:r>
      <w:r w:rsidRPr="00074C8D">
        <w:rPr>
          <w:i/>
          <w:spacing w:val="-15"/>
        </w:rPr>
        <w:t xml:space="preserve"> </w:t>
      </w:r>
      <w:r w:rsidRPr="00074C8D">
        <w:t>Jakarta: Bumi</w:t>
      </w:r>
      <w:r w:rsidRPr="00074C8D">
        <w:rPr>
          <w:spacing w:val="-1"/>
        </w:rPr>
        <w:t xml:space="preserve"> </w:t>
      </w:r>
      <w:r w:rsidRPr="00074C8D">
        <w:t>Aksara.</w:t>
      </w:r>
    </w:p>
    <w:p w14:paraId="4ABC5260" w14:textId="77777777" w:rsidR="00F4329D" w:rsidRPr="00074C8D" w:rsidRDefault="009F435C" w:rsidP="00E318A6">
      <w:pPr>
        <w:pStyle w:val="BodyText"/>
        <w:spacing w:before="230"/>
        <w:ind w:left="360" w:right="20" w:hanging="720"/>
        <w:jc w:val="both"/>
        <w:rPr>
          <w:color w:val="000000" w:themeColor="text1"/>
        </w:rPr>
      </w:pPr>
      <w:hyperlink r:id="rId25" w:history="1">
        <w:r w:rsidR="00F4329D" w:rsidRPr="00074C8D">
          <w:rPr>
            <w:rStyle w:val="Hyperlink"/>
            <w:color w:val="000000" w:themeColor="text1"/>
          </w:rPr>
          <w:t>https://www.bps.go.id/statictable/2015/09/25/1853/nilai-produksi-dan-biaya-produksi-per-hektar-usaha-perkebunan-kelapa-sawit-dan-tebu-2014.html</w:t>
        </w:r>
      </w:hyperlink>
      <w:r w:rsidR="00F4329D" w:rsidRPr="00074C8D">
        <w:rPr>
          <w:color w:val="000000" w:themeColor="text1"/>
        </w:rPr>
        <w:t>.</w:t>
      </w:r>
    </w:p>
    <w:p w14:paraId="35B11540" w14:textId="77777777" w:rsidR="00F4329D" w:rsidRPr="00074C8D" w:rsidRDefault="00F4329D" w:rsidP="00FB65A4">
      <w:pPr>
        <w:pStyle w:val="BodyText"/>
        <w:spacing w:before="230"/>
        <w:ind w:left="360" w:right="20" w:hanging="720"/>
        <w:jc w:val="both"/>
      </w:pPr>
      <w:r w:rsidRPr="00074C8D">
        <w:t xml:space="preserve">Ibrahim, Jimmi. (2015). “Pengaruh Kompensasi, Lingkungan Kerja dan Keamanan Kerja Terhadap Kepuasan Kerja Tenaga Guru Honorer Kabupaten Kubu Raya”, </w:t>
      </w:r>
      <w:r w:rsidRPr="00074C8D">
        <w:rPr>
          <w:i/>
        </w:rPr>
        <w:t>Tesis Manajemen Sumber Daya Manusia Universitas Tanjungpura</w:t>
      </w:r>
      <w:r w:rsidRPr="00074C8D">
        <w:t>. Pontianak.</w:t>
      </w:r>
    </w:p>
    <w:p w14:paraId="65891310" w14:textId="77777777" w:rsidR="00F4329D" w:rsidRPr="00074C8D" w:rsidRDefault="00F4329D" w:rsidP="00FB65A4">
      <w:pPr>
        <w:pStyle w:val="BodyText"/>
        <w:spacing w:before="230"/>
        <w:ind w:left="360" w:right="20" w:hanging="720"/>
        <w:jc w:val="both"/>
      </w:pPr>
      <w:r w:rsidRPr="00074C8D">
        <w:t xml:space="preserve">Irbayuni, S. (2012). “Pengaruh Kompensasi, Kepuasan Kerja dan Komitmen Organisasi Terhadap Keinginan untuk Pindah Kerja Pada PT Surya Sumber Daya Energi Surabaya”, </w:t>
      </w:r>
      <w:r w:rsidRPr="00074C8D">
        <w:rPr>
          <w:i/>
        </w:rPr>
        <w:t>Vol. 6 No. 1</w:t>
      </w:r>
      <w:r w:rsidRPr="00074C8D">
        <w:t>.</w:t>
      </w:r>
    </w:p>
    <w:p w14:paraId="56AD2C58" w14:textId="77777777" w:rsidR="00F4329D" w:rsidRPr="00074C8D" w:rsidRDefault="00F4329D" w:rsidP="00FB65A4">
      <w:pPr>
        <w:pStyle w:val="BodyText"/>
        <w:spacing w:before="230"/>
        <w:ind w:left="360" w:right="20" w:hanging="720"/>
        <w:jc w:val="both"/>
      </w:pPr>
      <w:r w:rsidRPr="00074C8D">
        <w:t xml:space="preserve">Labrague, L.J., Gloe, D., McEnroe, D.M., Konstantinos, K., Colet, P. (2018). “Factors Influencing Turnover Intention Among Registered Nurses in Samar Philippines”, </w:t>
      </w:r>
      <w:r w:rsidRPr="00074C8D">
        <w:rPr>
          <w:i/>
        </w:rPr>
        <w:t>Applied Nursing Research</w:t>
      </w:r>
      <w:r w:rsidRPr="00074C8D">
        <w:t>, pp. 200-206.</w:t>
      </w:r>
    </w:p>
    <w:p w14:paraId="4C8B1C83" w14:textId="77777777" w:rsidR="00F4329D" w:rsidRPr="00074C8D" w:rsidRDefault="00F4329D" w:rsidP="00FB65A4">
      <w:pPr>
        <w:pStyle w:val="BodyText"/>
        <w:spacing w:before="230"/>
        <w:ind w:left="360" w:right="20" w:hanging="720"/>
        <w:jc w:val="both"/>
      </w:pPr>
      <w:r w:rsidRPr="00074C8D">
        <w:t xml:space="preserve">Langton, Nancy dan Stephen P.R. (2013). </w:t>
      </w:r>
      <w:r w:rsidRPr="00074C8D">
        <w:rPr>
          <w:i/>
        </w:rPr>
        <w:t xml:space="preserve">Fundamentals of Organizational Behavior </w:t>
      </w:r>
      <w:r w:rsidRPr="00074C8D">
        <w:t>5th Canadian Edition. Pearson Education.</w:t>
      </w:r>
    </w:p>
    <w:p w14:paraId="0FD1A0B0" w14:textId="77777777" w:rsidR="00F4329D" w:rsidRPr="00074C8D" w:rsidRDefault="00F4329D" w:rsidP="00FB65A4">
      <w:pPr>
        <w:pStyle w:val="BodyText"/>
        <w:spacing w:before="230"/>
        <w:ind w:left="360" w:right="20" w:hanging="720"/>
        <w:jc w:val="both"/>
      </w:pPr>
      <w:r w:rsidRPr="00074C8D">
        <w:lastRenderedPageBreak/>
        <w:t>Liao, S.H., Widowati, R., Hu, D., Tasman, L. (2017). “The Mediating Effect of Psychological Contract in The Paternalistic Leadership and Turnover Intention for Foreign Workers in Taiwan”, pp. 80-87.</w:t>
      </w:r>
    </w:p>
    <w:p w14:paraId="780E4445" w14:textId="77777777" w:rsidR="00F4329D" w:rsidRPr="00074C8D" w:rsidRDefault="00F4329D" w:rsidP="00FB65A4">
      <w:pPr>
        <w:pStyle w:val="BodyText"/>
        <w:spacing w:before="230"/>
        <w:ind w:left="360" w:right="20" w:hanging="720"/>
        <w:jc w:val="both"/>
      </w:pPr>
      <w:r w:rsidRPr="00074C8D">
        <w:t xml:space="preserve">Luthans, Fred. (2012). </w:t>
      </w:r>
      <w:r w:rsidRPr="00074C8D">
        <w:rPr>
          <w:i/>
        </w:rPr>
        <w:t>Perilaku Organisasi</w:t>
      </w:r>
      <w:r w:rsidRPr="00074C8D">
        <w:t>, (Alih Bahasa V.A Yuwono, dkk), Edisi Bahasa Indonesia, Yogyakarta: ANDI.</w:t>
      </w:r>
    </w:p>
    <w:p w14:paraId="565DFE15" w14:textId="77777777" w:rsidR="00F4329D" w:rsidRPr="00074C8D" w:rsidRDefault="00F4329D" w:rsidP="00FB65A4">
      <w:pPr>
        <w:pStyle w:val="BodyText"/>
        <w:spacing w:before="230"/>
        <w:ind w:left="360" w:right="20" w:hanging="720"/>
        <w:jc w:val="both"/>
      </w:pPr>
      <w:r w:rsidRPr="00074C8D">
        <w:t xml:space="preserve">Mangkunegara, A.A.A.P. (2009). </w:t>
      </w:r>
      <w:r w:rsidRPr="00074C8D">
        <w:rPr>
          <w:i/>
        </w:rPr>
        <w:t>Manajemen Sumber Daya Manusia Perusahaan</w:t>
      </w:r>
      <w:r w:rsidRPr="00074C8D">
        <w:t>. Bandung: PT Remaja Rosdakarya.</w:t>
      </w:r>
    </w:p>
    <w:p w14:paraId="6EE93E92" w14:textId="77777777" w:rsidR="00F4329D" w:rsidRPr="00074C8D" w:rsidRDefault="00F4329D" w:rsidP="00FB65A4">
      <w:pPr>
        <w:pStyle w:val="BodyText"/>
        <w:spacing w:before="230"/>
        <w:ind w:left="360" w:right="20" w:hanging="720"/>
        <w:jc w:val="both"/>
      </w:pPr>
      <w:r w:rsidRPr="00074C8D">
        <w:t xml:space="preserve">Nawawi, Hadari. 2001. </w:t>
      </w:r>
      <w:r w:rsidRPr="00074C8D">
        <w:rPr>
          <w:i/>
          <w:iCs/>
        </w:rPr>
        <w:t xml:space="preserve">Ilmu Administrasi. </w:t>
      </w:r>
      <w:r w:rsidRPr="00074C8D">
        <w:t>Jakarta: Galia Indonesia.</w:t>
      </w:r>
    </w:p>
    <w:p w14:paraId="05126A2B" w14:textId="77777777" w:rsidR="00F4329D" w:rsidRPr="00074C8D" w:rsidRDefault="00F4329D" w:rsidP="00FB65A4">
      <w:pPr>
        <w:pStyle w:val="BodyText"/>
        <w:spacing w:before="230"/>
        <w:ind w:left="360" w:right="20" w:hanging="720"/>
        <w:jc w:val="both"/>
      </w:pPr>
      <w:r w:rsidRPr="00074C8D">
        <w:t xml:space="preserve">Osman, I., Noordin, F., Daud, N., Othman, M.Z. (2016). “The Dynamic Role of Social Exchange and Personality in Predicting Turnover Intentions among Professional Workers”, </w:t>
      </w:r>
      <w:r w:rsidRPr="00074C8D">
        <w:rPr>
          <w:i/>
        </w:rPr>
        <w:t>International Journal of Economics and Finance</w:t>
      </w:r>
      <w:r w:rsidRPr="00074C8D">
        <w:t>, pp. 541-552.</w:t>
      </w:r>
    </w:p>
    <w:p w14:paraId="2E7FA24E" w14:textId="77777777" w:rsidR="00F4329D" w:rsidRPr="00074C8D" w:rsidRDefault="00F4329D" w:rsidP="00FB65A4">
      <w:pPr>
        <w:pStyle w:val="BodyText"/>
        <w:spacing w:before="230"/>
        <w:ind w:left="360" w:right="20" w:hanging="720"/>
        <w:jc w:val="both"/>
      </w:pPr>
      <w:r w:rsidRPr="00074C8D">
        <w:t xml:space="preserve">Rahayu, W. (2012). “Persepsi Keadilan Kompensasi Terhadap Komitmen Organisasional Melalui Kepuasan Kerja”, </w:t>
      </w:r>
      <w:r w:rsidRPr="00074C8D">
        <w:rPr>
          <w:i/>
        </w:rPr>
        <w:t>Jurnal Manajemen Bisnis</w:t>
      </w:r>
      <w:r w:rsidRPr="00074C8D">
        <w:t xml:space="preserve">, Vol. 2 No. 1. </w:t>
      </w:r>
    </w:p>
    <w:p w14:paraId="71824407" w14:textId="77777777" w:rsidR="00F4329D" w:rsidRPr="00074C8D" w:rsidRDefault="00F4329D" w:rsidP="00FB65A4">
      <w:pPr>
        <w:pStyle w:val="BodyText"/>
        <w:spacing w:before="230"/>
        <w:ind w:left="360" w:right="20" w:hanging="720"/>
        <w:jc w:val="both"/>
      </w:pPr>
      <w:r w:rsidRPr="00074C8D">
        <w:t xml:space="preserve">Rapina dan Hana, F. (2011). “Pengaruh Komitmen Organisasi dan Tindakan Supervisi Terhadap Kepuasan Kerja Auditor Junior”, </w:t>
      </w:r>
      <w:r w:rsidRPr="00074C8D">
        <w:rPr>
          <w:i/>
        </w:rPr>
        <w:t>Jurnal Ilmiah Akuntansi</w:t>
      </w:r>
      <w:r w:rsidRPr="00074C8D">
        <w:t>, Tahun ke-2 No. 6.</w:t>
      </w:r>
    </w:p>
    <w:p w14:paraId="2D78BB80" w14:textId="77777777" w:rsidR="00F4329D" w:rsidRPr="00074C8D" w:rsidRDefault="00F4329D" w:rsidP="00FB65A4">
      <w:pPr>
        <w:pStyle w:val="BodyText"/>
        <w:ind w:left="360" w:right="20"/>
        <w:jc w:val="both"/>
      </w:pPr>
    </w:p>
    <w:p w14:paraId="1233D15E" w14:textId="5976D3A5" w:rsidR="00F4329D" w:rsidRPr="00074C8D" w:rsidRDefault="00F4329D" w:rsidP="00FB65A4">
      <w:pPr>
        <w:spacing w:line="240" w:lineRule="auto"/>
        <w:ind w:left="360" w:right="20" w:hanging="720"/>
        <w:rPr>
          <w:rFonts w:ascii="Times New Roman" w:hAnsi="Times New Roman" w:cs="Times New Roman"/>
          <w:sz w:val="24"/>
          <w:szCs w:val="24"/>
        </w:rPr>
      </w:pPr>
      <w:r w:rsidRPr="00074C8D">
        <w:rPr>
          <w:rFonts w:ascii="Times New Roman" w:hAnsi="Times New Roman" w:cs="Times New Roman"/>
          <w:sz w:val="24"/>
          <w:szCs w:val="24"/>
        </w:rPr>
        <w:t>Robbins,</w:t>
      </w:r>
      <w:r w:rsidRPr="00074C8D">
        <w:rPr>
          <w:rFonts w:ascii="Times New Roman" w:hAnsi="Times New Roman" w:cs="Times New Roman"/>
          <w:spacing w:val="-14"/>
          <w:sz w:val="24"/>
          <w:szCs w:val="24"/>
        </w:rPr>
        <w:t xml:space="preserve"> </w:t>
      </w:r>
      <w:r w:rsidRPr="00074C8D">
        <w:rPr>
          <w:rFonts w:ascii="Times New Roman" w:hAnsi="Times New Roman" w:cs="Times New Roman"/>
          <w:sz w:val="24"/>
          <w:szCs w:val="24"/>
        </w:rPr>
        <w:t>S.P</w:t>
      </w:r>
      <w:r w:rsidRPr="00074C8D">
        <w:rPr>
          <w:rFonts w:ascii="Times New Roman" w:hAnsi="Times New Roman" w:cs="Times New Roman"/>
          <w:spacing w:val="-13"/>
          <w:sz w:val="24"/>
          <w:szCs w:val="24"/>
        </w:rPr>
        <w:t xml:space="preserve"> </w:t>
      </w:r>
      <w:r w:rsidRPr="00074C8D">
        <w:rPr>
          <w:rFonts w:ascii="Times New Roman" w:hAnsi="Times New Roman" w:cs="Times New Roman"/>
          <w:sz w:val="24"/>
          <w:szCs w:val="24"/>
        </w:rPr>
        <w:t>dan</w:t>
      </w:r>
      <w:r w:rsidRPr="00074C8D">
        <w:rPr>
          <w:rFonts w:ascii="Times New Roman" w:hAnsi="Times New Roman" w:cs="Times New Roman"/>
          <w:spacing w:val="-13"/>
          <w:sz w:val="24"/>
          <w:szCs w:val="24"/>
        </w:rPr>
        <w:t xml:space="preserve"> </w:t>
      </w:r>
      <w:r w:rsidRPr="00074C8D">
        <w:rPr>
          <w:rFonts w:ascii="Times New Roman" w:hAnsi="Times New Roman" w:cs="Times New Roman"/>
          <w:sz w:val="24"/>
          <w:szCs w:val="24"/>
        </w:rPr>
        <w:t>Timothy,</w:t>
      </w:r>
      <w:r w:rsidRPr="00074C8D">
        <w:rPr>
          <w:rFonts w:ascii="Times New Roman" w:hAnsi="Times New Roman" w:cs="Times New Roman"/>
          <w:spacing w:val="-13"/>
          <w:sz w:val="24"/>
          <w:szCs w:val="24"/>
        </w:rPr>
        <w:t xml:space="preserve"> </w:t>
      </w:r>
      <w:r w:rsidRPr="00074C8D">
        <w:rPr>
          <w:rFonts w:ascii="Times New Roman" w:hAnsi="Times New Roman" w:cs="Times New Roman"/>
          <w:sz w:val="24"/>
          <w:szCs w:val="24"/>
        </w:rPr>
        <w:t>A.J.</w:t>
      </w:r>
      <w:r w:rsidRPr="00074C8D">
        <w:rPr>
          <w:rFonts w:ascii="Times New Roman" w:hAnsi="Times New Roman" w:cs="Times New Roman"/>
          <w:spacing w:val="-13"/>
          <w:sz w:val="24"/>
          <w:szCs w:val="24"/>
        </w:rPr>
        <w:t xml:space="preserve"> (</w:t>
      </w:r>
      <w:r w:rsidRPr="00074C8D">
        <w:rPr>
          <w:rFonts w:ascii="Times New Roman" w:hAnsi="Times New Roman" w:cs="Times New Roman"/>
          <w:sz w:val="24"/>
          <w:szCs w:val="24"/>
        </w:rPr>
        <w:t>2013).</w:t>
      </w:r>
      <w:r w:rsidRPr="00074C8D">
        <w:rPr>
          <w:rFonts w:ascii="Times New Roman" w:hAnsi="Times New Roman" w:cs="Times New Roman"/>
          <w:spacing w:val="-13"/>
          <w:sz w:val="24"/>
          <w:szCs w:val="24"/>
        </w:rPr>
        <w:t xml:space="preserve"> </w:t>
      </w:r>
      <w:r w:rsidRPr="00074C8D">
        <w:rPr>
          <w:rFonts w:ascii="Times New Roman" w:hAnsi="Times New Roman" w:cs="Times New Roman"/>
          <w:i/>
          <w:sz w:val="24"/>
          <w:szCs w:val="24"/>
        </w:rPr>
        <w:t>Essentials</w:t>
      </w:r>
      <w:r w:rsidRPr="00074C8D">
        <w:rPr>
          <w:rFonts w:ascii="Times New Roman" w:hAnsi="Times New Roman" w:cs="Times New Roman"/>
          <w:i/>
          <w:spacing w:val="-14"/>
          <w:sz w:val="24"/>
          <w:szCs w:val="24"/>
        </w:rPr>
        <w:t xml:space="preserve"> </w:t>
      </w:r>
      <w:r w:rsidRPr="00074C8D">
        <w:rPr>
          <w:rFonts w:ascii="Times New Roman" w:hAnsi="Times New Roman" w:cs="Times New Roman"/>
          <w:i/>
          <w:sz w:val="24"/>
          <w:szCs w:val="24"/>
        </w:rPr>
        <w:t>of</w:t>
      </w:r>
      <w:r w:rsidRPr="00074C8D">
        <w:rPr>
          <w:rFonts w:ascii="Times New Roman" w:hAnsi="Times New Roman" w:cs="Times New Roman"/>
          <w:i/>
          <w:spacing w:val="-13"/>
          <w:sz w:val="24"/>
          <w:szCs w:val="24"/>
        </w:rPr>
        <w:t xml:space="preserve"> </w:t>
      </w:r>
      <w:r w:rsidRPr="00074C8D">
        <w:rPr>
          <w:rFonts w:ascii="Times New Roman" w:hAnsi="Times New Roman" w:cs="Times New Roman"/>
          <w:i/>
          <w:sz w:val="24"/>
          <w:szCs w:val="24"/>
        </w:rPr>
        <w:t>Organizational</w:t>
      </w:r>
      <w:r w:rsidRPr="00074C8D">
        <w:rPr>
          <w:rFonts w:ascii="Times New Roman" w:hAnsi="Times New Roman" w:cs="Times New Roman"/>
          <w:i/>
          <w:spacing w:val="-13"/>
          <w:sz w:val="24"/>
          <w:szCs w:val="24"/>
        </w:rPr>
        <w:t xml:space="preserve"> </w:t>
      </w:r>
      <w:r w:rsidRPr="00074C8D">
        <w:rPr>
          <w:rFonts w:ascii="Times New Roman" w:hAnsi="Times New Roman" w:cs="Times New Roman"/>
          <w:i/>
          <w:sz w:val="24"/>
          <w:szCs w:val="24"/>
        </w:rPr>
        <w:t>Behavior.</w:t>
      </w:r>
      <w:r w:rsidRPr="00074C8D">
        <w:rPr>
          <w:rFonts w:ascii="Times New Roman" w:hAnsi="Times New Roman" w:cs="Times New Roman"/>
          <w:i/>
          <w:spacing w:val="-13"/>
          <w:sz w:val="24"/>
          <w:szCs w:val="24"/>
        </w:rPr>
        <w:t xml:space="preserve"> </w:t>
      </w:r>
      <w:r w:rsidRPr="00074C8D">
        <w:rPr>
          <w:rFonts w:ascii="Times New Roman" w:hAnsi="Times New Roman" w:cs="Times New Roman"/>
          <w:sz w:val="24"/>
          <w:szCs w:val="24"/>
        </w:rPr>
        <w:t>Pearson Education.</w:t>
      </w:r>
    </w:p>
    <w:p w14:paraId="6827F001" w14:textId="621F2B7C" w:rsidR="00F4329D" w:rsidRPr="00074C8D" w:rsidRDefault="00F4329D" w:rsidP="00FB65A4">
      <w:pPr>
        <w:spacing w:line="240" w:lineRule="auto"/>
        <w:ind w:left="360" w:right="20" w:hanging="720"/>
        <w:rPr>
          <w:rFonts w:ascii="Times New Roman" w:hAnsi="Times New Roman" w:cs="Times New Roman"/>
          <w:sz w:val="24"/>
          <w:szCs w:val="24"/>
        </w:rPr>
      </w:pPr>
      <w:r w:rsidRPr="00074C8D">
        <w:rPr>
          <w:rFonts w:ascii="Times New Roman" w:hAnsi="Times New Roman" w:cs="Times New Roman"/>
          <w:sz w:val="24"/>
          <w:szCs w:val="24"/>
        </w:rPr>
        <w:t>Rumada, G., Utama, I.W.M. (2008)). “Pengaruh Kompensasi, Kepemimpinan, dan Lingkungan Kerja Fisik Terhadap Kepuasan Kerja Karyawan Hotel Taman Harum Ubud Gianyar”.</w:t>
      </w:r>
    </w:p>
    <w:p w14:paraId="3D3DD675" w14:textId="19948A15" w:rsidR="00F4329D" w:rsidRPr="00074C8D" w:rsidRDefault="00F4329D" w:rsidP="00FB65A4">
      <w:pPr>
        <w:spacing w:line="240" w:lineRule="auto"/>
        <w:ind w:left="360" w:right="20" w:hanging="720"/>
        <w:rPr>
          <w:rFonts w:ascii="Times New Roman" w:hAnsi="Times New Roman" w:cs="Times New Roman"/>
          <w:sz w:val="24"/>
          <w:szCs w:val="24"/>
        </w:rPr>
      </w:pPr>
      <w:r w:rsidRPr="00074C8D">
        <w:rPr>
          <w:rFonts w:ascii="Times New Roman" w:hAnsi="Times New Roman" w:cs="Times New Roman"/>
          <w:sz w:val="24"/>
          <w:szCs w:val="24"/>
        </w:rPr>
        <w:t>Sekaran,</w:t>
      </w:r>
      <w:r w:rsidRPr="00074C8D">
        <w:rPr>
          <w:rFonts w:ascii="Times New Roman" w:hAnsi="Times New Roman" w:cs="Times New Roman"/>
          <w:spacing w:val="-7"/>
          <w:sz w:val="24"/>
          <w:szCs w:val="24"/>
        </w:rPr>
        <w:t xml:space="preserve"> </w:t>
      </w:r>
      <w:r w:rsidRPr="00074C8D">
        <w:rPr>
          <w:rFonts w:ascii="Times New Roman" w:hAnsi="Times New Roman" w:cs="Times New Roman"/>
          <w:sz w:val="24"/>
          <w:szCs w:val="24"/>
        </w:rPr>
        <w:t>Uma.</w:t>
      </w:r>
      <w:r w:rsidRPr="00074C8D">
        <w:rPr>
          <w:rFonts w:ascii="Times New Roman" w:hAnsi="Times New Roman" w:cs="Times New Roman"/>
          <w:spacing w:val="-6"/>
          <w:sz w:val="24"/>
          <w:szCs w:val="24"/>
        </w:rPr>
        <w:t xml:space="preserve"> (</w:t>
      </w:r>
      <w:r w:rsidRPr="00074C8D">
        <w:rPr>
          <w:rFonts w:ascii="Times New Roman" w:hAnsi="Times New Roman" w:cs="Times New Roman"/>
          <w:sz w:val="24"/>
          <w:szCs w:val="24"/>
        </w:rPr>
        <w:t>2011).</w:t>
      </w:r>
      <w:r w:rsidRPr="00074C8D">
        <w:rPr>
          <w:rFonts w:ascii="Times New Roman" w:hAnsi="Times New Roman" w:cs="Times New Roman"/>
          <w:spacing w:val="-7"/>
          <w:sz w:val="24"/>
          <w:szCs w:val="24"/>
        </w:rPr>
        <w:t xml:space="preserve"> </w:t>
      </w:r>
      <w:r w:rsidRPr="00074C8D">
        <w:rPr>
          <w:rFonts w:ascii="Times New Roman" w:hAnsi="Times New Roman" w:cs="Times New Roman"/>
          <w:i/>
          <w:sz w:val="24"/>
          <w:szCs w:val="24"/>
        </w:rPr>
        <w:t>Metode</w:t>
      </w:r>
      <w:r w:rsidRPr="00074C8D">
        <w:rPr>
          <w:rFonts w:ascii="Times New Roman" w:hAnsi="Times New Roman" w:cs="Times New Roman"/>
          <w:i/>
          <w:spacing w:val="-6"/>
          <w:sz w:val="24"/>
          <w:szCs w:val="24"/>
        </w:rPr>
        <w:t xml:space="preserve"> </w:t>
      </w:r>
      <w:r w:rsidRPr="00074C8D">
        <w:rPr>
          <w:rFonts w:ascii="Times New Roman" w:hAnsi="Times New Roman" w:cs="Times New Roman"/>
          <w:i/>
          <w:sz w:val="24"/>
          <w:szCs w:val="24"/>
        </w:rPr>
        <w:t>Penelitian</w:t>
      </w:r>
      <w:r w:rsidRPr="00074C8D">
        <w:rPr>
          <w:rFonts w:ascii="Times New Roman" w:hAnsi="Times New Roman" w:cs="Times New Roman"/>
          <w:i/>
          <w:spacing w:val="-6"/>
          <w:sz w:val="24"/>
          <w:szCs w:val="24"/>
        </w:rPr>
        <w:t xml:space="preserve"> </w:t>
      </w:r>
      <w:r w:rsidRPr="00074C8D">
        <w:rPr>
          <w:rFonts w:ascii="Times New Roman" w:hAnsi="Times New Roman" w:cs="Times New Roman"/>
          <w:i/>
          <w:sz w:val="24"/>
          <w:szCs w:val="24"/>
        </w:rPr>
        <w:t>Untuk</w:t>
      </w:r>
      <w:r w:rsidRPr="00074C8D">
        <w:rPr>
          <w:rFonts w:ascii="Times New Roman" w:hAnsi="Times New Roman" w:cs="Times New Roman"/>
          <w:i/>
          <w:spacing w:val="-7"/>
          <w:sz w:val="24"/>
          <w:szCs w:val="24"/>
        </w:rPr>
        <w:t xml:space="preserve"> </w:t>
      </w:r>
      <w:r w:rsidRPr="00074C8D">
        <w:rPr>
          <w:rFonts w:ascii="Times New Roman" w:hAnsi="Times New Roman" w:cs="Times New Roman"/>
          <w:i/>
          <w:sz w:val="24"/>
          <w:szCs w:val="24"/>
        </w:rPr>
        <w:t>Bisnis</w:t>
      </w:r>
      <w:r w:rsidRPr="00074C8D">
        <w:rPr>
          <w:rFonts w:ascii="Times New Roman" w:hAnsi="Times New Roman" w:cs="Times New Roman"/>
          <w:spacing w:val="-6"/>
          <w:sz w:val="24"/>
          <w:szCs w:val="24"/>
        </w:rPr>
        <w:t xml:space="preserve"> </w:t>
      </w:r>
      <w:r w:rsidRPr="00074C8D">
        <w:rPr>
          <w:rFonts w:ascii="Times New Roman" w:hAnsi="Times New Roman" w:cs="Times New Roman"/>
          <w:sz w:val="24"/>
          <w:szCs w:val="24"/>
        </w:rPr>
        <w:t>(</w:t>
      </w:r>
      <w:r w:rsidRPr="00074C8D">
        <w:rPr>
          <w:rFonts w:ascii="Times New Roman" w:hAnsi="Times New Roman" w:cs="Times New Roman"/>
          <w:i/>
          <w:sz w:val="24"/>
          <w:szCs w:val="24"/>
        </w:rPr>
        <w:t>4</w:t>
      </w:r>
      <w:r w:rsidRPr="00074C8D">
        <w:rPr>
          <w:rFonts w:ascii="Times New Roman" w:hAnsi="Times New Roman" w:cs="Times New Roman"/>
          <w:i/>
          <w:sz w:val="24"/>
          <w:szCs w:val="24"/>
          <w:vertAlign w:val="superscript"/>
        </w:rPr>
        <w:t>th</w:t>
      </w:r>
      <w:r w:rsidRPr="00074C8D">
        <w:rPr>
          <w:rFonts w:ascii="Times New Roman" w:hAnsi="Times New Roman" w:cs="Times New Roman"/>
          <w:i/>
          <w:spacing w:val="-24"/>
          <w:sz w:val="24"/>
          <w:szCs w:val="24"/>
        </w:rPr>
        <w:t xml:space="preserve"> </w:t>
      </w:r>
      <w:r w:rsidRPr="00074C8D">
        <w:rPr>
          <w:rFonts w:ascii="Times New Roman" w:hAnsi="Times New Roman" w:cs="Times New Roman"/>
          <w:i/>
          <w:sz w:val="24"/>
          <w:szCs w:val="24"/>
        </w:rPr>
        <w:t>edition</w:t>
      </w:r>
      <w:r w:rsidRPr="00074C8D">
        <w:rPr>
          <w:rFonts w:ascii="Times New Roman" w:hAnsi="Times New Roman" w:cs="Times New Roman"/>
          <w:sz w:val="24"/>
          <w:szCs w:val="24"/>
        </w:rPr>
        <w:t>).</w:t>
      </w:r>
      <w:r w:rsidRPr="00074C8D">
        <w:rPr>
          <w:rFonts w:ascii="Times New Roman" w:hAnsi="Times New Roman" w:cs="Times New Roman"/>
          <w:spacing w:val="-6"/>
          <w:sz w:val="24"/>
          <w:szCs w:val="24"/>
        </w:rPr>
        <w:t xml:space="preserve"> </w:t>
      </w:r>
      <w:r w:rsidRPr="00074C8D">
        <w:rPr>
          <w:rFonts w:ascii="Times New Roman" w:hAnsi="Times New Roman" w:cs="Times New Roman"/>
          <w:sz w:val="24"/>
          <w:szCs w:val="24"/>
        </w:rPr>
        <w:t>Jakarta:</w:t>
      </w:r>
      <w:r w:rsidRPr="00074C8D">
        <w:rPr>
          <w:rFonts w:ascii="Times New Roman" w:hAnsi="Times New Roman" w:cs="Times New Roman"/>
          <w:spacing w:val="-7"/>
          <w:sz w:val="24"/>
          <w:szCs w:val="24"/>
        </w:rPr>
        <w:t xml:space="preserve"> </w:t>
      </w:r>
      <w:r w:rsidRPr="00074C8D">
        <w:rPr>
          <w:rFonts w:ascii="Times New Roman" w:hAnsi="Times New Roman" w:cs="Times New Roman"/>
          <w:sz w:val="24"/>
          <w:szCs w:val="24"/>
        </w:rPr>
        <w:t>Salemba</w:t>
      </w:r>
      <w:r w:rsidR="00CB6924" w:rsidRPr="00074C8D">
        <w:rPr>
          <w:rFonts w:ascii="Times New Roman" w:hAnsi="Times New Roman" w:cs="Times New Roman"/>
          <w:sz w:val="24"/>
          <w:szCs w:val="24"/>
        </w:rPr>
        <w:t xml:space="preserve"> empat</w:t>
      </w:r>
    </w:p>
    <w:p w14:paraId="5D9C88C1" w14:textId="72821746" w:rsidR="00F4329D" w:rsidRPr="00074C8D" w:rsidRDefault="00F4329D" w:rsidP="00FB65A4">
      <w:pPr>
        <w:pStyle w:val="BodyText"/>
        <w:ind w:left="360" w:right="20" w:hanging="720"/>
        <w:jc w:val="both"/>
      </w:pPr>
      <w:r w:rsidRPr="00074C8D">
        <w:t xml:space="preserve">Simamora, H. (2004). </w:t>
      </w:r>
      <w:r w:rsidRPr="00074C8D">
        <w:rPr>
          <w:i/>
        </w:rPr>
        <w:t xml:space="preserve">Manajemen Sumber Daya </w:t>
      </w:r>
      <w:r w:rsidRPr="00074C8D">
        <w:rPr>
          <w:i/>
        </w:rPr>
        <w:lastRenderedPageBreak/>
        <w:t>Manusia (Edisi 3).</w:t>
      </w:r>
      <w:r w:rsidRPr="00074C8D">
        <w:t xml:space="preserve"> Yogyakarta: STIE YPKN.</w:t>
      </w:r>
    </w:p>
    <w:p w14:paraId="03C3DBDC" w14:textId="77777777" w:rsidR="00CB6924" w:rsidRPr="00074C8D" w:rsidRDefault="00CB6924" w:rsidP="00FB65A4">
      <w:pPr>
        <w:pStyle w:val="BodyText"/>
        <w:ind w:left="360" w:right="20" w:hanging="720"/>
        <w:jc w:val="both"/>
      </w:pPr>
    </w:p>
    <w:p w14:paraId="593729FB" w14:textId="77777777" w:rsidR="00F4329D" w:rsidRPr="00074C8D" w:rsidRDefault="00F4329D" w:rsidP="00FB65A4">
      <w:pPr>
        <w:pStyle w:val="BodyText"/>
        <w:ind w:left="360" w:right="20" w:hanging="720"/>
        <w:jc w:val="both"/>
      </w:pPr>
      <w:r w:rsidRPr="00074C8D">
        <w:t xml:space="preserve">Simone, S.D., Planta, A., Cicotto, G., “The Role of Job Satisfaction, Work Engagement, Self-Eccicacy and Agentic Capacities on Nurses’ Turnover Intention and Patient Satisfaction”, </w:t>
      </w:r>
      <w:r w:rsidRPr="00074C8D">
        <w:rPr>
          <w:i/>
        </w:rPr>
        <w:t>Applied Nursing Research</w:t>
      </w:r>
      <w:r w:rsidRPr="00074C8D">
        <w:t>, pp. 130-140.</w:t>
      </w:r>
    </w:p>
    <w:p w14:paraId="3452622B" w14:textId="77777777" w:rsidR="00F4329D" w:rsidRPr="00074C8D" w:rsidRDefault="00F4329D" w:rsidP="00FB65A4">
      <w:pPr>
        <w:pStyle w:val="BodyText"/>
        <w:ind w:left="360" w:right="20" w:hanging="720"/>
        <w:jc w:val="both"/>
      </w:pPr>
    </w:p>
    <w:p w14:paraId="578CD93F" w14:textId="77777777" w:rsidR="00F4329D" w:rsidRPr="00074C8D" w:rsidRDefault="00F4329D" w:rsidP="00FB65A4">
      <w:pPr>
        <w:pStyle w:val="BodyText"/>
        <w:ind w:left="360" w:right="20" w:hanging="720"/>
        <w:jc w:val="both"/>
      </w:pPr>
      <w:r w:rsidRPr="00074C8D">
        <w:t xml:space="preserve">Solimun., Fernandes, A.A.R., Nurjannah. (2017). </w:t>
      </w:r>
      <w:r w:rsidRPr="00074C8D">
        <w:rPr>
          <w:i/>
        </w:rPr>
        <w:t>Metode Statistika Multivariat (Pemodelan Persamaan Struktural (SEM) Pendekatan WarpPLS)</w:t>
      </w:r>
      <w:r w:rsidRPr="00074C8D">
        <w:t>. Malang: UB Press.</w:t>
      </w:r>
    </w:p>
    <w:p w14:paraId="5177269E" w14:textId="77777777" w:rsidR="00F4329D" w:rsidRPr="00074C8D" w:rsidRDefault="00F4329D" w:rsidP="00FB65A4">
      <w:pPr>
        <w:pStyle w:val="BodyText"/>
        <w:ind w:left="360" w:right="20" w:hanging="720"/>
        <w:jc w:val="both"/>
      </w:pPr>
    </w:p>
    <w:p w14:paraId="63116858" w14:textId="77777777" w:rsidR="00F4329D" w:rsidRPr="00074C8D" w:rsidRDefault="00F4329D" w:rsidP="00FB65A4">
      <w:pPr>
        <w:pStyle w:val="BodyText"/>
        <w:ind w:left="360" w:right="20" w:hanging="720"/>
        <w:jc w:val="both"/>
      </w:pPr>
      <w:r w:rsidRPr="00074C8D">
        <w:t xml:space="preserve">Sugiyono. (2014). </w:t>
      </w:r>
      <w:r w:rsidRPr="00074C8D">
        <w:rPr>
          <w:i/>
        </w:rPr>
        <w:t>Metode Penelitian Manajemen</w:t>
      </w:r>
      <w:r w:rsidRPr="00074C8D">
        <w:t>. Bandung: Alfabeta.</w:t>
      </w:r>
    </w:p>
    <w:p w14:paraId="2DDCD5DB" w14:textId="77777777" w:rsidR="00F4329D" w:rsidRPr="00074C8D" w:rsidRDefault="00F4329D" w:rsidP="00FB65A4">
      <w:pPr>
        <w:pStyle w:val="BodyText"/>
        <w:ind w:left="360" w:right="20" w:hanging="720"/>
        <w:jc w:val="both"/>
      </w:pPr>
    </w:p>
    <w:p w14:paraId="0C04FCE4" w14:textId="77777777" w:rsidR="00F4329D" w:rsidRPr="00074C8D" w:rsidRDefault="00F4329D" w:rsidP="00FB65A4">
      <w:pPr>
        <w:pStyle w:val="BodyText"/>
        <w:ind w:left="360" w:right="20" w:hanging="720"/>
        <w:jc w:val="both"/>
      </w:pPr>
      <w:r w:rsidRPr="00074C8D">
        <w:t xml:space="preserve">Sukardi. (2008). </w:t>
      </w:r>
      <w:r w:rsidRPr="00074C8D">
        <w:rPr>
          <w:i/>
        </w:rPr>
        <w:t>Metode Penelitian Pendidikan</w:t>
      </w:r>
      <w:r w:rsidRPr="00074C8D">
        <w:t>. Bumi Aksara.</w:t>
      </w:r>
    </w:p>
    <w:p w14:paraId="3666717F" w14:textId="77777777" w:rsidR="00F4329D" w:rsidRPr="00074C8D" w:rsidRDefault="00F4329D" w:rsidP="00FB65A4">
      <w:pPr>
        <w:pStyle w:val="BodyText"/>
        <w:ind w:left="360" w:right="20" w:hanging="720"/>
        <w:jc w:val="both"/>
      </w:pPr>
    </w:p>
    <w:p w14:paraId="131CF798" w14:textId="77777777" w:rsidR="00F4329D" w:rsidRPr="00074C8D" w:rsidRDefault="00F4329D" w:rsidP="00FB65A4">
      <w:pPr>
        <w:pStyle w:val="BodyText"/>
        <w:ind w:left="360" w:right="20" w:hanging="720"/>
        <w:jc w:val="both"/>
      </w:pPr>
      <w:r w:rsidRPr="00074C8D">
        <w:t xml:space="preserve">Umar, H. (2005). </w:t>
      </w:r>
      <w:r w:rsidRPr="00074C8D">
        <w:rPr>
          <w:i/>
        </w:rPr>
        <w:t>Riset Sumber Daya Manusia Dalam Organisasi</w:t>
      </w:r>
      <w:r w:rsidRPr="00074C8D">
        <w:t xml:space="preserve"> (</w:t>
      </w:r>
      <w:r w:rsidRPr="00074C8D">
        <w:rPr>
          <w:i/>
        </w:rPr>
        <w:t xml:space="preserve">Edisi Revisi). </w:t>
      </w:r>
      <w:r w:rsidRPr="00074C8D">
        <w:t>Jakarta: PT. Gramedia Pustaka Utama.</w:t>
      </w:r>
    </w:p>
    <w:p w14:paraId="59534F9E" w14:textId="77777777" w:rsidR="00F4329D" w:rsidRPr="00074C8D" w:rsidRDefault="00F4329D" w:rsidP="00FB65A4">
      <w:pPr>
        <w:pStyle w:val="BodyText"/>
        <w:ind w:left="360" w:right="20" w:hanging="720"/>
        <w:jc w:val="both"/>
      </w:pPr>
    </w:p>
    <w:p w14:paraId="6C225296" w14:textId="77777777" w:rsidR="00F4329D" w:rsidRPr="00074C8D" w:rsidRDefault="00F4329D" w:rsidP="00FB65A4">
      <w:pPr>
        <w:pStyle w:val="BodyText"/>
        <w:ind w:left="360" w:right="20" w:hanging="720"/>
        <w:jc w:val="both"/>
      </w:pPr>
      <w:r w:rsidRPr="00074C8D">
        <w:t xml:space="preserve">Utama, I.W.M., Ardana, I.K., Dewi, A.A.S.K., Sriathi, A.A.A. (2015). “Pengaruh Keamanan Kerja Pada </w:t>
      </w:r>
      <w:r w:rsidRPr="00074C8D">
        <w:rPr>
          <w:i/>
        </w:rPr>
        <w:t>Turnover Intention</w:t>
      </w:r>
      <w:r w:rsidRPr="00074C8D">
        <w:t xml:space="preserve"> dengan Kepuasan Kerja Sebagai Variabel Pemediasi”, </w:t>
      </w:r>
      <w:r w:rsidRPr="00074C8D">
        <w:rPr>
          <w:i/>
        </w:rPr>
        <w:t>Jurnal Manajemen, Strategi Bisnis dan Kewirausahaan</w:t>
      </w:r>
      <w:r w:rsidRPr="00074C8D">
        <w:t xml:space="preserve">, Vol. 9 No. 1. </w:t>
      </w:r>
    </w:p>
    <w:p w14:paraId="7BC73DCC" w14:textId="77777777" w:rsidR="00F4329D" w:rsidRPr="00074C8D" w:rsidRDefault="00F4329D" w:rsidP="00FB65A4">
      <w:pPr>
        <w:pStyle w:val="BodyText"/>
        <w:ind w:left="360" w:right="20" w:hanging="720"/>
        <w:jc w:val="both"/>
      </w:pPr>
    </w:p>
    <w:p w14:paraId="259ABE50" w14:textId="77777777" w:rsidR="00F4329D" w:rsidRPr="00074C8D" w:rsidRDefault="00F4329D" w:rsidP="00FB65A4">
      <w:pPr>
        <w:pStyle w:val="BodyText"/>
        <w:ind w:left="360" w:right="20" w:hanging="720"/>
        <w:jc w:val="both"/>
      </w:pPr>
      <w:r w:rsidRPr="00074C8D">
        <w:t xml:space="preserve">Widodo, R. (2010). “Analisis Pengaruh Keamanan Kerja dan Komitmen Organisasional Terhadap Turnover Intention Serta Dampaknya Pada Kinerja Karyawan Outsourcing”, </w:t>
      </w:r>
      <w:r w:rsidRPr="00074C8D">
        <w:rPr>
          <w:i/>
        </w:rPr>
        <w:t>Tesis Program Magister Manajemen Universitas Diponegoro</w:t>
      </w:r>
      <w:r w:rsidRPr="00074C8D">
        <w:t>, Yogyakarta.</w:t>
      </w:r>
    </w:p>
    <w:p w14:paraId="3C83B8A3" w14:textId="77777777" w:rsidR="00F4329D" w:rsidRPr="00074C8D" w:rsidRDefault="00F4329D" w:rsidP="00FB65A4">
      <w:pPr>
        <w:pStyle w:val="BodyText"/>
        <w:ind w:left="360" w:right="20" w:hanging="720"/>
        <w:jc w:val="both"/>
      </w:pPr>
    </w:p>
    <w:p w14:paraId="244F1A2F" w14:textId="77777777" w:rsidR="00F4329D" w:rsidRPr="00074C8D" w:rsidRDefault="00F4329D" w:rsidP="00FB65A4">
      <w:pPr>
        <w:pStyle w:val="BodyText"/>
        <w:ind w:left="360" w:right="20" w:hanging="720"/>
        <w:jc w:val="both"/>
      </w:pPr>
      <w:r w:rsidRPr="00074C8D">
        <w:t xml:space="preserve">Yang, Y., Liu, Y.H., Liu, J.Y., Zhang, H.F., “The Impact of Work Support and Organizational Career Growth on Nurse Turnover Intention in China”, </w:t>
      </w:r>
      <w:r w:rsidRPr="00074C8D">
        <w:rPr>
          <w:i/>
        </w:rPr>
        <w:t>International Journal of Nursing Sciences</w:t>
      </w:r>
      <w:r w:rsidRPr="00074C8D">
        <w:t>, pp. 134-139.</w:t>
      </w:r>
    </w:p>
    <w:sectPr w:rsidR="00F4329D" w:rsidRPr="00074C8D" w:rsidSect="00767607">
      <w:type w:val="continuous"/>
      <w:pgSz w:w="11900" w:h="16840" w:code="9"/>
      <w:pgMar w:top="1440" w:right="1100" w:bottom="1440" w:left="1440" w:header="708" w:footer="708" w:gutter="0"/>
      <w:cols w:num="2" w:space="70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BB1C" w14:textId="77777777" w:rsidR="009F435C" w:rsidRDefault="009F435C">
      <w:pPr>
        <w:spacing w:after="0" w:line="240" w:lineRule="auto"/>
      </w:pPr>
      <w:r>
        <w:separator/>
      </w:r>
    </w:p>
  </w:endnote>
  <w:endnote w:type="continuationSeparator" w:id="0">
    <w:p w14:paraId="4B04348A" w14:textId="77777777" w:rsidR="009F435C" w:rsidRDefault="009F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5E9B8" w14:textId="7B0C1300" w:rsidR="00785317" w:rsidRPr="00E318A6" w:rsidRDefault="00E318A6">
    <w:pPr>
      <w:pStyle w:val="Footer"/>
      <w:rPr>
        <w:rFonts w:ascii="Calibri" w:hAnsi="Calibri"/>
        <w:sz w:val="24"/>
        <w:szCs w:val="24"/>
      </w:rPr>
    </w:pPr>
    <w:r>
      <w:rPr>
        <w:sz w:val="24"/>
        <w:szCs w:val="24"/>
        <w:vertAlign w:val="superscript"/>
      </w:rPr>
      <w:t>1</w:t>
    </w:r>
    <w:r w:rsidR="005477DF">
      <w:rPr>
        <w:rFonts w:ascii="Calibri" w:hAnsi="Calibri"/>
        <w:sz w:val="24"/>
        <w:szCs w:val="24"/>
      </w:rPr>
      <w:t>Syifa Fauzia Nurulhuda, Manajemen, Fakultas Ekonomi dan Bisnis, Universitas Tanjungpura</w:t>
    </w:r>
    <w:r>
      <w:rPr>
        <w:rFonts w:ascii="Calibri" w:hAnsi="Calibri"/>
        <w:sz w:val="24"/>
        <w:szCs w:val="24"/>
      </w:rPr>
      <w:t>. Email: syifa.f@live.com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7445" w14:textId="77777777" w:rsidR="00785317" w:rsidRDefault="00785317" w:rsidP="006E5F48">
    <w:pPr>
      <w:pStyle w:val="Footer"/>
      <w:framePr w:wrap="none" w:vAnchor="text" w:hAnchor="margin" w:xAlign="right" w:y="1"/>
      <w:rPr>
        <w:rStyle w:val="PageNumber"/>
      </w:rPr>
    </w:pPr>
  </w:p>
  <w:p w14:paraId="23AE55A8" w14:textId="77777777" w:rsidR="00785317" w:rsidRDefault="00785317" w:rsidP="006E5F48">
    <w:pPr>
      <w:pStyle w:val="Footer"/>
      <w:framePr w:wrap="none" w:vAnchor="text" w:hAnchor="margin" w:xAlign="right" w:y="1"/>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CA1F0" w14:textId="77777777" w:rsidR="00785317" w:rsidRDefault="00785317" w:rsidP="006E5F4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9A4BA" w14:textId="77777777" w:rsidR="00785317" w:rsidRDefault="00785317" w:rsidP="006E5F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B134E9" w14:textId="77777777" w:rsidR="00785317" w:rsidRDefault="00785317" w:rsidP="006E5F48">
    <w:pPr>
      <w:pStyle w:val="Footer"/>
      <w:tabs>
        <w:tab w:val="clear" w:pos="9360"/>
        <w:tab w:val="left" w:pos="4680"/>
      </w:tabs>
    </w:pPr>
    <w: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27D9A" w14:textId="77777777" w:rsidR="00785317" w:rsidRDefault="00785317" w:rsidP="006E5F48">
    <w:pPr>
      <w:pStyle w:val="Footer"/>
      <w:framePr w:wrap="none" w:vAnchor="text" w:hAnchor="margin" w:xAlign="right" w:y="1"/>
      <w:rPr>
        <w:rStyle w:val="PageNumber"/>
      </w:rPr>
    </w:pPr>
  </w:p>
  <w:p w14:paraId="46293CA2" w14:textId="77777777" w:rsidR="00785317" w:rsidRDefault="00785317" w:rsidP="006E5F48">
    <w:pPr>
      <w:pStyle w:val="Footer"/>
      <w:framePr w:wrap="none" w:vAnchor="text" w:hAnchor="margin" w:xAlign="right" w:y="1"/>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9EC2" w14:textId="77777777" w:rsidR="00785317" w:rsidRDefault="00785317" w:rsidP="006E5F48">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68A9" w14:textId="77777777" w:rsidR="00785317" w:rsidRDefault="00785317" w:rsidP="006E5F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1E098A" w14:textId="77777777" w:rsidR="00785317" w:rsidRDefault="00785317" w:rsidP="006E5F48">
    <w:pPr>
      <w:pStyle w:val="Footer"/>
      <w:tabs>
        <w:tab w:val="clear" w:pos="9360"/>
        <w:tab w:val="left" w:pos="468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8A1FB" w14:textId="77777777" w:rsidR="009F435C" w:rsidRDefault="009F435C">
      <w:pPr>
        <w:spacing w:after="0" w:line="240" w:lineRule="auto"/>
      </w:pPr>
      <w:r>
        <w:separator/>
      </w:r>
    </w:p>
  </w:footnote>
  <w:footnote w:type="continuationSeparator" w:id="0">
    <w:p w14:paraId="1667802E" w14:textId="77777777" w:rsidR="009F435C" w:rsidRDefault="009F43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D90A" w14:textId="0B253AFE" w:rsidR="00785317" w:rsidRPr="00457294" w:rsidRDefault="00785317" w:rsidP="00975F3A">
    <w:pPr>
      <w:pStyle w:val="Header"/>
      <w:jc w:val="right"/>
      <w:rPr>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6A9F" w14:textId="2D015C38" w:rsidR="00785317" w:rsidRDefault="00785317" w:rsidP="00387A3A">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6F4BF" w14:textId="77777777" w:rsidR="00785317" w:rsidRDefault="00785317" w:rsidP="006E5F4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14:paraId="12D8265F" w14:textId="77777777" w:rsidR="00785317" w:rsidRDefault="00785317" w:rsidP="006E5F48">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A7F2" w14:textId="77777777" w:rsidR="00785317" w:rsidRDefault="00785317" w:rsidP="006E5F48">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C41A9" w14:textId="77777777" w:rsidR="00785317" w:rsidRDefault="00785317" w:rsidP="006E5F48">
    <w:pPr>
      <w:pStyle w:val="Header"/>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CC9A7" w14:textId="77777777" w:rsidR="00785317" w:rsidRDefault="00785317" w:rsidP="006E5F4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7DF">
      <w:rPr>
        <w:rStyle w:val="PageNumber"/>
        <w:noProof/>
      </w:rPr>
      <w:t>60</w:t>
    </w:r>
    <w:r>
      <w:rPr>
        <w:rStyle w:val="PageNumber"/>
      </w:rPr>
      <w:fldChar w:fldCharType="end"/>
    </w:r>
  </w:p>
  <w:p w14:paraId="4860E129" w14:textId="77777777" w:rsidR="00785317" w:rsidRDefault="00785317" w:rsidP="006E5F48">
    <w:pPr>
      <w:pStyle w:val="Header"/>
      <w:ind w:right="36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1B60" w14:textId="77777777" w:rsidR="00785317" w:rsidRDefault="00785317" w:rsidP="006E5F48">
    <w:pPr>
      <w:pStyle w:val="Header"/>
      <w:ind w:right="360"/>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1B2E3" w14:textId="77777777" w:rsidR="00785317" w:rsidRDefault="00785317" w:rsidP="006E5F4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2CF8"/>
    <w:multiLevelType w:val="hybridMultilevel"/>
    <w:tmpl w:val="2460F1F0"/>
    <w:lvl w:ilvl="0" w:tplc="0DBC5DF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7E3303E"/>
    <w:multiLevelType w:val="hybridMultilevel"/>
    <w:tmpl w:val="07F24F22"/>
    <w:lvl w:ilvl="0" w:tplc="4A30931C">
      <w:start w:val="1"/>
      <w:numFmt w:val="decimal"/>
      <w:lvlText w:val="%1."/>
      <w:lvlJc w:val="left"/>
      <w:pPr>
        <w:ind w:left="1845" w:hanging="360"/>
        <w:jc w:val="left"/>
      </w:pPr>
      <w:rPr>
        <w:rFonts w:ascii="Times New Roman" w:eastAsia="Times New Roman" w:hAnsi="Times New Roman" w:cs="Times New Roman" w:hint="default"/>
        <w:spacing w:val="-19"/>
        <w:w w:val="100"/>
        <w:sz w:val="24"/>
        <w:szCs w:val="24"/>
      </w:rPr>
    </w:lvl>
    <w:lvl w:ilvl="1" w:tplc="211697FC">
      <w:start w:val="1"/>
      <w:numFmt w:val="lowerLetter"/>
      <w:lvlText w:val="%2."/>
      <w:lvlJc w:val="left"/>
      <w:pPr>
        <w:ind w:left="1802" w:hanging="227"/>
        <w:jc w:val="left"/>
      </w:pPr>
      <w:rPr>
        <w:rFonts w:ascii="Times New Roman" w:eastAsia="Times New Roman" w:hAnsi="Times New Roman" w:cs="Times New Roman" w:hint="default"/>
        <w:spacing w:val="-1"/>
        <w:w w:val="100"/>
        <w:sz w:val="24"/>
        <w:szCs w:val="24"/>
      </w:rPr>
    </w:lvl>
    <w:lvl w:ilvl="2" w:tplc="38C2BAA4">
      <w:numFmt w:val="bullet"/>
      <w:lvlText w:val="•"/>
      <w:lvlJc w:val="left"/>
      <w:pPr>
        <w:ind w:left="2624" w:hanging="227"/>
      </w:pPr>
      <w:rPr>
        <w:rFonts w:hint="default"/>
      </w:rPr>
    </w:lvl>
    <w:lvl w:ilvl="3" w:tplc="950695B0">
      <w:numFmt w:val="bullet"/>
      <w:lvlText w:val="•"/>
      <w:lvlJc w:val="left"/>
      <w:pPr>
        <w:ind w:left="3408" w:hanging="227"/>
      </w:pPr>
      <w:rPr>
        <w:rFonts w:hint="default"/>
      </w:rPr>
    </w:lvl>
    <w:lvl w:ilvl="4" w:tplc="1298BC44">
      <w:numFmt w:val="bullet"/>
      <w:lvlText w:val="•"/>
      <w:lvlJc w:val="left"/>
      <w:pPr>
        <w:ind w:left="4193" w:hanging="227"/>
      </w:pPr>
      <w:rPr>
        <w:rFonts w:hint="default"/>
      </w:rPr>
    </w:lvl>
    <w:lvl w:ilvl="5" w:tplc="2E225290">
      <w:numFmt w:val="bullet"/>
      <w:lvlText w:val="•"/>
      <w:lvlJc w:val="left"/>
      <w:pPr>
        <w:ind w:left="4977" w:hanging="227"/>
      </w:pPr>
      <w:rPr>
        <w:rFonts w:hint="default"/>
      </w:rPr>
    </w:lvl>
    <w:lvl w:ilvl="6" w:tplc="EE1065EA">
      <w:numFmt w:val="bullet"/>
      <w:lvlText w:val="•"/>
      <w:lvlJc w:val="left"/>
      <w:pPr>
        <w:ind w:left="5762" w:hanging="227"/>
      </w:pPr>
      <w:rPr>
        <w:rFonts w:hint="default"/>
      </w:rPr>
    </w:lvl>
    <w:lvl w:ilvl="7" w:tplc="22741948">
      <w:numFmt w:val="bullet"/>
      <w:lvlText w:val="•"/>
      <w:lvlJc w:val="left"/>
      <w:pPr>
        <w:ind w:left="6546" w:hanging="227"/>
      </w:pPr>
      <w:rPr>
        <w:rFonts w:hint="default"/>
      </w:rPr>
    </w:lvl>
    <w:lvl w:ilvl="8" w:tplc="68E0CD7A">
      <w:numFmt w:val="bullet"/>
      <w:lvlText w:val="•"/>
      <w:lvlJc w:val="left"/>
      <w:pPr>
        <w:ind w:left="7331" w:hanging="227"/>
      </w:pPr>
      <w:rPr>
        <w:rFonts w:hint="default"/>
      </w:rPr>
    </w:lvl>
  </w:abstractNum>
  <w:abstractNum w:abstractNumId="2">
    <w:nsid w:val="08C478EE"/>
    <w:multiLevelType w:val="hybridMultilevel"/>
    <w:tmpl w:val="D3C23B98"/>
    <w:lvl w:ilvl="0" w:tplc="1480C83A">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8D5653"/>
    <w:multiLevelType w:val="hybridMultilevel"/>
    <w:tmpl w:val="8494B338"/>
    <w:lvl w:ilvl="0" w:tplc="924C0B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C92B0D"/>
    <w:multiLevelType w:val="hybridMultilevel"/>
    <w:tmpl w:val="4E16284A"/>
    <w:lvl w:ilvl="0" w:tplc="E1C267C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EE61B92"/>
    <w:multiLevelType w:val="hybridMultilevel"/>
    <w:tmpl w:val="1D06DB6C"/>
    <w:lvl w:ilvl="0" w:tplc="EC1ED222">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1F6D50B5"/>
    <w:multiLevelType w:val="hybridMultilevel"/>
    <w:tmpl w:val="D4FC448E"/>
    <w:lvl w:ilvl="0" w:tplc="F12CAB5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D2038E"/>
    <w:multiLevelType w:val="hybridMultilevel"/>
    <w:tmpl w:val="F9B2CD80"/>
    <w:lvl w:ilvl="0" w:tplc="4CE8B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217463"/>
    <w:multiLevelType w:val="hybridMultilevel"/>
    <w:tmpl w:val="76DE8ED4"/>
    <w:lvl w:ilvl="0" w:tplc="C7FED10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3D361FD"/>
    <w:multiLevelType w:val="hybridMultilevel"/>
    <w:tmpl w:val="DE9EEBA0"/>
    <w:lvl w:ilvl="0" w:tplc="FD309C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4EC01DC"/>
    <w:multiLevelType w:val="hybridMultilevel"/>
    <w:tmpl w:val="C6924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E30E8"/>
    <w:multiLevelType w:val="hybridMultilevel"/>
    <w:tmpl w:val="F5847324"/>
    <w:lvl w:ilvl="0" w:tplc="ED8C966A">
      <w:start w:val="1"/>
      <w:numFmt w:val="bullet"/>
      <w:lvlText w:val="-"/>
      <w:lvlJc w:val="left"/>
      <w:pPr>
        <w:ind w:left="1494" w:hanging="360"/>
      </w:pPr>
      <w:rPr>
        <w:rFonts w:ascii="Times New Roman" w:eastAsiaTheme="minorEastAsia"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2">
    <w:nsid w:val="380E2B4B"/>
    <w:multiLevelType w:val="hybridMultilevel"/>
    <w:tmpl w:val="112057A0"/>
    <w:lvl w:ilvl="0" w:tplc="FB4A07B2">
      <w:start w:val="1"/>
      <w:numFmt w:val="decimal"/>
      <w:lvlText w:val="%1)"/>
      <w:lvlJc w:val="left"/>
      <w:pPr>
        <w:ind w:left="1578" w:hanging="360"/>
        <w:jc w:val="right"/>
      </w:pPr>
      <w:rPr>
        <w:rFonts w:ascii="Times New Roman" w:eastAsiaTheme="minorHAnsi" w:hAnsi="Times New Roman" w:cs="Times New Roman" w:hint="default"/>
        <w:b w:val="0"/>
        <w:bCs/>
        <w:spacing w:val="-1"/>
        <w:w w:val="100"/>
        <w:sz w:val="24"/>
        <w:szCs w:val="24"/>
      </w:rPr>
    </w:lvl>
    <w:lvl w:ilvl="1" w:tplc="2CE6C264">
      <w:start w:val="1"/>
      <w:numFmt w:val="lowerLetter"/>
      <w:lvlText w:val="%2."/>
      <w:lvlJc w:val="left"/>
      <w:pPr>
        <w:ind w:left="2385" w:hanging="360"/>
        <w:jc w:val="left"/>
      </w:pPr>
      <w:rPr>
        <w:rFonts w:ascii="Times New Roman" w:eastAsia="Times New Roman" w:hAnsi="Times New Roman" w:cs="Times New Roman" w:hint="default"/>
        <w:spacing w:val="-20"/>
        <w:w w:val="100"/>
        <w:sz w:val="24"/>
        <w:szCs w:val="24"/>
      </w:rPr>
    </w:lvl>
    <w:lvl w:ilvl="2" w:tplc="1F44F8B0">
      <w:start w:val="1"/>
      <w:numFmt w:val="decimal"/>
      <w:lvlText w:val="%3)"/>
      <w:lvlJc w:val="left"/>
      <w:pPr>
        <w:ind w:left="1937" w:hanging="360"/>
        <w:jc w:val="left"/>
      </w:pPr>
      <w:rPr>
        <w:rFonts w:ascii="Times New Roman" w:eastAsia="Times New Roman" w:hAnsi="Times New Roman" w:cs="Times New Roman" w:hint="default"/>
        <w:spacing w:val="-24"/>
        <w:w w:val="100"/>
        <w:sz w:val="24"/>
        <w:szCs w:val="24"/>
      </w:rPr>
    </w:lvl>
    <w:lvl w:ilvl="3" w:tplc="2592C572">
      <w:numFmt w:val="bullet"/>
      <w:lvlText w:val="•"/>
      <w:lvlJc w:val="left"/>
      <w:pPr>
        <w:ind w:left="2360" w:hanging="360"/>
      </w:pPr>
      <w:rPr>
        <w:rFonts w:hint="default"/>
      </w:rPr>
    </w:lvl>
    <w:lvl w:ilvl="4" w:tplc="466AA11A">
      <w:numFmt w:val="bullet"/>
      <w:lvlText w:val="•"/>
      <w:lvlJc w:val="left"/>
      <w:pPr>
        <w:ind w:left="2380" w:hanging="360"/>
      </w:pPr>
      <w:rPr>
        <w:rFonts w:hint="default"/>
      </w:rPr>
    </w:lvl>
    <w:lvl w:ilvl="5" w:tplc="D4067A66">
      <w:numFmt w:val="bullet"/>
      <w:lvlText w:val="•"/>
      <w:lvlJc w:val="left"/>
      <w:pPr>
        <w:ind w:left="3466" w:hanging="360"/>
      </w:pPr>
      <w:rPr>
        <w:rFonts w:hint="default"/>
      </w:rPr>
    </w:lvl>
    <w:lvl w:ilvl="6" w:tplc="1AAA767E">
      <w:numFmt w:val="bullet"/>
      <w:lvlText w:val="•"/>
      <w:lvlJc w:val="left"/>
      <w:pPr>
        <w:ind w:left="4553" w:hanging="360"/>
      </w:pPr>
      <w:rPr>
        <w:rFonts w:hint="default"/>
      </w:rPr>
    </w:lvl>
    <w:lvl w:ilvl="7" w:tplc="3E4C4818">
      <w:numFmt w:val="bullet"/>
      <w:lvlText w:val="•"/>
      <w:lvlJc w:val="left"/>
      <w:pPr>
        <w:ind w:left="5640" w:hanging="360"/>
      </w:pPr>
      <w:rPr>
        <w:rFonts w:hint="default"/>
      </w:rPr>
    </w:lvl>
    <w:lvl w:ilvl="8" w:tplc="2510522C">
      <w:numFmt w:val="bullet"/>
      <w:lvlText w:val="•"/>
      <w:lvlJc w:val="left"/>
      <w:pPr>
        <w:ind w:left="6726" w:hanging="360"/>
      </w:pPr>
      <w:rPr>
        <w:rFonts w:hint="default"/>
      </w:rPr>
    </w:lvl>
  </w:abstractNum>
  <w:abstractNum w:abstractNumId="13">
    <w:nsid w:val="38320A17"/>
    <w:multiLevelType w:val="hybridMultilevel"/>
    <w:tmpl w:val="9EB6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30102"/>
    <w:multiLevelType w:val="hybridMultilevel"/>
    <w:tmpl w:val="AB5C57A6"/>
    <w:lvl w:ilvl="0" w:tplc="11925192">
      <w:start w:val="2"/>
      <w:numFmt w:val="bullet"/>
      <w:lvlText w:val="-"/>
      <w:lvlJc w:val="left"/>
      <w:pPr>
        <w:ind w:left="2610" w:hanging="360"/>
      </w:pPr>
      <w:rPr>
        <w:rFonts w:ascii="Times New Roman" w:eastAsiaTheme="minorHAnsi" w:hAnsi="Times New Roman"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nsid w:val="3CF07FE3"/>
    <w:multiLevelType w:val="hybridMultilevel"/>
    <w:tmpl w:val="DB3E587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406C3A02"/>
    <w:multiLevelType w:val="hybridMultilevel"/>
    <w:tmpl w:val="456E128E"/>
    <w:lvl w:ilvl="0" w:tplc="42A89944">
      <w:start w:val="1"/>
      <w:numFmt w:val="lowerLetter"/>
      <w:lvlText w:val="%1."/>
      <w:lvlJc w:val="left"/>
      <w:pPr>
        <w:ind w:left="1532" w:hanging="227"/>
        <w:jc w:val="left"/>
      </w:pPr>
      <w:rPr>
        <w:rFonts w:ascii="Times New Roman" w:eastAsia="Times New Roman" w:hAnsi="Times New Roman" w:cs="Times New Roman" w:hint="default"/>
        <w:spacing w:val="-1"/>
        <w:w w:val="100"/>
        <w:sz w:val="24"/>
        <w:szCs w:val="24"/>
      </w:rPr>
    </w:lvl>
    <w:lvl w:ilvl="1" w:tplc="746E2F4E">
      <w:start w:val="1"/>
      <w:numFmt w:val="decimal"/>
      <w:lvlText w:val="%2."/>
      <w:lvlJc w:val="left"/>
      <w:pPr>
        <w:ind w:left="2025" w:hanging="360"/>
        <w:jc w:val="left"/>
      </w:pPr>
      <w:rPr>
        <w:rFonts w:ascii="Times New Roman" w:eastAsia="Times New Roman" w:hAnsi="Times New Roman" w:cs="Times New Roman" w:hint="default"/>
        <w:spacing w:val="-23"/>
        <w:w w:val="100"/>
        <w:sz w:val="24"/>
        <w:szCs w:val="24"/>
      </w:rPr>
    </w:lvl>
    <w:lvl w:ilvl="2" w:tplc="4ECA0338">
      <w:numFmt w:val="bullet"/>
      <w:lvlText w:val="-"/>
      <w:lvlJc w:val="left"/>
      <w:pPr>
        <w:ind w:left="2205" w:hanging="360"/>
      </w:pPr>
      <w:rPr>
        <w:rFonts w:ascii="Times New Roman" w:eastAsia="Times New Roman" w:hAnsi="Times New Roman" w:cs="Times New Roman" w:hint="default"/>
        <w:spacing w:val="-1"/>
        <w:w w:val="100"/>
        <w:sz w:val="24"/>
        <w:szCs w:val="24"/>
      </w:rPr>
    </w:lvl>
    <w:lvl w:ilvl="3" w:tplc="E10407CC">
      <w:numFmt w:val="bullet"/>
      <w:lvlText w:val="•"/>
      <w:lvlJc w:val="left"/>
      <w:pPr>
        <w:ind w:left="3037" w:hanging="360"/>
      </w:pPr>
      <w:rPr>
        <w:rFonts w:hint="default"/>
      </w:rPr>
    </w:lvl>
    <w:lvl w:ilvl="4" w:tplc="8388A132">
      <w:numFmt w:val="bullet"/>
      <w:lvlText w:val="•"/>
      <w:lvlJc w:val="left"/>
      <w:pPr>
        <w:ind w:left="3875" w:hanging="360"/>
      </w:pPr>
      <w:rPr>
        <w:rFonts w:hint="default"/>
      </w:rPr>
    </w:lvl>
    <w:lvl w:ilvl="5" w:tplc="A47A4EA2">
      <w:numFmt w:val="bullet"/>
      <w:lvlText w:val="•"/>
      <w:lvlJc w:val="left"/>
      <w:pPr>
        <w:ind w:left="4712" w:hanging="360"/>
      </w:pPr>
      <w:rPr>
        <w:rFonts w:hint="default"/>
      </w:rPr>
    </w:lvl>
    <w:lvl w:ilvl="6" w:tplc="F9B8BA34">
      <w:numFmt w:val="bullet"/>
      <w:lvlText w:val="•"/>
      <w:lvlJc w:val="left"/>
      <w:pPr>
        <w:ind w:left="5550" w:hanging="360"/>
      </w:pPr>
      <w:rPr>
        <w:rFonts w:hint="default"/>
      </w:rPr>
    </w:lvl>
    <w:lvl w:ilvl="7" w:tplc="13C8467C">
      <w:numFmt w:val="bullet"/>
      <w:lvlText w:val="•"/>
      <w:lvlJc w:val="left"/>
      <w:pPr>
        <w:ind w:left="6387" w:hanging="360"/>
      </w:pPr>
      <w:rPr>
        <w:rFonts w:hint="default"/>
      </w:rPr>
    </w:lvl>
    <w:lvl w:ilvl="8" w:tplc="5E46F5E6">
      <w:numFmt w:val="bullet"/>
      <w:lvlText w:val="•"/>
      <w:lvlJc w:val="left"/>
      <w:pPr>
        <w:ind w:left="7225" w:hanging="360"/>
      </w:pPr>
      <w:rPr>
        <w:rFonts w:hint="default"/>
      </w:rPr>
    </w:lvl>
  </w:abstractNum>
  <w:abstractNum w:abstractNumId="17">
    <w:nsid w:val="43CC1984"/>
    <w:multiLevelType w:val="hybridMultilevel"/>
    <w:tmpl w:val="84C030CE"/>
    <w:lvl w:ilvl="0" w:tplc="CF78BD5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7873969"/>
    <w:multiLevelType w:val="hybridMultilevel"/>
    <w:tmpl w:val="1CD21946"/>
    <w:lvl w:ilvl="0" w:tplc="2E106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07881"/>
    <w:multiLevelType w:val="hybridMultilevel"/>
    <w:tmpl w:val="B4FA5500"/>
    <w:lvl w:ilvl="0" w:tplc="107A642E">
      <w:start w:val="1"/>
      <w:numFmt w:val="lowerLetter"/>
      <w:lvlText w:val="%1."/>
      <w:lvlJc w:val="left"/>
      <w:pPr>
        <w:ind w:left="2374" w:hanging="360"/>
      </w:pPr>
      <w:rPr>
        <w:rFonts w:hint="default"/>
      </w:rPr>
    </w:lvl>
    <w:lvl w:ilvl="1" w:tplc="04090019">
      <w:start w:val="1"/>
      <w:numFmt w:val="lowerLetter"/>
      <w:lvlText w:val="%2."/>
      <w:lvlJc w:val="left"/>
      <w:pPr>
        <w:ind w:left="3094" w:hanging="360"/>
      </w:pPr>
    </w:lvl>
    <w:lvl w:ilvl="2" w:tplc="0409001B" w:tentative="1">
      <w:start w:val="1"/>
      <w:numFmt w:val="lowerRoman"/>
      <w:lvlText w:val="%3."/>
      <w:lvlJc w:val="right"/>
      <w:pPr>
        <w:ind w:left="3814" w:hanging="180"/>
      </w:pPr>
    </w:lvl>
    <w:lvl w:ilvl="3" w:tplc="0409000F" w:tentative="1">
      <w:start w:val="1"/>
      <w:numFmt w:val="decimal"/>
      <w:lvlText w:val="%4."/>
      <w:lvlJc w:val="left"/>
      <w:pPr>
        <w:ind w:left="4534" w:hanging="360"/>
      </w:pPr>
    </w:lvl>
    <w:lvl w:ilvl="4" w:tplc="04090019" w:tentative="1">
      <w:start w:val="1"/>
      <w:numFmt w:val="lowerLetter"/>
      <w:lvlText w:val="%5."/>
      <w:lvlJc w:val="left"/>
      <w:pPr>
        <w:ind w:left="5254" w:hanging="360"/>
      </w:pPr>
    </w:lvl>
    <w:lvl w:ilvl="5" w:tplc="0409001B" w:tentative="1">
      <w:start w:val="1"/>
      <w:numFmt w:val="lowerRoman"/>
      <w:lvlText w:val="%6."/>
      <w:lvlJc w:val="right"/>
      <w:pPr>
        <w:ind w:left="5974" w:hanging="180"/>
      </w:pPr>
    </w:lvl>
    <w:lvl w:ilvl="6" w:tplc="0409000F" w:tentative="1">
      <w:start w:val="1"/>
      <w:numFmt w:val="decimal"/>
      <w:lvlText w:val="%7."/>
      <w:lvlJc w:val="left"/>
      <w:pPr>
        <w:ind w:left="6694" w:hanging="360"/>
      </w:pPr>
    </w:lvl>
    <w:lvl w:ilvl="7" w:tplc="04090019" w:tentative="1">
      <w:start w:val="1"/>
      <w:numFmt w:val="lowerLetter"/>
      <w:lvlText w:val="%8."/>
      <w:lvlJc w:val="left"/>
      <w:pPr>
        <w:ind w:left="7414" w:hanging="360"/>
      </w:pPr>
    </w:lvl>
    <w:lvl w:ilvl="8" w:tplc="0409001B" w:tentative="1">
      <w:start w:val="1"/>
      <w:numFmt w:val="lowerRoman"/>
      <w:lvlText w:val="%9."/>
      <w:lvlJc w:val="right"/>
      <w:pPr>
        <w:ind w:left="8134" w:hanging="180"/>
      </w:pPr>
    </w:lvl>
  </w:abstractNum>
  <w:abstractNum w:abstractNumId="20">
    <w:nsid w:val="59D45719"/>
    <w:multiLevelType w:val="hybridMultilevel"/>
    <w:tmpl w:val="8CD44C0E"/>
    <w:lvl w:ilvl="0" w:tplc="04210011">
      <w:start w:val="1"/>
      <w:numFmt w:val="decimal"/>
      <w:lvlText w:val="%1)"/>
      <w:lvlJc w:val="left"/>
      <w:pPr>
        <w:ind w:left="4122" w:hanging="360"/>
      </w:pPr>
      <w:rPr>
        <w:rFonts w:hint="default"/>
        <w:b/>
      </w:r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21">
    <w:nsid w:val="5A8A22F7"/>
    <w:multiLevelType w:val="hybridMultilevel"/>
    <w:tmpl w:val="0E82D4DE"/>
    <w:lvl w:ilvl="0" w:tplc="B3C4E9E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C8F2CAC"/>
    <w:multiLevelType w:val="hybridMultilevel"/>
    <w:tmpl w:val="BFACC9C8"/>
    <w:lvl w:ilvl="0" w:tplc="76E00730">
      <w:start w:val="1"/>
      <w:numFmt w:val="decimal"/>
      <w:lvlText w:val="%1)"/>
      <w:lvlJc w:val="left"/>
      <w:pPr>
        <w:ind w:left="2160" w:hanging="360"/>
      </w:pPr>
      <w:rPr>
        <w:rFonts w:hint="default"/>
        <w:b/>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3">
    <w:nsid w:val="5F4E7018"/>
    <w:multiLevelType w:val="hybridMultilevel"/>
    <w:tmpl w:val="D79032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036F85"/>
    <w:multiLevelType w:val="hybridMultilevel"/>
    <w:tmpl w:val="5AFA9A0C"/>
    <w:lvl w:ilvl="0" w:tplc="89FE551A">
      <w:start w:val="2"/>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61541447"/>
    <w:multiLevelType w:val="multilevel"/>
    <w:tmpl w:val="3DD47580"/>
    <w:lvl w:ilvl="0">
      <w:start w:val="1"/>
      <w:numFmt w:val="decimal"/>
      <w:lvlText w:val="%1."/>
      <w:lvlJc w:val="left"/>
      <w:pPr>
        <w:ind w:left="2520" w:hanging="360"/>
      </w:pPr>
      <w:rPr>
        <w:rFonts w:hint="default"/>
      </w:rPr>
    </w:lvl>
    <w:lvl w:ilvl="1">
      <w:start w:val="4"/>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6">
    <w:nsid w:val="6840200B"/>
    <w:multiLevelType w:val="hybridMultilevel"/>
    <w:tmpl w:val="9EE0786A"/>
    <w:lvl w:ilvl="0" w:tplc="1C0A2A8A">
      <w:start w:val="1"/>
      <w:numFmt w:val="decimal"/>
      <w:lvlText w:val="%1."/>
      <w:lvlJc w:val="left"/>
      <w:pPr>
        <w:ind w:left="2250" w:hanging="360"/>
      </w:pPr>
      <w:rPr>
        <w:rFonts w:ascii="Times New Roman" w:eastAsia="Times New Roman" w:hAnsi="Times New Roman" w:cs="Times New Roman"/>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6A3E1EFB"/>
    <w:multiLevelType w:val="hybridMultilevel"/>
    <w:tmpl w:val="9A96ED9E"/>
    <w:lvl w:ilvl="0" w:tplc="6E622DA2">
      <w:start w:val="1"/>
      <w:numFmt w:val="lowerLetter"/>
      <w:lvlText w:val="%1."/>
      <w:lvlJc w:val="left"/>
      <w:pPr>
        <w:ind w:left="2025" w:hanging="447"/>
        <w:jc w:val="left"/>
      </w:pPr>
      <w:rPr>
        <w:rFonts w:ascii="Times New Roman" w:eastAsia="Times New Roman" w:hAnsi="Times New Roman" w:cs="Times New Roman" w:hint="default"/>
        <w:spacing w:val="-1"/>
        <w:w w:val="100"/>
        <w:sz w:val="24"/>
        <w:szCs w:val="24"/>
      </w:rPr>
    </w:lvl>
    <w:lvl w:ilvl="1" w:tplc="EDD0CC38">
      <w:start w:val="1"/>
      <w:numFmt w:val="decimal"/>
      <w:lvlText w:val="%2."/>
      <w:lvlJc w:val="left"/>
      <w:pPr>
        <w:ind w:left="2025" w:hanging="360"/>
        <w:jc w:val="left"/>
      </w:pPr>
      <w:rPr>
        <w:rFonts w:ascii="Times New Roman" w:eastAsia="Times New Roman" w:hAnsi="Times New Roman" w:cs="Times New Roman" w:hint="default"/>
        <w:spacing w:val="-1"/>
        <w:w w:val="100"/>
        <w:sz w:val="24"/>
        <w:szCs w:val="24"/>
      </w:rPr>
    </w:lvl>
    <w:lvl w:ilvl="2" w:tplc="39E67522">
      <w:numFmt w:val="bullet"/>
      <w:lvlText w:val="•"/>
      <w:lvlJc w:val="left"/>
      <w:pPr>
        <w:ind w:left="3396" w:hanging="360"/>
      </w:pPr>
      <w:rPr>
        <w:rFonts w:hint="default"/>
      </w:rPr>
    </w:lvl>
    <w:lvl w:ilvl="3" w:tplc="3704FEA8">
      <w:numFmt w:val="bullet"/>
      <w:lvlText w:val="•"/>
      <w:lvlJc w:val="left"/>
      <w:pPr>
        <w:ind w:left="4084" w:hanging="360"/>
      </w:pPr>
      <w:rPr>
        <w:rFonts w:hint="default"/>
      </w:rPr>
    </w:lvl>
    <w:lvl w:ilvl="4" w:tplc="011E195A">
      <w:numFmt w:val="bullet"/>
      <w:lvlText w:val="•"/>
      <w:lvlJc w:val="left"/>
      <w:pPr>
        <w:ind w:left="4772" w:hanging="360"/>
      </w:pPr>
      <w:rPr>
        <w:rFonts w:hint="default"/>
      </w:rPr>
    </w:lvl>
    <w:lvl w:ilvl="5" w:tplc="F11A0A22">
      <w:numFmt w:val="bullet"/>
      <w:lvlText w:val="•"/>
      <w:lvlJc w:val="left"/>
      <w:pPr>
        <w:ind w:left="5460" w:hanging="360"/>
      </w:pPr>
      <w:rPr>
        <w:rFonts w:hint="default"/>
      </w:rPr>
    </w:lvl>
    <w:lvl w:ilvl="6" w:tplc="16D651B8">
      <w:numFmt w:val="bullet"/>
      <w:lvlText w:val="•"/>
      <w:lvlJc w:val="left"/>
      <w:pPr>
        <w:ind w:left="6148" w:hanging="360"/>
      </w:pPr>
      <w:rPr>
        <w:rFonts w:hint="default"/>
      </w:rPr>
    </w:lvl>
    <w:lvl w:ilvl="7" w:tplc="850242CA">
      <w:numFmt w:val="bullet"/>
      <w:lvlText w:val="•"/>
      <w:lvlJc w:val="left"/>
      <w:pPr>
        <w:ind w:left="6836" w:hanging="360"/>
      </w:pPr>
      <w:rPr>
        <w:rFonts w:hint="default"/>
      </w:rPr>
    </w:lvl>
    <w:lvl w:ilvl="8" w:tplc="8C0C11C4">
      <w:numFmt w:val="bullet"/>
      <w:lvlText w:val="•"/>
      <w:lvlJc w:val="left"/>
      <w:pPr>
        <w:ind w:left="7524" w:hanging="360"/>
      </w:pPr>
      <w:rPr>
        <w:rFonts w:hint="default"/>
      </w:rPr>
    </w:lvl>
  </w:abstractNum>
  <w:abstractNum w:abstractNumId="28">
    <w:nsid w:val="6FCA7944"/>
    <w:multiLevelType w:val="hybridMultilevel"/>
    <w:tmpl w:val="E2F8EDA4"/>
    <w:lvl w:ilvl="0" w:tplc="709C8E92">
      <w:start w:val="2"/>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9">
    <w:nsid w:val="74830BCE"/>
    <w:multiLevelType w:val="hybridMultilevel"/>
    <w:tmpl w:val="F132D34C"/>
    <w:lvl w:ilvl="0" w:tplc="8612F668">
      <w:start w:val="1"/>
      <w:numFmt w:val="decimal"/>
      <w:lvlText w:val="%1)"/>
      <w:lvlJc w:val="left"/>
      <w:pPr>
        <w:ind w:left="4122" w:hanging="360"/>
      </w:pPr>
      <w:rPr>
        <w:rFonts w:hint="default"/>
        <w:b w:val="0"/>
      </w:r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30">
    <w:nsid w:val="75644822"/>
    <w:multiLevelType w:val="hybridMultilevel"/>
    <w:tmpl w:val="A7B2EA54"/>
    <w:lvl w:ilvl="0" w:tplc="4EBE5C6E">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5A10508"/>
    <w:multiLevelType w:val="multilevel"/>
    <w:tmpl w:val="7FFC67DC"/>
    <w:lvl w:ilvl="0">
      <w:start w:val="4"/>
      <w:numFmt w:val="decimal"/>
      <w:lvlText w:val="%1"/>
      <w:lvlJc w:val="left"/>
      <w:pPr>
        <w:ind w:left="660" w:hanging="660"/>
      </w:pPr>
      <w:rPr>
        <w:rFonts w:hint="default"/>
      </w:rPr>
    </w:lvl>
    <w:lvl w:ilvl="1">
      <w:start w:val="1"/>
      <w:numFmt w:val="decimal"/>
      <w:lvlText w:val="%1.%2"/>
      <w:lvlJc w:val="left"/>
      <w:pPr>
        <w:ind w:left="1080" w:hanging="66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nsid w:val="7E4873F2"/>
    <w:multiLevelType w:val="hybridMultilevel"/>
    <w:tmpl w:val="B7969186"/>
    <w:lvl w:ilvl="0" w:tplc="04210011">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3">
    <w:nsid w:val="7EFF5ACE"/>
    <w:multiLevelType w:val="hybridMultilevel"/>
    <w:tmpl w:val="6950A302"/>
    <w:lvl w:ilvl="0" w:tplc="C4629E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B4653"/>
    <w:multiLevelType w:val="hybridMultilevel"/>
    <w:tmpl w:val="3E7C81FE"/>
    <w:lvl w:ilvl="0" w:tplc="78F6D2F4">
      <w:start w:val="1"/>
      <w:numFmt w:val="decimal"/>
      <w:lvlText w:val="%1)"/>
      <w:lvlJc w:val="left"/>
      <w:pPr>
        <w:ind w:left="1654" w:hanging="360"/>
        <w:jc w:val="left"/>
      </w:pPr>
      <w:rPr>
        <w:rFonts w:ascii="Times New Roman" w:eastAsiaTheme="minorHAnsi" w:hAnsi="Times New Roman" w:cs="Times New Roman"/>
        <w:spacing w:val="-1"/>
        <w:w w:val="100"/>
      </w:rPr>
    </w:lvl>
    <w:lvl w:ilvl="1" w:tplc="0916D63E">
      <w:start w:val="1"/>
      <w:numFmt w:val="decimal"/>
      <w:lvlText w:val="%2."/>
      <w:lvlJc w:val="left"/>
      <w:pPr>
        <w:ind w:left="2014" w:hanging="360"/>
        <w:jc w:val="left"/>
      </w:pPr>
      <w:rPr>
        <w:rFonts w:hint="default"/>
        <w:spacing w:val="-1"/>
        <w:w w:val="100"/>
      </w:rPr>
    </w:lvl>
    <w:lvl w:ilvl="2" w:tplc="C7BACFCE">
      <w:numFmt w:val="bullet"/>
      <w:lvlText w:val="•"/>
      <w:lvlJc w:val="left"/>
      <w:pPr>
        <w:ind w:left="2784" w:hanging="360"/>
      </w:pPr>
      <w:rPr>
        <w:rFonts w:hint="default"/>
      </w:rPr>
    </w:lvl>
    <w:lvl w:ilvl="3" w:tplc="B122F880">
      <w:numFmt w:val="bullet"/>
      <w:lvlText w:val="•"/>
      <w:lvlJc w:val="left"/>
      <w:pPr>
        <w:ind w:left="3548" w:hanging="360"/>
      </w:pPr>
      <w:rPr>
        <w:rFonts w:hint="default"/>
      </w:rPr>
    </w:lvl>
    <w:lvl w:ilvl="4" w:tplc="0BE24F74">
      <w:numFmt w:val="bullet"/>
      <w:lvlText w:val="•"/>
      <w:lvlJc w:val="left"/>
      <w:pPr>
        <w:ind w:left="4313" w:hanging="360"/>
      </w:pPr>
      <w:rPr>
        <w:rFonts w:hint="default"/>
      </w:rPr>
    </w:lvl>
    <w:lvl w:ilvl="5" w:tplc="A1D87470">
      <w:numFmt w:val="bullet"/>
      <w:lvlText w:val="•"/>
      <w:lvlJc w:val="left"/>
      <w:pPr>
        <w:ind w:left="5077" w:hanging="360"/>
      </w:pPr>
      <w:rPr>
        <w:rFonts w:hint="default"/>
      </w:rPr>
    </w:lvl>
    <w:lvl w:ilvl="6" w:tplc="646E4C4A">
      <w:numFmt w:val="bullet"/>
      <w:lvlText w:val="•"/>
      <w:lvlJc w:val="left"/>
      <w:pPr>
        <w:ind w:left="5842" w:hanging="360"/>
      </w:pPr>
      <w:rPr>
        <w:rFonts w:hint="default"/>
      </w:rPr>
    </w:lvl>
    <w:lvl w:ilvl="7" w:tplc="3D043222">
      <w:numFmt w:val="bullet"/>
      <w:lvlText w:val="•"/>
      <w:lvlJc w:val="left"/>
      <w:pPr>
        <w:ind w:left="6606" w:hanging="360"/>
      </w:pPr>
      <w:rPr>
        <w:rFonts w:hint="default"/>
      </w:rPr>
    </w:lvl>
    <w:lvl w:ilvl="8" w:tplc="CFAC6E22">
      <w:numFmt w:val="bullet"/>
      <w:lvlText w:val="•"/>
      <w:lvlJc w:val="left"/>
      <w:pPr>
        <w:ind w:left="7371" w:hanging="360"/>
      </w:pPr>
      <w:rPr>
        <w:rFonts w:hint="default"/>
      </w:rPr>
    </w:lvl>
  </w:abstractNum>
  <w:num w:numId="1">
    <w:abstractNumId w:val="13"/>
  </w:num>
  <w:num w:numId="2">
    <w:abstractNumId w:val="1"/>
  </w:num>
  <w:num w:numId="3">
    <w:abstractNumId w:val="12"/>
  </w:num>
  <w:num w:numId="4">
    <w:abstractNumId w:val="26"/>
  </w:num>
  <w:num w:numId="5">
    <w:abstractNumId w:val="5"/>
  </w:num>
  <w:num w:numId="6">
    <w:abstractNumId w:val="14"/>
  </w:num>
  <w:num w:numId="7">
    <w:abstractNumId w:val="24"/>
  </w:num>
  <w:num w:numId="8">
    <w:abstractNumId w:val="4"/>
  </w:num>
  <w:num w:numId="9">
    <w:abstractNumId w:val="34"/>
  </w:num>
  <w:num w:numId="10">
    <w:abstractNumId w:val="19"/>
  </w:num>
  <w:num w:numId="11">
    <w:abstractNumId w:val="0"/>
  </w:num>
  <w:num w:numId="12">
    <w:abstractNumId w:val="9"/>
  </w:num>
  <w:num w:numId="13">
    <w:abstractNumId w:val="2"/>
  </w:num>
  <w:num w:numId="14">
    <w:abstractNumId w:val="27"/>
  </w:num>
  <w:num w:numId="15">
    <w:abstractNumId w:val="8"/>
  </w:num>
  <w:num w:numId="16">
    <w:abstractNumId w:val="7"/>
  </w:num>
  <w:num w:numId="17">
    <w:abstractNumId w:val="25"/>
  </w:num>
  <w:num w:numId="18">
    <w:abstractNumId w:val="6"/>
  </w:num>
  <w:num w:numId="19">
    <w:abstractNumId w:val="3"/>
  </w:num>
  <w:num w:numId="20">
    <w:abstractNumId w:val="15"/>
  </w:num>
  <w:num w:numId="21">
    <w:abstractNumId w:val="21"/>
  </w:num>
  <w:num w:numId="22">
    <w:abstractNumId w:val="16"/>
  </w:num>
  <w:num w:numId="23">
    <w:abstractNumId w:val="32"/>
  </w:num>
  <w:num w:numId="24">
    <w:abstractNumId w:val="20"/>
  </w:num>
  <w:num w:numId="25">
    <w:abstractNumId w:val="22"/>
  </w:num>
  <w:num w:numId="26">
    <w:abstractNumId w:val="11"/>
  </w:num>
  <w:num w:numId="27">
    <w:abstractNumId w:val="31"/>
  </w:num>
  <w:num w:numId="28">
    <w:abstractNumId w:val="18"/>
  </w:num>
  <w:num w:numId="29">
    <w:abstractNumId w:val="10"/>
  </w:num>
  <w:num w:numId="30">
    <w:abstractNumId w:val="29"/>
  </w:num>
  <w:num w:numId="31">
    <w:abstractNumId w:val="30"/>
  </w:num>
  <w:num w:numId="32">
    <w:abstractNumId w:val="23"/>
  </w:num>
  <w:num w:numId="33">
    <w:abstractNumId w:val="17"/>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proofState w:grammar="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AC"/>
    <w:rsid w:val="0001772E"/>
    <w:rsid w:val="000279A7"/>
    <w:rsid w:val="000551C8"/>
    <w:rsid w:val="00067F85"/>
    <w:rsid w:val="00074C8D"/>
    <w:rsid w:val="000C2FAA"/>
    <w:rsid w:val="000C5DB5"/>
    <w:rsid w:val="0011105B"/>
    <w:rsid w:val="00190D67"/>
    <w:rsid w:val="001D456A"/>
    <w:rsid w:val="001F0090"/>
    <w:rsid w:val="00280E50"/>
    <w:rsid w:val="00281F77"/>
    <w:rsid w:val="002965A0"/>
    <w:rsid w:val="003327DE"/>
    <w:rsid w:val="00387A3A"/>
    <w:rsid w:val="003978A0"/>
    <w:rsid w:val="003A6848"/>
    <w:rsid w:val="00410EC2"/>
    <w:rsid w:val="00450AA4"/>
    <w:rsid w:val="00457294"/>
    <w:rsid w:val="0046208E"/>
    <w:rsid w:val="004A4EE9"/>
    <w:rsid w:val="004C54AC"/>
    <w:rsid w:val="00540F72"/>
    <w:rsid w:val="005477DF"/>
    <w:rsid w:val="00593034"/>
    <w:rsid w:val="005C00A3"/>
    <w:rsid w:val="00622D3D"/>
    <w:rsid w:val="0064598A"/>
    <w:rsid w:val="006517F0"/>
    <w:rsid w:val="006556F9"/>
    <w:rsid w:val="00677059"/>
    <w:rsid w:val="006877FE"/>
    <w:rsid w:val="0069360A"/>
    <w:rsid w:val="006A0CEA"/>
    <w:rsid w:val="006E5F48"/>
    <w:rsid w:val="00724B28"/>
    <w:rsid w:val="00767607"/>
    <w:rsid w:val="00772A5F"/>
    <w:rsid w:val="00783025"/>
    <w:rsid w:val="00785317"/>
    <w:rsid w:val="00794AF5"/>
    <w:rsid w:val="007C2BAD"/>
    <w:rsid w:val="007F33BF"/>
    <w:rsid w:val="007F69B9"/>
    <w:rsid w:val="00802DF5"/>
    <w:rsid w:val="008110F0"/>
    <w:rsid w:val="00827E92"/>
    <w:rsid w:val="008442B5"/>
    <w:rsid w:val="00897E0F"/>
    <w:rsid w:val="008C5970"/>
    <w:rsid w:val="00904781"/>
    <w:rsid w:val="009050E2"/>
    <w:rsid w:val="009105F0"/>
    <w:rsid w:val="00930595"/>
    <w:rsid w:val="00975F3A"/>
    <w:rsid w:val="009A3D75"/>
    <w:rsid w:val="009D3EB9"/>
    <w:rsid w:val="009F435C"/>
    <w:rsid w:val="00A01711"/>
    <w:rsid w:val="00A524D1"/>
    <w:rsid w:val="00AA0577"/>
    <w:rsid w:val="00AE2144"/>
    <w:rsid w:val="00AE600E"/>
    <w:rsid w:val="00B164F8"/>
    <w:rsid w:val="00B219C3"/>
    <w:rsid w:val="00B219CE"/>
    <w:rsid w:val="00B54C2A"/>
    <w:rsid w:val="00BA1F60"/>
    <w:rsid w:val="00BA2E32"/>
    <w:rsid w:val="00BA6DB4"/>
    <w:rsid w:val="00BF18D2"/>
    <w:rsid w:val="00C048C0"/>
    <w:rsid w:val="00C27C6E"/>
    <w:rsid w:val="00CB6626"/>
    <w:rsid w:val="00CB6924"/>
    <w:rsid w:val="00CC7CB8"/>
    <w:rsid w:val="00CD65EF"/>
    <w:rsid w:val="00CE3856"/>
    <w:rsid w:val="00D41223"/>
    <w:rsid w:val="00D4490D"/>
    <w:rsid w:val="00D61E77"/>
    <w:rsid w:val="00DC66D8"/>
    <w:rsid w:val="00E116A7"/>
    <w:rsid w:val="00E149B2"/>
    <w:rsid w:val="00E318A6"/>
    <w:rsid w:val="00E53B5F"/>
    <w:rsid w:val="00EC2744"/>
    <w:rsid w:val="00ED2BD8"/>
    <w:rsid w:val="00F032DB"/>
    <w:rsid w:val="00F21B08"/>
    <w:rsid w:val="00F37A4C"/>
    <w:rsid w:val="00F4329D"/>
    <w:rsid w:val="00F80F41"/>
    <w:rsid w:val="00F91EE9"/>
    <w:rsid w:val="00FB65A4"/>
    <w:rsid w:val="00FF13FE"/>
    <w:rsid w:val="00FF1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6D6A"/>
  <w15:chartTrackingRefBased/>
  <w15:docId w15:val="{5E5E686D-76F6-431B-8002-DF1155EE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4AC"/>
    <w:pPr>
      <w:spacing w:after="200" w:line="276" w:lineRule="auto"/>
      <w:jc w:val="both"/>
    </w:pPr>
    <w:rPr>
      <w:lang w:val="id-ID"/>
    </w:rPr>
  </w:style>
  <w:style w:type="paragraph" w:styleId="Heading3">
    <w:name w:val="heading 3"/>
    <w:basedOn w:val="Normal"/>
    <w:next w:val="Normal"/>
    <w:link w:val="Heading3Char"/>
    <w:uiPriority w:val="9"/>
    <w:unhideWhenUsed/>
    <w:qFormat/>
    <w:rsid w:val="00450AA4"/>
    <w:pPr>
      <w:keepNext/>
      <w:keepLines/>
      <w:widowControl w:val="0"/>
      <w:autoSpaceDE w:val="0"/>
      <w:autoSpaceDN w:val="0"/>
      <w:spacing w:before="40" w:after="0" w:line="240" w:lineRule="auto"/>
      <w:jc w:val="left"/>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E5F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1772E"/>
    <w:pPr>
      <w:ind w:left="720"/>
      <w:contextualSpacing/>
      <w:jc w:val="left"/>
    </w:pPr>
    <w:rPr>
      <w:lang w:val="en-US"/>
    </w:rPr>
  </w:style>
  <w:style w:type="paragraph" w:styleId="BodyText">
    <w:name w:val="Body Text"/>
    <w:basedOn w:val="Normal"/>
    <w:link w:val="BodyTextChar"/>
    <w:uiPriority w:val="1"/>
    <w:qFormat/>
    <w:rsid w:val="0001772E"/>
    <w:pPr>
      <w:widowControl w:val="0"/>
      <w:autoSpaceDE w:val="0"/>
      <w:autoSpaceDN w:val="0"/>
      <w:spacing w:after="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1772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72E"/>
    <w:pPr>
      <w:widowControl w:val="0"/>
      <w:tabs>
        <w:tab w:val="center" w:pos="4680"/>
        <w:tab w:val="right" w:pos="9360"/>
      </w:tabs>
      <w:autoSpaceDE w:val="0"/>
      <w:autoSpaceDN w:val="0"/>
      <w:spacing w:after="0" w:line="240" w:lineRule="auto"/>
      <w:jc w:val="left"/>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01772E"/>
    <w:rPr>
      <w:rFonts w:ascii="Times New Roman" w:eastAsia="Times New Roman" w:hAnsi="Times New Roman" w:cs="Times New Roman"/>
    </w:rPr>
  </w:style>
  <w:style w:type="paragraph" w:styleId="Footer">
    <w:name w:val="footer"/>
    <w:basedOn w:val="Normal"/>
    <w:link w:val="FooterChar"/>
    <w:uiPriority w:val="99"/>
    <w:unhideWhenUsed/>
    <w:rsid w:val="0001772E"/>
    <w:pPr>
      <w:widowControl w:val="0"/>
      <w:tabs>
        <w:tab w:val="center" w:pos="4680"/>
        <w:tab w:val="right" w:pos="9360"/>
      </w:tabs>
      <w:autoSpaceDE w:val="0"/>
      <w:autoSpaceDN w:val="0"/>
      <w:spacing w:after="0" w:line="240" w:lineRule="auto"/>
      <w:jc w:val="left"/>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01772E"/>
    <w:rPr>
      <w:rFonts w:ascii="Times New Roman" w:eastAsia="Times New Roman" w:hAnsi="Times New Roman" w:cs="Times New Roman"/>
    </w:rPr>
  </w:style>
  <w:style w:type="character" w:styleId="PageNumber">
    <w:name w:val="page number"/>
    <w:basedOn w:val="DefaultParagraphFont"/>
    <w:uiPriority w:val="99"/>
    <w:semiHidden/>
    <w:unhideWhenUsed/>
    <w:rsid w:val="0001772E"/>
  </w:style>
  <w:style w:type="character" w:customStyle="1" w:styleId="ListParagraphChar">
    <w:name w:val="List Paragraph Char"/>
    <w:aliases w:val="Body of text Char"/>
    <w:basedOn w:val="DefaultParagraphFont"/>
    <w:link w:val="ListParagraph"/>
    <w:uiPriority w:val="34"/>
    <w:locked/>
    <w:rsid w:val="0046208E"/>
  </w:style>
  <w:style w:type="character" w:customStyle="1" w:styleId="Heading3Char">
    <w:name w:val="Heading 3 Char"/>
    <w:basedOn w:val="DefaultParagraphFont"/>
    <w:link w:val="Heading3"/>
    <w:uiPriority w:val="9"/>
    <w:rsid w:val="00450AA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E5F48"/>
    <w:rPr>
      <w:rFonts w:asciiTheme="majorHAnsi" w:eastAsiaTheme="majorEastAsia" w:hAnsiTheme="majorHAnsi" w:cstheme="majorBidi"/>
      <w:i/>
      <w:iCs/>
      <w:color w:val="2E74B5" w:themeColor="accent1" w:themeShade="BF"/>
      <w:lang w:val="id-ID"/>
    </w:rPr>
  </w:style>
  <w:style w:type="paragraph" w:customStyle="1" w:styleId="TableParagraph">
    <w:name w:val="Table Paragraph"/>
    <w:basedOn w:val="Normal"/>
    <w:uiPriority w:val="1"/>
    <w:qFormat/>
    <w:rsid w:val="006E5F48"/>
    <w:pPr>
      <w:widowControl w:val="0"/>
      <w:autoSpaceDE w:val="0"/>
      <w:autoSpaceDN w:val="0"/>
      <w:spacing w:after="0" w:line="257" w:lineRule="exact"/>
      <w:jc w:val="left"/>
    </w:pPr>
    <w:rPr>
      <w:rFonts w:ascii="Times New Roman" w:eastAsia="Times New Roman" w:hAnsi="Times New Roman" w:cs="Times New Roman"/>
      <w:lang w:val="en-US"/>
    </w:rPr>
  </w:style>
  <w:style w:type="table" w:styleId="TableGrid">
    <w:name w:val="Table Grid"/>
    <w:basedOn w:val="TableNormal"/>
    <w:uiPriority w:val="39"/>
    <w:rsid w:val="006E5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329D"/>
    <w:rPr>
      <w:color w:val="0563C1" w:themeColor="hyperlink"/>
      <w:u w:val="single"/>
    </w:rPr>
  </w:style>
  <w:style w:type="character" w:styleId="FollowedHyperlink">
    <w:name w:val="FollowedHyperlink"/>
    <w:basedOn w:val="DefaultParagraphFont"/>
    <w:uiPriority w:val="99"/>
    <w:semiHidden/>
    <w:unhideWhenUsed/>
    <w:rsid w:val="00296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image" Target="media/image2.jpeg"/><Relationship Id="rId25" Type="http://schemas.openxmlformats.org/officeDocument/2006/relationships/hyperlink" Target="https://www.bps.go.id/statictable/2015/09/25/1853/nilai-produksi-dan-biaya-produksi-per-hektar-usaha-perkebunan-kelapa-sawit-dan-tebu-2014.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1.jpe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60F358-43B6-FF4B-9838-0BC8C592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3792</Words>
  <Characters>21617</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ariffin0601@outlook.com</dc:creator>
  <cp:keywords/>
  <dc:description/>
  <cp:lastModifiedBy>Microsoft Office User</cp:lastModifiedBy>
  <cp:revision>4</cp:revision>
  <dcterms:created xsi:type="dcterms:W3CDTF">2018-09-17T14:11:00Z</dcterms:created>
  <dcterms:modified xsi:type="dcterms:W3CDTF">2018-09-18T05:15:00Z</dcterms:modified>
</cp:coreProperties>
</file>