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0C" w:rsidRPr="00A8093D" w:rsidRDefault="0034500C">
      <w:pPr>
        <w:pStyle w:val="IEEETitle"/>
        <w:ind w:left="1134"/>
        <w:rPr>
          <w:szCs w:val="48"/>
        </w:rPr>
      </w:pPr>
      <w:bookmarkStart w:id="0" w:name="_GoBack"/>
      <w:r w:rsidRPr="00A8093D">
        <w:rPr>
          <w:b/>
          <w:szCs w:val="48"/>
          <w:lang w:val="id-ID"/>
        </w:rPr>
        <w:t>Implementasi  Metode Rekayasa Sistem Jaringan Komputer  Untuk Pengembangan Jaringan Komputer (Studi kasus Sekolah Tinggi XYZ)</w:t>
      </w:r>
    </w:p>
    <w:bookmarkEnd w:id="0"/>
    <w:p w:rsidR="0034500C" w:rsidRPr="00D506CA" w:rsidRDefault="0034500C">
      <w:pPr>
        <w:pStyle w:val="IEEEAuthorName"/>
        <w:ind w:left="1134"/>
        <w:rPr>
          <w:szCs w:val="22"/>
          <w:lang w:val="id-ID"/>
        </w:rPr>
      </w:pPr>
      <w:r w:rsidRPr="00D506CA">
        <w:rPr>
          <w:szCs w:val="22"/>
          <w:lang w:val="id-ID"/>
        </w:rPr>
        <w:t>Alek Wijaya</w:t>
      </w:r>
      <w:r w:rsidRPr="00D506CA">
        <w:rPr>
          <w:szCs w:val="22"/>
          <w:vertAlign w:val="superscript"/>
        </w:rPr>
        <w:t>#1</w:t>
      </w:r>
      <w:r w:rsidRPr="00D506CA">
        <w:rPr>
          <w:szCs w:val="22"/>
        </w:rPr>
        <w:t xml:space="preserve">, </w:t>
      </w:r>
      <w:r w:rsidRPr="00D506CA">
        <w:rPr>
          <w:szCs w:val="22"/>
          <w:lang w:val="id-ID"/>
        </w:rPr>
        <w:t>Timur Dali Purwanto</w:t>
      </w:r>
      <w:r w:rsidRPr="00D506CA">
        <w:rPr>
          <w:szCs w:val="22"/>
          <w:vertAlign w:val="superscript"/>
        </w:rPr>
        <w:t>*2</w:t>
      </w:r>
    </w:p>
    <w:p w:rsidR="0034500C" w:rsidRPr="00D506CA" w:rsidRDefault="0034500C">
      <w:pPr>
        <w:pStyle w:val="IEEEAuthorAffiliation"/>
        <w:ind w:left="1134"/>
        <w:rPr>
          <w:szCs w:val="20"/>
          <w:lang w:val="id-ID"/>
        </w:rPr>
      </w:pPr>
      <w:r w:rsidRPr="00D506CA">
        <w:rPr>
          <w:szCs w:val="20"/>
          <w:vertAlign w:val="superscript"/>
        </w:rPr>
        <w:t>#</w:t>
      </w:r>
      <w:r w:rsidRPr="00D506CA">
        <w:rPr>
          <w:szCs w:val="20"/>
          <w:lang w:val="id-ID"/>
        </w:rPr>
        <w:t>Fakultas Ilmu Komputer dan Fakultas Vokasi</w:t>
      </w:r>
      <w:r w:rsidRPr="00D506CA">
        <w:rPr>
          <w:szCs w:val="20"/>
        </w:rPr>
        <w:t xml:space="preserve">, </w:t>
      </w:r>
      <w:proofErr w:type="spellStart"/>
      <w:r w:rsidRPr="00D506CA">
        <w:rPr>
          <w:szCs w:val="20"/>
        </w:rPr>
        <w:t>Universitas</w:t>
      </w:r>
      <w:proofErr w:type="spellEnd"/>
      <w:r w:rsidRPr="00D506CA">
        <w:rPr>
          <w:szCs w:val="20"/>
        </w:rPr>
        <w:t xml:space="preserve"> </w:t>
      </w:r>
      <w:r w:rsidRPr="00D506CA">
        <w:rPr>
          <w:szCs w:val="20"/>
          <w:lang w:val="id-ID"/>
        </w:rPr>
        <w:t>Bina Darma</w:t>
      </w:r>
      <w:r w:rsidRPr="00D506CA">
        <w:rPr>
          <w:szCs w:val="20"/>
        </w:rPr>
        <w:t>a</w:t>
      </w:r>
      <w:r w:rsidRPr="00D506CA">
        <w:rPr>
          <w:szCs w:val="20"/>
        </w:rPr>
        <w:br w:type="textWrapping" w:clear="all"/>
      </w:r>
      <w:r w:rsidRPr="00D506CA">
        <w:rPr>
          <w:szCs w:val="20"/>
          <w:lang w:val="id-ID"/>
        </w:rPr>
        <w:t>Jl.A.Yani No 2 Palembang</w:t>
      </w:r>
    </w:p>
    <w:p w:rsidR="0034500C" w:rsidRPr="00D506CA" w:rsidRDefault="0034500C">
      <w:pPr>
        <w:pStyle w:val="IEEEAuthorEmail"/>
        <w:ind w:left="1134"/>
        <w:rPr>
          <w:rFonts w:ascii="Courier New" w:hAnsi="Courier New" w:cs="Courier New"/>
          <w:szCs w:val="18"/>
          <w:lang w:val="id-ID"/>
        </w:rPr>
      </w:pPr>
      <w:r w:rsidRPr="00D506CA">
        <w:rPr>
          <w:rFonts w:ascii="Courier New" w:hAnsi="Courier New" w:cs="Courier New"/>
          <w:szCs w:val="18"/>
          <w:vertAlign w:val="superscript"/>
        </w:rPr>
        <w:t>1</w:t>
      </w:r>
      <w:r w:rsidRPr="00D506CA">
        <w:rPr>
          <w:rFonts w:ascii="Courier New" w:hAnsi="Courier New" w:cs="Courier New"/>
          <w:szCs w:val="18"/>
          <w:lang w:val="id-ID"/>
        </w:rPr>
        <w:t>alex_wj@binadarma.ac.id</w:t>
      </w:r>
    </w:p>
    <w:p w:rsidR="0034500C" w:rsidRPr="00D506CA" w:rsidRDefault="0034500C">
      <w:pPr>
        <w:pStyle w:val="IEEEAuthorEmail"/>
        <w:ind w:left="1134"/>
        <w:rPr>
          <w:rFonts w:ascii="Courier New" w:hAnsi="Courier New" w:cs="Courier New"/>
          <w:szCs w:val="18"/>
        </w:rPr>
      </w:pPr>
      <w:r w:rsidRPr="00D506CA">
        <w:rPr>
          <w:rFonts w:ascii="Courier New" w:hAnsi="Courier New" w:cs="Courier New"/>
          <w:szCs w:val="18"/>
          <w:vertAlign w:val="superscript"/>
          <w:lang w:val="id-ID"/>
        </w:rPr>
        <w:t>2</w:t>
      </w:r>
      <w:r w:rsidRPr="00D506CA">
        <w:rPr>
          <w:rFonts w:ascii="Courier New" w:hAnsi="Courier New" w:cs="Courier New"/>
          <w:szCs w:val="18"/>
          <w:lang w:val="id-ID"/>
        </w:rPr>
        <w:t>timur.dali.purwanto</w:t>
      </w:r>
      <w:r w:rsidRPr="00D506CA">
        <w:rPr>
          <w:rFonts w:ascii="Courier New" w:hAnsi="Courier New" w:cs="Courier New"/>
          <w:szCs w:val="18"/>
        </w:rPr>
        <w:t>@</w:t>
      </w:r>
      <w:r w:rsidRPr="00D506CA">
        <w:rPr>
          <w:rFonts w:ascii="Courier New" w:hAnsi="Courier New" w:cs="Courier New"/>
          <w:szCs w:val="18"/>
          <w:lang w:val="id-ID"/>
        </w:rPr>
        <w:t>binadarma.ac.id</w:t>
      </w:r>
    </w:p>
    <w:p w:rsidR="0034500C" w:rsidRPr="00D506CA" w:rsidRDefault="0034500C">
      <w:pPr>
        <w:pStyle w:val="IEEEAuthorAffiliation"/>
        <w:ind w:left="1134"/>
        <w:jc w:val="both"/>
        <w:rPr>
          <w:szCs w:val="20"/>
        </w:rPr>
      </w:pPr>
      <w:r w:rsidRPr="00D506CA">
        <w:rPr>
          <w:szCs w:val="20"/>
        </w:rPr>
        <w:br w:type="textWrapping" w:clear="all"/>
        <w:t xml:space="preserve"> </w:t>
      </w:r>
    </w:p>
    <w:p w:rsidR="0034500C" w:rsidRPr="00D506CA" w:rsidRDefault="0034500C">
      <w:pPr>
        <w:pStyle w:val="IEEEAuthorEmail"/>
        <w:ind w:left="1134"/>
        <w:jc w:val="both"/>
        <w:rPr>
          <w:rFonts w:ascii="Times New Roman" w:hAnsi="Times New Roman"/>
          <w:sz w:val="20"/>
          <w:szCs w:val="20"/>
          <w:lang w:val="id-ID"/>
        </w:rPr>
      </w:pPr>
    </w:p>
    <w:p w:rsidR="0034500C" w:rsidRPr="00D506CA" w:rsidRDefault="0034500C">
      <w:pPr>
        <w:jc w:val="both"/>
        <w:rPr>
          <w:sz w:val="20"/>
          <w:szCs w:val="20"/>
        </w:rPr>
      </w:pPr>
    </w:p>
    <w:p w:rsidR="0034500C" w:rsidRPr="00D506CA" w:rsidRDefault="0034500C">
      <w:pPr>
        <w:ind w:right="-811"/>
        <w:jc w:val="both"/>
        <w:rPr>
          <w:sz w:val="20"/>
          <w:szCs w:val="20"/>
        </w:rPr>
        <w:sectPr w:rsidR="0034500C" w:rsidRPr="00D506CA">
          <w:headerReference w:type="default" r:id="rId9"/>
          <w:footerReference w:type="default" r:id="rId10"/>
          <w:headerReference w:type="first" r:id="rId11"/>
          <w:footerReference w:type="first" r:id="rId12"/>
          <w:pgSz w:w="11906" w:h="16838"/>
          <w:pgMar w:top="1701" w:right="811" w:bottom="1701" w:left="0" w:header="709" w:footer="709" w:gutter="0"/>
          <w:cols w:space="720"/>
          <w:titlePg/>
          <w:docGrid w:linePitch="360"/>
        </w:sectPr>
      </w:pPr>
    </w:p>
    <w:p w:rsidR="0034500C" w:rsidRPr="00D506CA" w:rsidRDefault="0034500C">
      <w:pPr>
        <w:pStyle w:val="IEEEAbtract"/>
        <w:rPr>
          <w:szCs w:val="18"/>
          <w:lang w:val="id-ID"/>
        </w:rPr>
      </w:pPr>
      <w:proofErr w:type="spellStart"/>
      <w:proofErr w:type="gramStart"/>
      <w:r w:rsidRPr="00D506CA">
        <w:rPr>
          <w:rStyle w:val="IEEEAbstractHeadingChar"/>
          <w:szCs w:val="18"/>
        </w:rPr>
        <w:lastRenderedPageBreak/>
        <w:t>Abstrak</w:t>
      </w:r>
      <w:proofErr w:type="spellEnd"/>
      <w:r w:rsidRPr="00D506CA">
        <w:rPr>
          <w:sz w:val="20"/>
          <w:szCs w:val="20"/>
        </w:rPr>
        <w:t xml:space="preserve">— </w:t>
      </w:r>
      <w:r w:rsidRPr="00D506CA">
        <w:rPr>
          <w:szCs w:val="18"/>
          <w:lang w:val="id-ID"/>
        </w:rPr>
        <w:t xml:space="preserve">Teknologi jaringan komputer dan internet </w:t>
      </w:r>
      <w:r w:rsidR="00225650">
        <w:rPr>
          <w:szCs w:val="18"/>
          <w:lang w:val="id-ID"/>
        </w:rPr>
        <w:t xml:space="preserve">adalah </w:t>
      </w:r>
      <w:r w:rsidRPr="00D506CA">
        <w:rPr>
          <w:szCs w:val="18"/>
          <w:lang w:val="id-ID"/>
        </w:rPr>
        <w:t>bagian strategis lembaga pendidikan tinggi</w:t>
      </w:r>
      <w:r w:rsidR="00225650">
        <w:rPr>
          <w:szCs w:val="18"/>
          <w:lang w:val="id-ID"/>
        </w:rPr>
        <w:t xml:space="preserve"> pada masa ini</w:t>
      </w:r>
      <w:r w:rsidRPr="00D506CA">
        <w:rPr>
          <w:szCs w:val="18"/>
          <w:lang w:val="id-ID"/>
        </w:rPr>
        <w:t>.</w:t>
      </w:r>
      <w:proofErr w:type="gramEnd"/>
      <w:r w:rsidRPr="00D506CA">
        <w:rPr>
          <w:szCs w:val="18"/>
          <w:lang w:val="id-ID"/>
        </w:rPr>
        <w:t xml:space="preserve"> Oleh karena itu tersedianya infrastruktur jaringan komputer beserta teknologinya yang mampu memberikan kualitas layanan serta solusi di berbagai aktivitas dil</w:t>
      </w:r>
      <w:r w:rsidR="00F01D99">
        <w:rPr>
          <w:szCs w:val="18"/>
          <w:lang w:val="id-ID"/>
        </w:rPr>
        <w:t>i</w:t>
      </w:r>
      <w:r w:rsidRPr="00D506CA">
        <w:rPr>
          <w:szCs w:val="18"/>
          <w:lang w:val="id-ID"/>
        </w:rPr>
        <w:t xml:space="preserve">ngkungan akademik sangatlah penting. Dalam penelitian ini dilakukan pengembangan jaringan komputer dan internet dengan mengimplementasikan langkah-langkah dalam metode Rekayasa Sistem Jaringan Komputer (RSJK)  yang terdiri dari </w:t>
      </w:r>
      <w:r w:rsidRPr="00D506CA">
        <w:rPr>
          <w:i/>
          <w:iCs/>
          <w:szCs w:val="18"/>
          <w:lang w:val="id-ID"/>
        </w:rPr>
        <w:t xml:space="preserve">Requirements gathering, selection and design, implementation and operation </w:t>
      </w:r>
      <w:r w:rsidRPr="00D506CA">
        <w:rPr>
          <w:szCs w:val="18"/>
          <w:lang w:val="id-ID"/>
        </w:rPr>
        <w:t>dan</w:t>
      </w:r>
      <w:r w:rsidRPr="00D506CA">
        <w:rPr>
          <w:i/>
          <w:iCs/>
          <w:szCs w:val="18"/>
          <w:lang w:val="id-ID"/>
        </w:rPr>
        <w:t xml:space="preserve"> review and evaluation. </w:t>
      </w:r>
      <w:r w:rsidRPr="00D506CA">
        <w:rPr>
          <w:szCs w:val="18"/>
          <w:lang w:val="id-ID"/>
        </w:rPr>
        <w:t>Hasil pengembangan jaringa</w:t>
      </w:r>
      <w:r w:rsidR="00F01D99">
        <w:rPr>
          <w:szCs w:val="18"/>
          <w:lang w:val="id-ID"/>
        </w:rPr>
        <w:t xml:space="preserve">n </w:t>
      </w:r>
      <w:r w:rsidR="00904466">
        <w:rPr>
          <w:szCs w:val="18"/>
          <w:lang w:val="id-ID"/>
        </w:rPr>
        <w:t xml:space="preserve">dilengkapi dengan </w:t>
      </w:r>
      <w:r w:rsidR="00F01D99">
        <w:rPr>
          <w:szCs w:val="18"/>
          <w:lang w:val="id-ID"/>
        </w:rPr>
        <w:t>adopsi</w:t>
      </w:r>
      <w:r w:rsidRPr="00D506CA">
        <w:rPr>
          <w:szCs w:val="18"/>
          <w:lang w:val="id-ID"/>
        </w:rPr>
        <w:t xml:space="preserve"> beberapa teknologi seperti </w:t>
      </w:r>
      <w:r w:rsidRPr="00855721">
        <w:rPr>
          <w:i/>
          <w:szCs w:val="18"/>
          <w:lang w:val="id-ID"/>
        </w:rPr>
        <w:t>Load balancing</w:t>
      </w:r>
      <w:r w:rsidRPr="00D506CA">
        <w:rPr>
          <w:szCs w:val="18"/>
          <w:lang w:val="id-ID"/>
        </w:rPr>
        <w:t xml:space="preserve">, Segmentasi jaringan dengan </w:t>
      </w:r>
      <w:r w:rsidRPr="00D506CA">
        <w:rPr>
          <w:i/>
          <w:iCs/>
          <w:szCs w:val="18"/>
          <w:lang w:val="id-ID"/>
        </w:rPr>
        <w:t>Vlan, Vlan Trunking DMZ, IDS</w:t>
      </w:r>
      <w:r w:rsidRPr="00D506CA">
        <w:rPr>
          <w:szCs w:val="18"/>
          <w:lang w:val="id-ID"/>
        </w:rPr>
        <w:t xml:space="preserve"> dan teknik </w:t>
      </w:r>
      <w:r w:rsidRPr="00D506CA">
        <w:rPr>
          <w:i/>
          <w:iCs/>
          <w:szCs w:val="18"/>
          <w:lang w:val="id-ID"/>
        </w:rPr>
        <w:t>failover</w:t>
      </w:r>
      <w:r w:rsidRPr="00D506CA">
        <w:rPr>
          <w:szCs w:val="18"/>
          <w:lang w:val="id-ID"/>
        </w:rPr>
        <w:t xml:space="preserve"> pada koneksi nirkabel. Pengukuran kinerja jaring</w:t>
      </w:r>
      <w:r w:rsidR="000168B8">
        <w:rPr>
          <w:szCs w:val="18"/>
          <w:lang w:val="id-ID"/>
        </w:rPr>
        <w:t>an juga dilakukan dengan QOS dengan</w:t>
      </w:r>
      <w:r w:rsidRPr="00D506CA">
        <w:rPr>
          <w:szCs w:val="18"/>
          <w:lang w:val="id-ID"/>
        </w:rPr>
        <w:t xml:space="preserve"> empat parameter yaitu </w:t>
      </w:r>
      <w:r w:rsidRPr="00D506CA">
        <w:rPr>
          <w:i/>
          <w:iCs/>
          <w:szCs w:val="18"/>
          <w:lang w:val="id-ID"/>
        </w:rPr>
        <w:t xml:space="preserve">bandwidth, packet loss, delay </w:t>
      </w:r>
      <w:r w:rsidRPr="00D506CA">
        <w:rPr>
          <w:szCs w:val="18"/>
          <w:lang w:val="id-ID"/>
        </w:rPr>
        <w:t>dan</w:t>
      </w:r>
      <w:r w:rsidRPr="00D506CA">
        <w:rPr>
          <w:i/>
          <w:iCs/>
          <w:szCs w:val="18"/>
          <w:lang w:val="id-ID"/>
        </w:rPr>
        <w:t xml:space="preserve"> jitter</w:t>
      </w:r>
      <w:r w:rsidRPr="00D506CA">
        <w:rPr>
          <w:szCs w:val="18"/>
          <w:lang w:val="id-ID"/>
        </w:rPr>
        <w:t xml:space="preserve"> pada jaringan sebelum d</w:t>
      </w:r>
      <w:r w:rsidR="001179A0">
        <w:rPr>
          <w:szCs w:val="18"/>
          <w:lang w:val="id-ID"/>
        </w:rPr>
        <w:t xml:space="preserve">an sesudah pengembangan </w:t>
      </w:r>
      <w:r w:rsidRPr="00D506CA">
        <w:rPr>
          <w:szCs w:val="18"/>
          <w:lang w:val="id-ID"/>
        </w:rPr>
        <w:t>dengah hasil menunjukkan peng</w:t>
      </w:r>
      <w:r w:rsidR="001179A0">
        <w:rPr>
          <w:szCs w:val="18"/>
          <w:lang w:val="id-ID"/>
        </w:rPr>
        <w:t>i</w:t>
      </w:r>
      <w:r w:rsidRPr="00D506CA">
        <w:rPr>
          <w:szCs w:val="18"/>
          <w:lang w:val="id-ID"/>
        </w:rPr>
        <w:t>ningkatan standar kualitas dengan rata-rata bagus.</w:t>
      </w:r>
    </w:p>
    <w:p w:rsidR="0034500C" w:rsidRPr="00D506CA" w:rsidRDefault="0034500C">
      <w:pPr>
        <w:jc w:val="both"/>
        <w:rPr>
          <w:sz w:val="18"/>
          <w:szCs w:val="18"/>
          <w:lang w:val="en-GB" w:eastAsia="en-GB"/>
        </w:rPr>
      </w:pPr>
    </w:p>
    <w:p w:rsidR="0034500C" w:rsidRPr="00D506CA" w:rsidRDefault="0034500C">
      <w:pPr>
        <w:pStyle w:val="IEEEParagraph"/>
        <w:rPr>
          <w:b/>
          <w:bCs/>
          <w:sz w:val="18"/>
          <w:szCs w:val="18"/>
          <w:lang w:val="en-GB" w:eastAsia="en-GB"/>
        </w:rPr>
      </w:pPr>
      <w:r w:rsidRPr="00D506CA">
        <w:rPr>
          <w:rStyle w:val="IEEEAbstractHeadingChar"/>
          <w:szCs w:val="18"/>
        </w:rPr>
        <w:t xml:space="preserve">Kata </w:t>
      </w:r>
      <w:proofErr w:type="spellStart"/>
      <w:r w:rsidRPr="00D506CA">
        <w:rPr>
          <w:rStyle w:val="IEEEAbstractHeadingChar"/>
          <w:szCs w:val="18"/>
        </w:rPr>
        <w:t>kunci</w:t>
      </w:r>
      <w:proofErr w:type="spellEnd"/>
      <w:r w:rsidRPr="00D506CA">
        <w:rPr>
          <w:sz w:val="18"/>
          <w:szCs w:val="18"/>
        </w:rPr>
        <w:t xml:space="preserve">— </w:t>
      </w:r>
      <w:r w:rsidRPr="00D506CA">
        <w:rPr>
          <w:b/>
          <w:bCs/>
          <w:i/>
          <w:iCs/>
          <w:sz w:val="18"/>
          <w:szCs w:val="18"/>
          <w:lang w:val="id-ID"/>
        </w:rPr>
        <w:t>RSJK, Vlan, Load Balancing, failover, QOS</w:t>
      </w:r>
    </w:p>
    <w:p w:rsidR="0034500C" w:rsidRPr="00D506CA" w:rsidRDefault="0034500C" w:rsidP="000E1A90">
      <w:pPr>
        <w:pStyle w:val="IEEEHeading1"/>
        <w:rPr>
          <w:szCs w:val="20"/>
        </w:rPr>
      </w:pPr>
      <w:proofErr w:type="spellStart"/>
      <w:r w:rsidRPr="00D506CA">
        <w:rPr>
          <w:szCs w:val="20"/>
        </w:rPr>
        <w:t>Pendahuluan</w:t>
      </w:r>
      <w:proofErr w:type="spellEnd"/>
    </w:p>
    <w:p w:rsidR="0034500C" w:rsidRPr="00D506CA" w:rsidRDefault="0034500C">
      <w:pPr>
        <w:pStyle w:val="IEEEParagraph"/>
        <w:rPr>
          <w:sz w:val="20"/>
          <w:szCs w:val="20"/>
          <w:lang w:val="id-ID"/>
        </w:rPr>
      </w:pPr>
      <w:r w:rsidRPr="00D506CA">
        <w:rPr>
          <w:sz w:val="20"/>
          <w:szCs w:val="20"/>
          <w:lang w:val="id-ID"/>
        </w:rPr>
        <w:t xml:space="preserve">Perkembangan teknologi yang terkait dengan komunikasi data dalam jaringan komputer adalah salah satu perkembangan teknologi yang paling cepat pada saat ini. Hal ini ditandai dengan   perkembangnya perangkat lunak baru untuk mendukung aktivitas diberbagai bidang seperti sosial network, bisnis dan aktivitas akademik yang berjalan diatas </w:t>
      </w:r>
      <w:r w:rsidRPr="00D506CA">
        <w:rPr>
          <w:i/>
          <w:sz w:val="20"/>
          <w:szCs w:val="20"/>
          <w:lang w:val="id-ID"/>
        </w:rPr>
        <w:t>flatform</w:t>
      </w:r>
      <w:r w:rsidRPr="00D506CA">
        <w:rPr>
          <w:sz w:val="20"/>
          <w:szCs w:val="20"/>
          <w:lang w:val="id-ID"/>
        </w:rPr>
        <w:t xml:space="preserve"> berbasis jaringan. Oleh karena itu tugas yang di emban oleh jaringan komputer akan semakin berat, yang disebabkan semakain banyaknya aplikasi berbasis jaringan atau aplikasi  terdistribusi yang berada dilokasi berbeda dan dapat diakses dari berbagai tempat</w:t>
      </w:r>
      <w:r w:rsidRPr="00D506CA">
        <w:rPr>
          <w:sz w:val="20"/>
          <w:szCs w:val="20"/>
          <w:lang w:val="en-US"/>
        </w:rPr>
        <w:t xml:space="preserve"> </w:t>
      </w:r>
      <w:r w:rsidRPr="00D506CA">
        <w:rPr>
          <w:sz w:val="20"/>
          <w:szCs w:val="20"/>
          <w:lang w:val="en-US" w:eastAsia="id-ID"/>
        </w:rPr>
        <w:t xml:space="preserve"> [1].</w:t>
      </w:r>
      <w:r w:rsidRPr="00D506CA">
        <w:rPr>
          <w:sz w:val="20"/>
          <w:szCs w:val="20"/>
          <w:lang w:val="id-ID"/>
        </w:rPr>
        <w:t xml:space="preserve"> </w:t>
      </w:r>
    </w:p>
    <w:p w:rsidR="0034500C" w:rsidRPr="00D506CA" w:rsidRDefault="0034500C">
      <w:pPr>
        <w:pStyle w:val="IEEEParagraph"/>
        <w:rPr>
          <w:sz w:val="20"/>
          <w:szCs w:val="20"/>
          <w:lang w:val="id-ID"/>
        </w:rPr>
      </w:pPr>
      <w:r w:rsidRPr="00D506CA">
        <w:rPr>
          <w:sz w:val="20"/>
          <w:szCs w:val="20"/>
          <w:lang w:val="id-ID"/>
        </w:rPr>
        <w:lastRenderedPageBreak/>
        <w:t>Phenomena ini menyebabkan ketersedian jaringan komputer dan  internet yang tangguh menjadi hal yang sangat penting.</w:t>
      </w:r>
    </w:p>
    <w:p w:rsidR="0034500C" w:rsidRPr="00D506CA" w:rsidRDefault="0034500C">
      <w:pPr>
        <w:pStyle w:val="IEEEParagraph"/>
        <w:rPr>
          <w:i/>
          <w:sz w:val="20"/>
          <w:szCs w:val="20"/>
          <w:lang w:val="id-ID"/>
        </w:rPr>
      </w:pPr>
      <w:r w:rsidRPr="00D506CA">
        <w:rPr>
          <w:sz w:val="20"/>
          <w:szCs w:val="20"/>
          <w:lang w:val="id-ID"/>
        </w:rPr>
        <w:t>Seiring dengan semakin pentingya peranan jaringan komputer dan internet dalam mendukung berbagai kegiatan bisnis dalam institusi, organisasi dan perusahaan, maka kebutuhan akan pengembangan jaringan komputer menjadi kebutuhan yang paling mendesak. Pemahaman  jaringan komputer menurut</w:t>
      </w:r>
      <w:r w:rsidRPr="00D506CA">
        <w:rPr>
          <w:sz w:val="20"/>
          <w:szCs w:val="20"/>
          <w:lang w:val="en-US"/>
        </w:rPr>
        <w:t xml:space="preserve"> </w:t>
      </w:r>
      <w:r w:rsidRPr="00D506CA">
        <w:rPr>
          <w:sz w:val="20"/>
          <w:szCs w:val="20"/>
          <w:lang w:val="id-ID"/>
        </w:rPr>
        <w:t>Fouzan</w:t>
      </w:r>
      <w:r w:rsidRPr="00D506CA">
        <w:rPr>
          <w:sz w:val="20"/>
          <w:szCs w:val="20"/>
          <w:lang w:val="en-US"/>
        </w:rPr>
        <w:t xml:space="preserve"> </w:t>
      </w:r>
      <w:r w:rsidRPr="00D506CA">
        <w:rPr>
          <w:sz w:val="20"/>
          <w:szCs w:val="20"/>
          <w:lang w:val="en-US" w:eastAsia="id-ID"/>
        </w:rPr>
        <w:t xml:space="preserve"> [2] </w:t>
      </w:r>
      <w:r w:rsidRPr="00D506CA">
        <w:rPr>
          <w:sz w:val="20"/>
          <w:szCs w:val="20"/>
          <w:lang w:val="id-ID"/>
        </w:rPr>
        <w:t xml:space="preserve">adalah seperangkat peralatan yang  disebut sebagai </w:t>
      </w:r>
      <w:r w:rsidRPr="00D506CA">
        <w:rPr>
          <w:i/>
          <w:sz w:val="20"/>
          <w:szCs w:val="20"/>
          <w:lang w:val="id-ID"/>
        </w:rPr>
        <w:t>nodes</w:t>
      </w:r>
      <w:r w:rsidRPr="00D506CA">
        <w:rPr>
          <w:sz w:val="20"/>
          <w:szCs w:val="20"/>
          <w:lang w:val="id-ID"/>
        </w:rPr>
        <w:t xml:space="preserve"> yang dihubungkan melalui</w:t>
      </w:r>
      <w:r w:rsidRPr="00D506CA">
        <w:rPr>
          <w:i/>
          <w:sz w:val="20"/>
          <w:szCs w:val="20"/>
          <w:lang w:val="id-ID"/>
        </w:rPr>
        <w:t xml:space="preserve"> communication Link</w:t>
      </w:r>
      <w:r w:rsidRPr="00D506CA">
        <w:rPr>
          <w:sz w:val="20"/>
          <w:szCs w:val="20"/>
          <w:lang w:val="en-US"/>
        </w:rPr>
        <w:t xml:space="preserve"> </w:t>
      </w:r>
      <w:r w:rsidRPr="00D506CA">
        <w:rPr>
          <w:sz w:val="20"/>
          <w:szCs w:val="20"/>
          <w:lang w:val="id-ID"/>
        </w:rPr>
        <w:t>. Hal senada juga ditulis oleh</w:t>
      </w:r>
      <w:r w:rsidRPr="00D506CA">
        <w:rPr>
          <w:sz w:val="20"/>
          <w:szCs w:val="20"/>
          <w:lang w:val="en-US"/>
        </w:rPr>
        <w:t xml:space="preserve"> </w:t>
      </w:r>
      <w:r w:rsidRPr="00D506CA">
        <w:rPr>
          <w:sz w:val="20"/>
          <w:szCs w:val="20"/>
          <w:lang w:val="en-US" w:eastAsia="id-ID"/>
        </w:rPr>
        <w:t xml:space="preserve"> </w:t>
      </w:r>
      <w:r w:rsidRPr="00D506CA">
        <w:rPr>
          <w:sz w:val="20"/>
          <w:szCs w:val="20"/>
          <w:lang w:val="id-ID"/>
        </w:rPr>
        <w:t>Bakarjive,nd yakni Jaringan komputer adalah koleksi dari komputer, printer, swith serta peralatan  lain  yang  terhubung  satu  dengan  menggunakan media kabel atau radio wave lainnya sehingga antar satu dengan lainnya dapat berkomunikasi dan bertukar data</w:t>
      </w:r>
      <w:r w:rsidRPr="00D506CA">
        <w:rPr>
          <w:sz w:val="20"/>
          <w:szCs w:val="20"/>
          <w:lang w:val="en-US"/>
        </w:rPr>
        <w:t xml:space="preserve"> </w:t>
      </w:r>
      <w:r w:rsidRPr="00D506CA">
        <w:rPr>
          <w:sz w:val="20"/>
          <w:szCs w:val="20"/>
          <w:lang w:val="en-US" w:eastAsia="id-ID"/>
        </w:rPr>
        <w:t xml:space="preserve"> [3]</w:t>
      </w:r>
      <w:r w:rsidRPr="00D506CA">
        <w:rPr>
          <w:sz w:val="20"/>
          <w:szCs w:val="20"/>
          <w:lang w:val="id-ID"/>
        </w:rPr>
        <w:t xml:space="preserve">. Secara garis besar jaringan komputer terdiri dari dua kategori yaitu jaringan </w:t>
      </w:r>
      <w:r w:rsidRPr="00D506CA">
        <w:rPr>
          <w:i/>
          <w:sz w:val="20"/>
          <w:szCs w:val="20"/>
          <w:lang w:val="id-ID"/>
        </w:rPr>
        <w:t>peer to peer</w:t>
      </w:r>
      <w:r w:rsidRPr="00D506CA">
        <w:rPr>
          <w:sz w:val="20"/>
          <w:szCs w:val="20"/>
          <w:lang w:val="id-ID"/>
        </w:rPr>
        <w:t xml:space="preserve"> yang  cocok untuk jaringan berskala kecil dan jaringan </w:t>
      </w:r>
      <w:r w:rsidRPr="00D506CA">
        <w:rPr>
          <w:i/>
          <w:sz w:val="20"/>
          <w:szCs w:val="20"/>
          <w:lang w:val="id-ID"/>
        </w:rPr>
        <w:t>client server</w:t>
      </w:r>
      <w:r w:rsidRPr="00D506CA">
        <w:rPr>
          <w:sz w:val="20"/>
          <w:szCs w:val="20"/>
          <w:lang w:val="id-ID"/>
        </w:rPr>
        <w:t xml:space="preserve"> untuk jaringan komputer berskala besar, Jaringan kategori kedua biasanya memiliki server untuk melakukan pengontrolan terhadap semua peralatan dalam lingkungannya. </w:t>
      </w:r>
    </w:p>
    <w:p w:rsidR="0034500C" w:rsidRPr="00D506CA" w:rsidRDefault="0034500C">
      <w:pPr>
        <w:pStyle w:val="IEEEParagraph"/>
        <w:rPr>
          <w:sz w:val="20"/>
          <w:szCs w:val="20"/>
          <w:lang w:val="id-ID"/>
        </w:rPr>
      </w:pPr>
      <w:r w:rsidRPr="00D506CA">
        <w:rPr>
          <w:i/>
          <w:sz w:val="20"/>
          <w:szCs w:val="20"/>
          <w:lang w:val="id-ID"/>
        </w:rPr>
        <w:t>Peer to peer network</w:t>
      </w:r>
      <w:r w:rsidRPr="00D506CA">
        <w:rPr>
          <w:sz w:val="20"/>
          <w:szCs w:val="20"/>
          <w:lang w:val="id-ID"/>
        </w:rPr>
        <w:t xml:space="preserve">  sangat demokratis karena masing-masing komputer dalam jaringan adalah sama serta dapat berkomunikasil langsung tanpa ada yang melakukan pengaturan, sedangkan </w:t>
      </w:r>
      <w:r w:rsidRPr="00D506CA">
        <w:rPr>
          <w:i/>
          <w:sz w:val="20"/>
          <w:szCs w:val="20"/>
          <w:lang w:val="id-ID"/>
        </w:rPr>
        <w:t>Client server network</w:t>
      </w:r>
      <w:r w:rsidRPr="00D506CA">
        <w:rPr>
          <w:sz w:val="20"/>
          <w:szCs w:val="20"/>
          <w:lang w:val="id-ID"/>
        </w:rPr>
        <w:t xml:space="preserve"> memiliki otoritas pusat yang melakukan pengontrolan dan pengaturan komunikasi dan akses sumber daya dalam j</w:t>
      </w:r>
      <w:proofErr w:type="spellStart"/>
      <w:r w:rsidRPr="00D506CA">
        <w:rPr>
          <w:sz w:val="20"/>
          <w:szCs w:val="20"/>
          <w:lang w:val="en-US"/>
        </w:rPr>
        <w:t>ar</w:t>
      </w:r>
      <w:proofErr w:type="spellEnd"/>
      <w:r w:rsidRPr="00D506CA">
        <w:rPr>
          <w:sz w:val="20"/>
          <w:szCs w:val="20"/>
          <w:lang w:val="id-ID"/>
        </w:rPr>
        <w:t>ingan</w:t>
      </w:r>
      <w:r w:rsidRPr="00D506CA">
        <w:rPr>
          <w:sz w:val="20"/>
          <w:szCs w:val="20"/>
          <w:lang w:val="en-US" w:eastAsia="id-ID"/>
        </w:rPr>
        <w:t xml:space="preserve">  [4]</w:t>
      </w:r>
      <w:r w:rsidRPr="00D506CA">
        <w:rPr>
          <w:sz w:val="20"/>
          <w:szCs w:val="20"/>
          <w:lang w:val="en-US"/>
        </w:rPr>
        <w:t xml:space="preserve"> </w:t>
      </w:r>
      <w:r w:rsidRPr="00D506CA">
        <w:rPr>
          <w:sz w:val="20"/>
          <w:szCs w:val="20"/>
          <w:lang w:val="id-ID"/>
        </w:rPr>
        <w:t>.</w:t>
      </w:r>
    </w:p>
    <w:p w:rsidR="0034500C" w:rsidRPr="00D506CA" w:rsidRDefault="0034500C">
      <w:pPr>
        <w:pStyle w:val="IEEEParagraph"/>
        <w:ind w:firstLine="0"/>
        <w:rPr>
          <w:sz w:val="20"/>
          <w:szCs w:val="20"/>
          <w:lang w:val="id-ID"/>
        </w:rPr>
      </w:pPr>
      <w:r w:rsidRPr="00D506CA">
        <w:rPr>
          <w:sz w:val="20"/>
          <w:szCs w:val="20"/>
          <w:lang w:val="id-ID"/>
        </w:rPr>
        <w:t xml:space="preserve">  Dalam penelitian ini, pengembangan jaringan dilakukan pada Sekolah Tinggi XYZ yang memiliki 2 (Dua) buah gedung yaitu gedung A dan gedung B yang digunakan </w:t>
      </w:r>
      <w:r w:rsidRPr="00D506CA">
        <w:rPr>
          <w:sz w:val="20"/>
          <w:szCs w:val="20"/>
          <w:lang w:val="id-ID"/>
        </w:rPr>
        <w:lastRenderedPageBreak/>
        <w:t>untuk proses akademik maupun proses non-akademik. Gedung A adalah gedung utama tempat proses perkuliahan, rektorat, administrasi dan juga unit pengelolah sumber daya teknologi informasi. Gedung B adalah laboratorium, perpustakaan dan LPPM.</w:t>
      </w:r>
    </w:p>
    <w:p w:rsidR="0034500C" w:rsidRPr="00D506CA" w:rsidRDefault="0034500C">
      <w:pPr>
        <w:pStyle w:val="IEEEParagraph"/>
        <w:rPr>
          <w:sz w:val="20"/>
          <w:szCs w:val="20"/>
          <w:lang w:val="id-ID"/>
        </w:rPr>
      </w:pPr>
      <w:r w:rsidRPr="00D506CA">
        <w:rPr>
          <w:sz w:val="20"/>
          <w:szCs w:val="20"/>
          <w:lang w:val="id-ID"/>
        </w:rPr>
        <w:t xml:space="preserve">Sumber daya teknologi informasi yang telah ada antara lain;  jaringan komputer yang menghubungkan komputer di tiap ruangan masing masing gedung, koneksi antar gedung masih menggunakan kabel dan koneksi </w:t>
      </w:r>
      <w:r w:rsidRPr="00D506CA">
        <w:rPr>
          <w:i/>
          <w:sz w:val="20"/>
          <w:szCs w:val="20"/>
          <w:lang w:val="id-ID"/>
        </w:rPr>
        <w:t>wireless</w:t>
      </w:r>
      <w:r w:rsidRPr="00D506CA">
        <w:rPr>
          <w:sz w:val="20"/>
          <w:szCs w:val="20"/>
          <w:lang w:val="id-ID"/>
        </w:rPr>
        <w:t xml:space="preserve"> di beberapa titik.  Akan tetapi jaringan komputer yang ada belum mampu memberikan memberika dukungan yang signifikan untuk aktivitas akademik maupun non-akademik yang lebih baik. Hal ini disebabkan belum adanya manajemen jaringan  komputer yang komprehensif untuk pelayanan yang lebih baik. Penelitian ini menggunakan pendekatan  terstruktur yaitu </w:t>
      </w:r>
      <w:r w:rsidRPr="00D506CA">
        <w:rPr>
          <w:b/>
          <w:sz w:val="20"/>
          <w:szCs w:val="20"/>
          <w:lang w:val="id-ID"/>
        </w:rPr>
        <w:t xml:space="preserve">Rekayasa Sistem Jaringan Komputer (RSJK) </w:t>
      </w:r>
      <w:r w:rsidRPr="00D506CA">
        <w:rPr>
          <w:sz w:val="20"/>
          <w:szCs w:val="20"/>
          <w:lang w:val="en-US" w:eastAsia="id-ID"/>
        </w:rPr>
        <w:t xml:space="preserve"> [5]</w:t>
      </w:r>
      <w:r w:rsidRPr="00D506CA">
        <w:rPr>
          <w:sz w:val="20"/>
          <w:szCs w:val="20"/>
          <w:lang w:val="id-ID" w:eastAsia="id-ID"/>
        </w:rPr>
        <w:t>,</w:t>
      </w:r>
      <w:r w:rsidRPr="00D506CA">
        <w:rPr>
          <w:b/>
          <w:sz w:val="20"/>
          <w:szCs w:val="20"/>
          <w:lang w:val="id-ID"/>
        </w:rPr>
        <w:t xml:space="preserve"> </w:t>
      </w:r>
      <w:r w:rsidRPr="00D506CA">
        <w:rPr>
          <w:sz w:val="20"/>
          <w:szCs w:val="20"/>
          <w:lang w:val="id-ID"/>
        </w:rPr>
        <w:t>dengan</w:t>
      </w:r>
      <w:r w:rsidRPr="00D506CA">
        <w:rPr>
          <w:b/>
          <w:sz w:val="20"/>
          <w:szCs w:val="20"/>
          <w:lang w:val="id-ID"/>
        </w:rPr>
        <w:t xml:space="preserve"> </w:t>
      </w:r>
      <w:r w:rsidRPr="00D506CA">
        <w:rPr>
          <w:sz w:val="20"/>
          <w:szCs w:val="20"/>
          <w:lang w:val="id-ID"/>
        </w:rPr>
        <w:t>langkah sebagai berikut:</w:t>
      </w:r>
    </w:p>
    <w:p w:rsidR="0034500C" w:rsidRPr="00D506CA" w:rsidRDefault="0034500C">
      <w:pPr>
        <w:numPr>
          <w:ilvl w:val="0"/>
          <w:numId w:val="5"/>
        </w:numPr>
        <w:spacing w:before="100" w:beforeAutospacing="1" w:after="100" w:afterAutospacing="1"/>
        <w:jc w:val="both"/>
        <w:rPr>
          <w:rFonts w:eastAsia="Times New Roman"/>
          <w:sz w:val="20"/>
          <w:szCs w:val="20"/>
          <w:lang w:val="id-ID" w:eastAsia="id-ID"/>
        </w:rPr>
      </w:pPr>
      <w:r w:rsidRPr="00D506CA">
        <w:rPr>
          <w:rFonts w:eastAsia="Times New Roman"/>
          <w:b/>
          <w:bCs/>
          <w:sz w:val="20"/>
          <w:szCs w:val="20"/>
          <w:lang w:val="id-ID" w:eastAsia="id-ID"/>
        </w:rPr>
        <w:t>Requirements Gathering</w:t>
      </w:r>
      <w:r w:rsidRPr="00D506CA">
        <w:rPr>
          <w:rFonts w:eastAsia="Times New Roman"/>
          <w:sz w:val="20"/>
          <w:szCs w:val="20"/>
          <w:lang w:val="id-ID" w:eastAsia="id-ID"/>
        </w:rPr>
        <w:t>, yaitu tahap pengumpulan informasi yang dibutuhkan untuk rekayasa sistem dan melakukan analisa kebutuhan. Kegiatan yang dilaksanakan diantaranya : Studi Literatur untuk memperoleh landasan pengetahuan yang menyeluruh dalam penelitian dan  Site Survey untuk mendapatkan data penting mengenai jaringan komputer yang telah ada seperti Topologi jaringan, aplikasi yang digunakan, peralatan jaringan, bagaimana peralatan terkoneksi dan juga  kualitas jaringan komputer yang telah ada. Pada tahapan ini juga di lakukan pengukuran kinerja dan kualitas jaringan yang ada dengan QOS (Quality of service)</w:t>
      </w:r>
    </w:p>
    <w:p w:rsidR="0034500C" w:rsidRPr="00D506CA" w:rsidRDefault="0034500C">
      <w:pPr>
        <w:numPr>
          <w:ilvl w:val="0"/>
          <w:numId w:val="5"/>
        </w:numPr>
        <w:spacing w:before="100" w:beforeAutospacing="1" w:after="100" w:afterAutospacing="1"/>
        <w:jc w:val="both"/>
        <w:rPr>
          <w:rFonts w:eastAsia="Times New Roman"/>
          <w:sz w:val="20"/>
          <w:szCs w:val="20"/>
          <w:lang w:val="id-ID" w:eastAsia="id-ID"/>
        </w:rPr>
      </w:pPr>
      <w:r w:rsidRPr="00D506CA">
        <w:rPr>
          <w:rFonts w:eastAsia="Times New Roman"/>
          <w:b/>
          <w:bCs/>
          <w:sz w:val="20"/>
          <w:szCs w:val="20"/>
          <w:lang w:val="id-ID" w:eastAsia="id-ID"/>
        </w:rPr>
        <w:t>Selection  and Design</w:t>
      </w:r>
      <w:r w:rsidRPr="00D506CA">
        <w:rPr>
          <w:rFonts w:eastAsia="Times New Roman"/>
          <w:sz w:val="20"/>
          <w:szCs w:val="20"/>
          <w:lang w:val="id-ID" w:eastAsia="id-ID"/>
        </w:rPr>
        <w:t>, yaitu  pemilihan  perangkat yang akan digunakan untuk  rekayasa pengembangan jaringan komputer, analisa dan pendesainan   sistem jaringan dengan membuat prototype.</w:t>
      </w:r>
    </w:p>
    <w:p w:rsidR="0034500C" w:rsidRPr="00D506CA" w:rsidRDefault="0034500C">
      <w:pPr>
        <w:numPr>
          <w:ilvl w:val="0"/>
          <w:numId w:val="5"/>
        </w:numPr>
        <w:spacing w:before="100" w:beforeAutospacing="1" w:after="100" w:afterAutospacing="1"/>
        <w:jc w:val="both"/>
        <w:rPr>
          <w:rFonts w:eastAsia="Times New Roman"/>
          <w:sz w:val="20"/>
          <w:szCs w:val="20"/>
          <w:lang w:val="id-ID" w:eastAsia="id-ID"/>
        </w:rPr>
      </w:pPr>
      <w:r w:rsidRPr="00D506CA">
        <w:rPr>
          <w:rFonts w:eastAsia="Times New Roman"/>
          <w:b/>
          <w:bCs/>
          <w:sz w:val="20"/>
          <w:szCs w:val="20"/>
          <w:lang w:val="id-ID" w:eastAsia="id-ID"/>
        </w:rPr>
        <w:t xml:space="preserve">Implementation </w:t>
      </w:r>
      <w:r w:rsidRPr="00D506CA">
        <w:rPr>
          <w:rFonts w:eastAsia="Times New Roman"/>
          <w:b/>
          <w:bCs/>
          <w:sz w:val="20"/>
          <w:szCs w:val="20"/>
          <w:lang w:val="en-US" w:eastAsia="id-ID"/>
        </w:rPr>
        <w:t>and</w:t>
      </w:r>
      <w:r w:rsidRPr="00D506CA">
        <w:rPr>
          <w:rFonts w:eastAsia="Times New Roman"/>
          <w:b/>
          <w:bCs/>
          <w:sz w:val="20"/>
          <w:szCs w:val="20"/>
          <w:lang w:val="id-ID" w:eastAsia="id-ID"/>
        </w:rPr>
        <w:t xml:space="preserve"> operation</w:t>
      </w:r>
      <w:r w:rsidRPr="00D506CA">
        <w:rPr>
          <w:rFonts w:eastAsia="Times New Roman"/>
          <w:sz w:val="20"/>
          <w:szCs w:val="20"/>
          <w:lang w:val="id-ID" w:eastAsia="id-ID"/>
        </w:rPr>
        <w:t xml:space="preserve">, yaitu menerapkan prototype atau desain jaringan baru serta penggunaan dalam aktivitas organisasi </w:t>
      </w:r>
    </w:p>
    <w:p w:rsidR="0034500C" w:rsidRPr="00D506CA" w:rsidRDefault="0034500C">
      <w:pPr>
        <w:numPr>
          <w:ilvl w:val="0"/>
          <w:numId w:val="5"/>
        </w:numPr>
        <w:spacing w:before="100" w:beforeAutospacing="1" w:after="100" w:afterAutospacing="1"/>
        <w:jc w:val="both"/>
        <w:rPr>
          <w:rFonts w:eastAsia="Times New Roman"/>
          <w:sz w:val="20"/>
          <w:szCs w:val="20"/>
          <w:lang w:val="id-ID" w:eastAsia="id-ID"/>
        </w:rPr>
      </w:pPr>
      <w:r w:rsidRPr="00D506CA">
        <w:rPr>
          <w:rFonts w:eastAsia="Times New Roman"/>
          <w:b/>
          <w:bCs/>
          <w:sz w:val="20"/>
          <w:szCs w:val="20"/>
          <w:lang w:val="id-ID" w:eastAsia="id-ID"/>
        </w:rPr>
        <w:t>Review and Evaluation</w:t>
      </w:r>
      <w:r w:rsidRPr="00D506CA">
        <w:rPr>
          <w:rFonts w:eastAsia="Times New Roman"/>
          <w:sz w:val="20"/>
          <w:szCs w:val="20"/>
          <w:lang w:val="id-ID" w:eastAsia="id-ID"/>
        </w:rPr>
        <w:t xml:space="preserve">,  yaitu  tahap dimana  dilakukan proses peninjauan setelah jaringan komputer dioperasikan. Pengukuran Kinerja jaringan dengan metode QOS juga kembali dilakukan pada tahap ini.  Kemudian dilakukan perbandingan antara kinerja jaringan sebelum dan sesudah dilakukan  rekayasa.  </w:t>
      </w:r>
    </w:p>
    <w:p w:rsidR="0034500C" w:rsidRPr="00D506CA" w:rsidRDefault="0034500C">
      <w:pPr>
        <w:pStyle w:val="IEEEHeading1"/>
        <w:ind w:firstLine="431"/>
        <w:jc w:val="both"/>
        <w:rPr>
          <w:szCs w:val="20"/>
          <w:lang w:val="id-ID"/>
        </w:rPr>
      </w:pPr>
      <w:r w:rsidRPr="00D506CA">
        <w:rPr>
          <w:szCs w:val="20"/>
          <w:lang w:val="id-ID"/>
        </w:rPr>
        <w:t>2.</w:t>
      </w:r>
      <w:r w:rsidRPr="00D506CA">
        <w:rPr>
          <w:szCs w:val="20"/>
          <w:lang w:val="id-ID"/>
        </w:rPr>
        <w:tab/>
      </w:r>
      <w:r w:rsidRPr="00D506CA">
        <w:rPr>
          <w:szCs w:val="20"/>
        </w:rPr>
        <w:t>L</w:t>
      </w:r>
      <w:r w:rsidRPr="00D506CA">
        <w:rPr>
          <w:szCs w:val="20"/>
          <w:lang w:val="id-ID"/>
        </w:rPr>
        <w:t>andasan Teori</w:t>
      </w:r>
    </w:p>
    <w:p w:rsidR="0034500C" w:rsidRPr="00D506CA" w:rsidRDefault="0034500C">
      <w:pPr>
        <w:numPr>
          <w:ilvl w:val="1"/>
          <w:numId w:val="3"/>
        </w:numPr>
        <w:autoSpaceDE w:val="0"/>
        <w:autoSpaceDN w:val="0"/>
        <w:adjustRightInd w:val="0"/>
        <w:jc w:val="both"/>
        <w:rPr>
          <w:b/>
          <w:bCs/>
          <w:sz w:val="20"/>
          <w:szCs w:val="20"/>
          <w:lang w:val="id-ID"/>
        </w:rPr>
      </w:pPr>
      <w:r w:rsidRPr="00D506CA">
        <w:rPr>
          <w:b/>
          <w:bCs/>
          <w:sz w:val="20"/>
          <w:szCs w:val="20"/>
          <w:lang w:val="id-ID"/>
        </w:rPr>
        <w:t>Quality Of Service dan parameter Kinerja</w:t>
      </w:r>
    </w:p>
    <w:p w:rsidR="0034500C" w:rsidRPr="00D506CA" w:rsidRDefault="0034500C">
      <w:pPr>
        <w:autoSpaceDE w:val="0"/>
        <w:autoSpaceDN w:val="0"/>
        <w:adjustRightInd w:val="0"/>
        <w:jc w:val="both"/>
        <w:rPr>
          <w:i/>
          <w:sz w:val="20"/>
          <w:szCs w:val="20"/>
          <w:lang w:val="id-ID"/>
        </w:rPr>
      </w:pPr>
      <w:r w:rsidRPr="00D506CA">
        <w:rPr>
          <w:bCs/>
          <w:sz w:val="20"/>
          <w:szCs w:val="20"/>
          <w:lang w:val="id-ID"/>
        </w:rPr>
        <w:t>Quality Of Service (QOS) adalah metode yang  digunakan untuk melakukan pengukuran kinerja dan kualitas dari jaringan internet serta</w:t>
      </w:r>
      <w:r w:rsidRPr="00D506CA">
        <w:rPr>
          <w:sz w:val="20"/>
          <w:szCs w:val="20"/>
        </w:rPr>
        <w:t xml:space="preserve"> </w:t>
      </w:r>
      <w:r w:rsidRPr="00D506CA">
        <w:rPr>
          <w:sz w:val="20"/>
          <w:szCs w:val="20"/>
          <w:lang w:val="id-ID"/>
        </w:rPr>
        <w:t xml:space="preserve">untuk mengetahui </w:t>
      </w:r>
      <w:proofErr w:type="spellStart"/>
      <w:r w:rsidRPr="00D506CA">
        <w:rPr>
          <w:sz w:val="20"/>
          <w:szCs w:val="20"/>
        </w:rPr>
        <w:t>k</w:t>
      </w:r>
      <w:r w:rsidRPr="00D506CA">
        <w:rPr>
          <w:spacing w:val="-1"/>
          <w:sz w:val="20"/>
          <w:szCs w:val="20"/>
        </w:rPr>
        <w:t>e</w:t>
      </w:r>
      <w:r w:rsidRPr="00D506CA">
        <w:rPr>
          <w:spacing w:val="3"/>
          <w:sz w:val="20"/>
          <w:szCs w:val="20"/>
        </w:rPr>
        <w:t>m</w:t>
      </w:r>
      <w:r w:rsidRPr="00D506CA">
        <w:rPr>
          <w:spacing w:val="-1"/>
          <w:sz w:val="20"/>
          <w:szCs w:val="20"/>
        </w:rPr>
        <w:t>a</w:t>
      </w:r>
      <w:r w:rsidRPr="00D506CA">
        <w:rPr>
          <w:sz w:val="20"/>
          <w:szCs w:val="20"/>
        </w:rPr>
        <w:t>mpuan</w:t>
      </w:r>
      <w:proofErr w:type="spellEnd"/>
      <w:r w:rsidRPr="00D506CA">
        <w:rPr>
          <w:sz w:val="20"/>
          <w:szCs w:val="20"/>
        </w:rPr>
        <w:t xml:space="preserve"> </w:t>
      </w:r>
      <w:proofErr w:type="spellStart"/>
      <w:r w:rsidRPr="00D506CA">
        <w:rPr>
          <w:spacing w:val="2"/>
          <w:sz w:val="20"/>
          <w:szCs w:val="20"/>
        </w:rPr>
        <w:t>s</w:t>
      </w:r>
      <w:r w:rsidRPr="00D506CA">
        <w:rPr>
          <w:sz w:val="20"/>
          <w:szCs w:val="20"/>
        </w:rPr>
        <w:t>u</w:t>
      </w:r>
      <w:r w:rsidRPr="00D506CA">
        <w:rPr>
          <w:spacing w:val="-1"/>
          <w:sz w:val="20"/>
          <w:szCs w:val="20"/>
        </w:rPr>
        <w:t>a</w:t>
      </w:r>
      <w:r w:rsidRPr="00D506CA">
        <w:rPr>
          <w:sz w:val="20"/>
          <w:szCs w:val="20"/>
        </w:rPr>
        <w:t>tu</w:t>
      </w:r>
      <w:proofErr w:type="spellEnd"/>
      <w:r w:rsidRPr="00D506CA">
        <w:rPr>
          <w:sz w:val="20"/>
          <w:szCs w:val="20"/>
        </w:rPr>
        <w:t xml:space="preserve"> </w:t>
      </w:r>
      <w:proofErr w:type="spellStart"/>
      <w:r w:rsidRPr="00D506CA">
        <w:rPr>
          <w:sz w:val="20"/>
          <w:szCs w:val="20"/>
        </w:rPr>
        <w:t>ja</w:t>
      </w:r>
      <w:r w:rsidRPr="00D506CA">
        <w:rPr>
          <w:spacing w:val="-1"/>
          <w:sz w:val="20"/>
          <w:szCs w:val="20"/>
        </w:rPr>
        <w:t>r</w:t>
      </w:r>
      <w:r w:rsidRPr="00D506CA">
        <w:rPr>
          <w:sz w:val="20"/>
          <w:szCs w:val="20"/>
        </w:rPr>
        <w:t>i</w:t>
      </w:r>
      <w:r w:rsidRPr="00D506CA">
        <w:rPr>
          <w:spacing w:val="3"/>
          <w:sz w:val="20"/>
          <w:szCs w:val="20"/>
        </w:rPr>
        <w:t>n</w:t>
      </w:r>
      <w:r w:rsidRPr="00D506CA">
        <w:rPr>
          <w:spacing w:val="-2"/>
          <w:sz w:val="20"/>
          <w:szCs w:val="20"/>
        </w:rPr>
        <w:t>g</w:t>
      </w:r>
      <w:r w:rsidRPr="00D506CA">
        <w:rPr>
          <w:spacing w:val="-1"/>
          <w:sz w:val="20"/>
          <w:szCs w:val="20"/>
        </w:rPr>
        <w:t>a</w:t>
      </w:r>
      <w:r w:rsidRPr="00D506CA">
        <w:rPr>
          <w:sz w:val="20"/>
          <w:szCs w:val="20"/>
        </w:rPr>
        <w:t>n</w:t>
      </w:r>
      <w:proofErr w:type="spellEnd"/>
      <w:r w:rsidRPr="00D506CA">
        <w:rPr>
          <w:sz w:val="20"/>
          <w:szCs w:val="20"/>
        </w:rPr>
        <w:t xml:space="preserve"> </w:t>
      </w:r>
      <w:r w:rsidRPr="00D506CA">
        <w:rPr>
          <w:sz w:val="20"/>
          <w:szCs w:val="20"/>
          <w:lang w:val="id-ID"/>
        </w:rPr>
        <w:t xml:space="preserve">dalam </w:t>
      </w:r>
      <w:proofErr w:type="spellStart"/>
      <w:r w:rsidRPr="00D506CA">
        <w:rPr>
          <w:sz w:val="20"/>
          <w:szCs w:val="20"/>
        </w:rPr>
        <w:t>me</w:t>
      </w:r>
      <w:r w:rsidRPr="00D506CA">
        <w:rPr>
          <w:spacing w:val="2"/>
          <w:sz w:val="20"/>
          <w:szCs w:val="20"/>
        </w:rPr>
        <w:t>n</w:t>
      </w:r>
      <w:r w:rsidRPr="00D506CA">
        <w:rPr>
          <w:spacing w:val="-5"/>
          <w:sz w:val="20"/>
          <w:szCs w:val="20"/>
        </w:rPr>
        <w:t>y</w:t>
      </w:r>
      <w:r w:rsidRPr="00D506CA">
        <w:rPr>
          <w:spacing w:val="1"/>
          <w:sz w:val="20"/>
          <w:szCs w:val="20"/>
        </w:rPr>
        <w:t>e</w:t>
      </w:r>
      <w:r w:rsidRPr="00D506CA">
        <w:rPr>
          <w:sz w:val="20"/>
          <w:szCs w:val="20"/>
        </w:rPr>
        <w:t>diak</w:t>
      </w:r>
      <w:r w:rsidRPr="00D506CA">
        <w:rPr>
          <w:spacing w:val="-1"/>
          <w:sz w:val="20"/>
          <w:szCs w:val="20"/>
        </w:rPr>
        <w:t>a</w:t>
      </w:r>
      <w:r w:rsidRPr="00D506CA">
        <w:rPr>
          <w:sz w:val="20"/>
          <w:szCs w:val="20"/>
        </w:rPr>
        <w:t>n</w:t>
      </w:r>
      <w:proofErr w:type="spellEnd"/>
      <w:r w:rsidRPr="00D506CA">
        <w:rPr>
          <w:sz w:val="20"/>
          <w:szCs w:val="20"/>
        </w:rPr>
        <w:t xml:space="preserve"> </w:t>
      </w:r>
      <w:proofErr w:type="spellStart"/>
      <w:r w:rsidRPr="00D506CA">
        <w:rPr>
          <w:sz w:val="20"/>
          <w:szCs w:val="20"/>
        </w:rPr>
        <w:t>l</w:t>
      </w:r>
      <w:r w:rsidRPr="00D506CA">
        <w:rPr>
          <w:spacing w:val="4"/>
          <w:sz w:val="20"/>
          <w:szCs w:val="20"/>
        </w:rPr>
        <w:t>a</w:t>
      </w:r>
      <w:r w:rsidRPr="00D506CA">
        <w:rPr>
          <w:spacing w:val="-5"/>
          <w:sz w:val="20"/>
          <w:szCs w:val="20"/>
        </w:rPr>
        <w:t>y</w:t>
      </w:r>
      <w:r w:rsidRPr="00D506CA">
        <w:rPr>
          <w:spacing w:val="1"/>
          <w:sz w:val="20"/>
          <w:szCs w:val="20"/>
        </w:rPr>
        <w:t>a</w:t>
      </w:r>
      <w:r w:rsidRPr="00D506CA">
        <w:rPr>
          <w:sz w:val="20"/>
          <w:szCs w:val="20"/>
        </w:rPr>
        <w:t>n</w:t>
      </w:r>
      <w:r w:rsidRPr="00D506CA">
        <w:rPr>
          <w:spacing w:val="-1"/>
          <w:sz w:val="20"/>
          <w:szCs w:val="20"/>
        </w:rPr>
        <w:t>a</w:t>
      </w:r>
      <w:r w:rsidRPr="00D506CA">
        <w:rPr>
          <w:sz w:val="20"/>
          <w:szCs w:val="20"/>
        </w:rPr>
        <w:t>n</w:t>
      </w:r>
      <w:proofErr w:type="spellEnd"/>
      <w:r w:rsidRPr="00D506CA">
        <w:rPr>
          <w:sz w:val="20"/>
          <w:szCs w:val="20"/>
        </w:rPr>
        <w:t xml:space="preserve"> </w:t>
      </w:r>
      <w:r w:rsidRPr="00D506CA">
        <w:rPr>
          <w:spacing w:val="-5"/>
          <w:sz w:val="20"/>
          <w:szCs w:val="20"/>
        </w:rPr>
        <w:t>y</w:t>
      </w:r>
      <w:r w:rsidRPr="00D506CA">
        <w:rPr>
          <w:spacing w:val="4"/>
          <w:sz w:val="20"/>
          <w:szCs w:val="20"/>
        </w:rPr>
        <w:t>a</w:t>
      </w:r>
      <w:r w:rsidRPr="00D506CA">
        <w:rPr>
          <w:sz w:val="20"/>
          <w:szCs w:val="20"/>
        </w:rPr>
        <w:t xml:space="preserve">ng </w:t>
      </w:r>
      <w:proofErr w:type="spellStart"/>
      <w:r w:rsidRPr="00D506CA">
        <w:rPr>
          <w:sz w:val="20"/>
          <w:szCs w:val="20"/>
        </w:rPr>
        <w:t>b</w:t>
      </w:r>
      <w:r w:rsidRPr="00D506CA">
        <w:rPr>
          <w:spacing w:val="-1"/>
          <w:sz w:val="20"/>
          <w:szCs w:val="20"/>
        </w:rPr>
        <w:t>a</w:t>
      </w:r>
      <w:r w:rsidRPr="00D506CA">
        <w:rPr>
          <w:sz w:val="20"/>
          <w:szCs w:val="20"/>
        </w:rPr>
        <w:t>ik</w:t>
      </w:r>
      <w:proofErr w:type="spellEnd"/>
      <w:r w:rsidRPr="00D506CA">
        <w:rPr>
          <w:spacing w:val="2"/>
          <w:sz w:val="20"/>
          <w:szCs w:val="20"/>
        </w:rPr>
        <w:t xml:space="preserve"> d</w:t>
      </w:r>
      <w:r w:rsidRPr="00D506CA">
        <w:rPr>
          <w:spacing w:val="-1"/>
          <w:sz w:val="20"/>
          <w:szCs w:val="20"/>
          <w:lang w:val="id-ID"/>
        </w:rPr>
        <w:t xml:space="preserve">ari sisi </w:t>
      </w:r>
      <w:proofErr w:type="spellStart"/>
      <w:r w:rsidRPr="00D506CA">
        <w:rPr>
          <w:sz w:val="20"/>
          <w:szCs w:val="20"/>
        </w:rPr>
        <w:t>k</w:t>
      </w:r>
      <w:r w:rsidRPr="00D506CA">
        <w:rPr>
          <w:spacing w:val="1"/>
          <w:sz w:val="20"/>
          <w:szCs w:val="20"/>
        </w:rPr>
        <w:t>e</w:t>
      </w:r>
      <w:r w:rsidRPr="00D506CA">
        <w:rPr>
          <w:spacing w:val="-1"/>
          <w:sz w:val="20"/>
          <w:szCs w:val="20"/>
        </w:rPr>
        <w:t>c</w:t>
      </w:r>
      <w:r w:rsidRPr="00D506CA">
        <w:rPr>
          <w:spacing w:val="1"/>
          <w:sz w:val="20"/>
          <w:szCs w:val="20"/>
        </w:rPr>
        <w:t>e</w:t>
      </w:r>
      <w:r w:rsidRPr="00D506CA">
        <w:rPr>
          <w:sz w:val="20"/>
          <w:szCs w:val="20"/>
        </w:rPr>
        <w:t>p</w:t>
      </w:r>
      <w:r w:rsidRPr="00D506CA">
        <w:rPr>
          <w:spacing w:val="-1"/>
          <w:sz w:val="20"/>
          <w:szCs w:val="20"/>
        </w:rPr>
        <w:t>a</w:t>
      </w:r>
      <w:r w:rsidRPr="00D506CA">
        <w:rPr>
          <w:sz w:val="20"/>
          <w:szCs w:val="20"/>
        </w:rPr>
        <w:t>tan</w:t>
      </w:r>
      <w:proofErr w:type="spellEnd"/>
      <w:r w:rsidRPr="00D506CA">
        <w:rPr>
          <w:sz w:val="20"/>
          <w:szCs w:val="20"/>
        </w:rPr>
        <w:t xml:space="preserve"> </w:t>
      </w:r>
      <w:proofErr w:type="spellStart"/>
      <w:r w:rsidRPr="00D506CA">
        <w:rPr>
          <w:sz w:val="20"/>
          <w:szCs w:val="20"/>
        </w:rPr>
        <w:t>d</w:t>
      </w:r>
      <w:r w:rsidRPr="00D506CA">
        <w:rPr>
          <w:spacing w:val="-1"/>
          <w:sz w:val="20"/>
          <w:szCs w:val="20"/>
        </w:rPr>
        <w:t>a</w:t>
      </w:r>
      <w:r w:rsidRPr="00D506CA">
        <w:rPr>
          <w:sz w:val="20"/>
          <w:szCs w:val="20"/>
        </w:rPr>
        <w:t>n</w:t>
      </w:r>
      <w:proofErr w:type="spellEnd"/>
      <w:r w:rsidRPr="00D506CA">
        <w:rPr>
          <w:spacing w:val="2"/>
          <w:sz w:val="20"/>
          <w:szCs w:val="20"/>
        </w:rPr>
        <w:t xml:space="preserve"> </w:t>
      </w:r>
      <w:proofErr w:type="spellStart"/>
      <w:r w:rsidRPr="00D506CA">
        <w:rPr>
          <w:spacing w:val="2"/>
          <w:sz w:val="20"/>
          <w:szCs w:val="20"/>
        </w:rPr>
        <w:t>k</w:t>
      </w:r>
      <w:r w:rsidRPr="00D506CA">
        <w:rPr>
          <w:spacing w:val="-1"/>
          <w:sz w:val="20"/>
          <w:szCs w:val="20"/>
        </w:rPr>
        <w:t>e</w:t>
      </w:r>
      <w:r w:rsidRPr="00D506CA">
        <w:rPr>
          <w:sz w:val="20"/>
          <w:szCs w:val="20"/>
        </w:rPr>
        <w:t>h</w:t>
      </w:r>
      <w:r w:rsidRPr="00D506CA">
        <w:rPr>
          <w:spacing w:val="-1"/>
          <w:sz w:val="20"/>
          <w:szCs w:val="20"/>
        </w:rPr>
        <w:t>a</w:t>
      </w:r>
      <w:r w:rsidRPr="00D506CA">
        <w:rPr>
          <w:sz w:val="20"/>
          <w:szCs w:val="20"/>
        </w:rPr>
        <w:t>nd</w:t>
      </w:r>
      <w:r w:rsidRPr="00D506CA">
        <w:rPr>
          <w:spacing w:val="-1"/>
          <w:sz w:val="20"/>
          <w:szCs w:val="20"/>
        </w:rPr>
        <w:t>a</w:t>
      </w:r>
      <w:r w:rsidRPr="00D506CA">
        <w:rPr>
          <w:sz w:val="20"/>
          <w:szCs w:val="20"/>
        </w:rPr>
        <w:t>lan</w:t>
      </w:r>
      <w:proofErr w:type="spellEnd"/>
      <w:r w:rsidRPr="00D506CA">
        <w:rPr>
          <w:sz w:val="20"/>
          <w:szCs w:val="20"/>
        </w:rPr>
        <w:t xml:space="preserve"> </w:t>
      </w:r>
      <w:r w:rsidRPr="00D506CA">
        <w:rPr>
          <w:sz w:val="20"/>
          <w:szCs w:val="20"/>
          <w:lang w:val="id-ID"/>
        </w:rPr>
        <w:t xml:space="preserve">distribusi </w:t>
      </w:r>
      <w:r w:rsidRPr="00D506CA">
        <w:rPr>
          <w:sz w:val="20"/>
          <w:szCs w:val="20"/>
        </w:rPr>
        <w:t>d</w:t>
      </w:r>
      <w:r w:rsidRPr="00D506CA">
        <w:rPr>
          <w:spacing w:val="-1"/>
          <w:sz w:val="20"/>
          <w:szCs w:val="20"/>
        </w:rPr>
        <w:t>a</w:t>
      </w:r>
      <w:r w:rsidRPr="00D506CA">
        <w:rPr>
          <w:sz w:val="20"/>
          <w:szCs w:val="20"/>
        </w:rPr>
        <w:t>ta</w:t>
      </w:r>
      <w:r w:rsidRPr="00D506CA">
        <w:rPr>
          <w:bCs/>
          <w:sz w:val="20"/>
          <w:szCs w:val="20"/>
          <w:lang w:val="en-US" w:eastAsia="id-ID"/>
        </w:rPr>
        <w:t xml:space="preserve"> </w:t>
      </w:r>
      <w:r w:rsidRPr="00D506CA">
        <w:rPr>
          <w:sz w:val="20"/>
          <w:szCs w:val="20"/>
          <w:lang w:val="en-US" w:eastAsia="id-ID"/>
        </w:rPr>
        <w:t xml:space="preserve"> [6]</w:t>
      </w:r>
      <w:r w:rsidRPr="00D506CA">
        <w:rPr>
          <w:bCs/>
          <w:sz w:val="20"/>
          <w:szCs w:val="20"/>
          <w:lang w:val="id-ID"/>
        </w:rPr>
        <w:t>.</w:t>
      </w:r>
      <w:r w:rsidRPr="00D506CA">
        <w:rPr>
          <w:rFonts w:eastAsia="Times New Roman"/>
          <w:color w:val="1D1B11"/>
          <w:sz w:val="20"/>
          <w:szCs w:val="20"/>
          <w:lang w:eastAsia="id-ID"/>
        </w:rPr>
        <w:t xml:space="preserve"> </w:t>
      </w:r>
      <w:r w:rsidRPr="00D506CA">
        <w:rPr>
          <w:sz w:val="20"/>
          <w:szCs w:val="20"/>
          <w:lang w:val="id-ID"/>
        </w:rPr>
        <w:t xml:space="preserve">Quality </w:t>
      </w:r>
      <w:r w:rsidRPr="00D506CA">
        <w:rPr>
          <w:sz w:val="20"/>
          <w:szCs w:val="20"/>
          <w:lang w:val="id-ID"/>
        </w:rPr>
        <w:lastRenderedPageBreak/>
        <w:t xml:space="preserve">of Service (QOS) terdiri dari </w:t>
      </w:r>
      <w:r w:rsidRPr="00D506CA">
        <w:rPr>
          <w:sz w:val="20"/>
          <w:szCs w:val="20"/>
        </w:rPr>
        <w:t>3</w:t>
      </w:r>
      <w:r w:rsidRPr="00D506CA">
        <w:rPr>
          <w:sz w:val="20"/>
          <w:szCs w:val="20"/>
          <w:lang w:val="id-ID"/>
        </w:rPr>
        <w:t xml:space="preserve">(tiga) </w:t>
      </w:r>
      <w:proofErr w:type="spellStart"/>
      <w:r w:rsidRPr="00D506CA">
        <w:rPr>
          <w:sz w:val="20"/>
          <w:szCs w:val="20"/>
        </w:rPr>
        <w:t>t</w:t>
      </w:r>
      <w:r w:rsidRPr="00D506CA">
        <w:rPr>
          <w:spacing w:val="1"/>
          <w:sz w:val="20"/>
          <w:szCs w:val="20"/>
        </w:rPr>
        <w:t>i</w:t>
      </w:r>
      <w:r w:rsidRPr="00D506CA">
        <w:rPr>
          <w:sz w:val="20"/>
          <w:szCs w:val="20"/>
        </w:rPr>
        <w:t>n</w:t>
      </w:r>
      <w:r w:rsidRPr="00D506CA">
        <w:rPr>
          <w:spacing w:val="-2"/>
          <w:sz w:val="20"/>
          <w:szCs w:val="20"/>
        </w:rPr>
        <w:t>g</w:t>
      </w:r>
      <w:r w:rsidRPr="00D506CA">
        <w:rPr>
          <w:sz w:val="20"/>
          <w:szCs w:val="20"/>
        </w:rPr>
        <w:t>k</w:t>
      </w:r>
      <w:r w:rsidRPr="00D506CA">
        <w:rPr>
          <w:spacing w:val="-1"/>
          <w:sz w:val="20"/>
          <w:szCs w:val="20"/>
        </w:rPr>
        <w:t>a</w:t>
      </w:r>
      <w:r w:rsidRPr="00D506CA">
        <w:rPr>
          <w:sz w:val="20"/>
          <w:szCs w:val="20"/>
        </w:rPr>
        <w:t>t</w:t>
      </w:r>
      <w:proofErr w:type="spellEnd"/>
      <w:r w:rsidRPr="00D506CA">
        <w:rPr>
          <w:sz w:val="20"/>
          <w:szCs w:val="20"/>
          <w:lang w:val="id-ID"/>
        </w:rPr>
        <w:t xml:space="preserve">an </w:t>
      </w:r>
      <w:r w:rsidRPr="00D506CA">
        <w:rPr>
          <w:sz w:val="20"/>
          <w:szCs w:val="20"/>
        </w:rPr>
        <w:t xml:space="preserve"> </w:t>
      </w:r>
      <w:proofErr w:type="spellStart"/>
      <w:r w:rsidRPr="00D506CA">
        <w:rPr>
          <w:spacing w:val="-5"/>
          <w:sz w:val="20"/>
          <w:szCs w:val="20"/>
        </w:rPr>
        <w:t>y</w:t>
      </w:r>
      <w:r w:rsidRPr="00D506CA">
        <w:rPr>
          <w:spacing w:val="-1"/>
          <w:sz w:val="20"/>
          <w:szCs w:val="20"/>
        </w:rPr>
        <w:t>a</w:t>
      </w:r>
      <w:r w:rsidRPr="00D506CA">
        <w:rPr>
          <w:sz w:val="20"/>
          <w:szCs w:val="20"/>
        </w:rPr>
        <w:t>i</w:t>
      </w:r>
      <w:r w:rsidRPr="00D506CA">
        <w:rPr>
          <w:spacing w:val="1"/>
          <w:sz w:val="20"/>
          <w:szCs w:val="20"/>
        </w:rPr>
        <w:t>t</w:t>
      </w:r>
      <w:r w:rsidRPr="00D506CA">
        <w:rPr>
          <w:sz w:val="20"/>
          <w:szCs w:val="20"/>
        </w:rPr>
        <w:t>u</w:t>
      </w:r>
      <w:proofErr w:type="spellEnd"/>
      <w:r w:rsidRPr="00D506CA">
        <w:rPr>
          <w:sz w:val="20"/>
          <w:szCs w:val="20"/>
        </w:rPr>
        <w:t xml:space="preserve"> </w:t>
      </w:r>
      <w:r w:rsidRPr="00D506CA">
        <w:rPr>
          <w:i/>
          <w:sz w:val="20"/>
          <w:szCs w:val="20"/>
        </w:rPr>
        <w:t>B</w:t>
      </w:r>
      <w:r w:rsidRPr="00D506CA">
        <w:rPr>
          <w:i/>
          <w:spacing w:val="-1"/>
          <w:sz w:val="20"/>
          <w:szCs w:val="20"/>
        </w:rPr>
        <w:t>e</w:t>
      </w:r>
      <w:r w:rsidRPr="00D506CA">
        <w:rPr>
          <w:i/>
          <w:sz w:val="20"/>
          <w:szCs w:val="20"/>
        </w:rPr>
        <w:t xml:space="preserve">st- </w:t>
      </w:r>
      <w:r w:rsidRPr="00D506CA">
        <w:rPr>
          <w:i/>
          <w:spacing w:val="-1"/>
          <w:sz w:val="20"/>
          <w:szCs w:val="20"/>
        </w:rPr>
        <w:t>e</w:t>
      </w:r>
      <w:r w:rsidRPr="00D506CA">
        <w:rPr>
          <w:i/>
          <w:sz w:val="20"/>
          <w:szCs w:val="20"/>
        </w:rPr>
        <w:t>f</w:t>
      </w:r>
      <w:r w:rsidRPr="00D506CA">
        <w:rPr>
          <w:i/>
          <w:spacing w:val="1"/>
          <w:sz w:val="20"/>
          <w:szCs w:val="20"/>
        </w:rPr>
        <w:t>f</w:t>
      </w:r>
      <w:r w:rsidRPr="00D506CA">
        <w:rPr>
          <w:i/>
          <w:sz w:val="20"/>
          <w:szCs w:val="20"/>
        </w:rPr>
        <w:t>ort s</w:t>
      </w:r>
      <w:r w:rsidRPr="00D506CA">
        <w:rPr>
          <w:i/>
          <w:spacing w:val="-1"/>
          <w:sz w:val="20"/>
          <w:szCs w:val="20"/>
        </w:rPr>
        <w:t>e</w:t>
      </w:r>
      <w:r w:rsidRPr="00D506CA">
        <w:rPr>
          <w:i/>
          <w:sz w:val="20"/>
          <w:szCs w:val="20"/>
        </w:rPr>
        <w:t>r</w:t>
      </w:r>
      <w:r w:rsidRPr="00D506CA">
        <w:rPr>
          <w:i/>
          <w:spacing w:val="-1"/>
          <w:sz w:val="20"/>
          <w:szCs w:val="20"/>
        </w:rPr>
        <w:t>v</w:t>
      </w:r>
      <w:r w:rsidRPr="00D506CA">
        <w:rPr>
          <w:i/>
          <w:sz w:val="20"/>
          <w:szCs w:val="20"/>
        </w:rPr>
        <w:t>ic</w:t>
      </w:r>
      <w:r w:rsidRPr="00D506CA">
        <w:rPr>
          <w:i/>
          <w:spacing w:val="-1"/>
          <w:sz w:val="20"/>
          <w:szCs w:val="20"/>
        </w:rPr>
        <w:t>e</w:t>
      </w:r>
      <w:r w:rsidRPr="00D506CA">
        <w:rPr>
          <w:i/>
          <w:sz w:val="20"/>
          <w:szCs w:val="20"/>
        </w:rPr>
        <w:t>, Int</w:t>
      </w:r>
      <w:r w:rsidRPr="00D506CA">
        <w:rPr>
          <w:i/>
          <w:spacing w:val="-1"/>
          <w:sz w:val="20"/>
          <w:szCs w:val="20"/>
        </w:rPr>
        <w:t>e</w:t>
      </w:r>
      <w:r w:rsidRPr="00D506CA">
        <w:rPr>
          <w:i/>
          <w:sz w:val="20"/>
          <w:szCs w:val="20"/>
        </w:rPr>
        <w:t>grat</w:t>
      </w:r>
      <w:r w:rsidRPr="00D506CA">
        <w:rPr>
          <w:i/>
          <w:spacing w:val="-1"/>
          <w:sz w:val="20"/>
          <w:szCs w:val="20"/>
        </w:rPr>
        <w:t>e</w:t>
      </w:r>
      <w:r w:rsidRPr="00D506CA">
        <w:rPr>
          <w:i/>
          <w:sz w:val="20"/>
          <w:szCs w:val="20"/>
        </w:rPr>
        <w:t xml:space="preserve">d </w:t>
      </w:r>
      <w:r w:rsidRPr="00D506CA">
        <w:rPr>
          <w:i/>
          <w:spacing w:val="2"/>
          <w:sz w:val="20"/>
          <w:szCs w:val="20"/>
        </w:rPr>
        <w:t>s</w:t>
      </w:r>
      <w:r w:rsidRPr="00D506CA">
        <w:rPr>
          <w:i/>
          <w:spacing w:val="1"/>
          <w:sz w:val="20"/>
          <w:szCs w:val="20"/>
        </w:rPr>
        <w:t>e</w:t>
      </w:r>
      <w:r w:rsidRPr="00D506CA">
        <w:rPr>
          <w:i/>
          <w:sz w:val="20"/>
          <w:szCs w:val="20"/>
        </w:rPr>
        <w:t>r</w:t>
      </w:r>
      <w:r w:rsidRPr="00D506CA">
        <w:rPr>
          <w:i/>
          <w:spacing w:val="-1"/>
          <w:sz w:val="20"/>
          <w:szCs w:val="20"/>
        </w:rPr>
        <w:t>v</w:t>
      </w:r>
      <w:r w:rsidRPr="00D506CA">
        <w:rPr>
          <w:i/>
          <w:sz w:val="20"/>
          <w:szCs w:val="20"/>
        </w:rPr>
        <w:t>ice</w:t>
      </w:r>
      <w:r w:rsidRPr="00D506CA">
        <w:rPr>
          <w:sz w:val="20"/>
          <w:szCs w:val="20"/>
        </w:rPr>
        <w:t xml:space="preserve">, </w:t>
      </w:r>
      <w:proofErr w:type="spellStart"/>
      <w:r w:rsidRPr="00D506CA">
        <w:rPr>
          <w:i/>
          <w:sz w:val="20"/>
          <w:szCs w:val="20"/>
        </w:rPr>
        <w:t>dan</w:t>
      </w:r>
      <w:proofErr w:type="spellEnd"/>
      <w:r w:rsidRPr="00D506CA">
        <w:rPr>
          <w:i/>
          <w:sz w:val="20"/>
          <w:szCs w:val="20"/>
        </w:rPr>
        <w:t xml:space="preserve"> Dif</w:t>
      </w:r>
      <w:r w:rsidRPr="00D506CA">
        <w:rPr>
          <w:i/>
          <w:spacing w:val="1"/>
          <w:sz w:val="20"/>
          <w:szCs w:val="20"/>
        </w:rPr>
        <w:t>f</w:t>
      </w:r>
      <w:r w:rsidRPr="00D506CA">
        <w:rPr>
          <w:i/>
          <w:spacing w:val="-1"/>
          <w:sz w:val="20"/>
          <w:szCs w:val="20"/>
        </w:rPr>
        <w:t>e</w:t>
      </w:r>
      <w:r w:rsidRPr="00D506CA">
        <w:rPr>
          <w:i/>
          <w:sz w:val="20"/>
          <w:szCs w:val="20"/>
        </w:rPr>
        <w:t>r</w:t>
      </w:r>
      <w:r w:rsidRPr="00D506CA">
        <w:rPr>
          <w:i/>
          <w:spacing w:val="-1"/>
          <w:sz w:val="20"/>
          <w:szCs w:val="20"/>
        </w:rPr>
        <w:t>e</w:t>
      </w:r>
      <w:r w:rsidRPr="00D506CA">
        <w:rPr>
          <w:i/>
          <w:sz w:val="20"/>
          <w:szCs w:val="20"/>
        </w:rPr>
        <w:t>nt</w:t>
      </w:r>
      <w:r w:rsidRPr="00D506CA">
        <w:rPr>
          <w:i/>
          <w:spacing w:val="1"/>
          <w:sz w:val="20"/>
          <w:szCs w:val="20"/>
        </w:rPr>
        <w:t>i</w:t>
      </w:r>
      <w:r w:rsidRPr="00D506CA">
        <w:rPr>
          <w:i/>
          <w:sz w:val="20"/>
          <w:szCs w:val="20"/>
        </w:rPr>
        <w:t>ated s</w:t>
      </w:r>
      <w:r w:rsidRPr="00D506CA">
        <w:rPr>
          <w:i/>
          <w:spacing w:val="-1"/>
          <w:sz w:val="20"/>
          <w:szCs w:val="20"/>
        </w:rPr>
        <w:t>e</w:t>
      </w:r>
      <w:r w:rsidRPr="00D506CA">
        <w:rPr>
          <w:i/>
          <w:sz w:val="20"/>
          <w:szCs w:val="20"/>
        </w:rPr>
        <w:t>r</w:t>
      </w:r>
      <w:r w:rsidRPr="00D506CA">
        <w:rPr>
          <w:i/>
          <w:spacing w:val="-1"/>
          <w:sz w:val="20"/>
          <w:szCs w:val="20"/>
        </w:rPr>
        <w:t>v</w:t>
      </w:r>
      <w:r w:rsidRPr="00D506CA">
        <w:rPr>
          <w:i/>
          <w:sz w:val="20"/>
          <w:szCs w:val="20"/>
        </w:rPr>
        <w:t>i</w:t>
      </w:r>
      <w:r w:rsidRPr="00D506CA">
        <w:rPr>
          <w:i/>
          <w:spacing w:val="2"/>
          <w:sz w:val="20"/>
          <w:szCs w:val="20"/>
        </w:rPr>
        <w:t>c</w:t>
      </w:r>
      <w:r w:rsidRPr="00D506CA">
        <w:rPr>
          <w:i/>
          <w:spacing w:val="1"/>
          <w:sz w:val="20"/>
          <w:szCs w:val="20"/>
        </w:rPr>
        <w:t>e</w:t>
      </w:r>
      <w:r w:rsidRPr="00D506CA">
        <w:rPr>
          <w:sz w:val="20"/>
          <w:szCs w:val="20"/>
        </w:rPr>
        <w:t xml:space="preserve">. </w:t>
      </w:r>
      <w:proofErr w:type="gramStart"/>
      <w:r w:rsidRPr="00D506CA">
        <w:rPr>
          <w:i/>
          <w:sz w:val="20"/>
          <w:szCs w:val="20"/>
        </w:rPr>
        <w:t>Quali</w:t>
      </w:r>
      <w:r w:rsidRPr="00D506CA">
        <w:rPr>
          <w:i/>
          <w:spacing w:val="1"/>
          <w:sz w:val="20"/>
          <w:szCs w:val="20"/>
        </w:rPr>
        <w:t>t</w:t>
      </w:r>
      <w:r w:rsidRPr="00D506CA">
        <w:rPr>
          <w:i/>
          <w:sz w:val="20"/>
          <w:szCs w:val="20"/>
        </w:rPr>
        <w:t xml:space="preserve">y </w:t>
      </w:r>
      <w:r w:rsidRPr="00D506CA">
        <w:rPr>
          <w:i/>
          <w:spacing w:val="2"/>
          <w:sz w:val="20"/>
          <w:szCs w:val="20"/>
        </w:rPr>
        <w:t>o</w:t>
      </w:r>
      <w:r w:rsidRPr="00D506CA">
        <w:rPr>
          <w:i/>
          <w:sz w:val="20"/>
          <w:szCs w:val="20"/>
        </w:rPr>
        <w:t>f S</w:t>
      </w:r>
      <w:r w:rsidRPr="00D506CA">
        <w:rPr>
          <w:i/>
          <w:spacing w:val="-1"/>
          <w:sz w:val="20"/>
          <w:szCs w:val="20"/>
        </w:rPr>
        <w:t>e</w:t>
      </w:r>
      <w:r w:rsidRPr="00D506CA">
        <w:rPr>
          <w:i/>
          <w:sz w:val="20"/>
          <w:szCs w:val="20"/>
        </w:rPr>
        <w:t>r</w:t>
      </w:r>
      <w:r w:rsidRPr="00D506CA">
        <w:rPr>
          <w:i/>
          <w:spacing w:val="-1"/>
          <w:sz w:val="20"/>
          <w:szCs w:val="20"/>
        </w:rPr>
        <w:t>v</w:t>
      </w:r>
      <w:r w:rsidRPr="00D506CA">
        <w:rPr>
          <w:i/>
          <w:sz w:val="20"/>
          <w:szCs w:val="20"/>
        </w:rPr>
        <w:t>ice</w:t>
      </w:r>
      <w:r w:rsidRPr="00D506CA">
        <w:rPr>
          <w:i/>
          <w:sz w:val="20"/>
          <w:szCs w:val="20"/>
          <w:lang w:val="id-ID"/>
        </w:rPr>
        <w:t>.</w:t>
      </w:r>
      <w:proofErr w:type="gramEnd"/>
      <w:r w:rsidRPr="00D506CA">
        <w:rPr>
          <w:i/>
          <w:sz w:val="20"/>
          <w:szCs w:val="20"/>
        </w:rPr>
        <w:t xml:space="preserve"> </w:t>
      </w:r>
    </w:p>
    <w:p w:rsidR="0034500C" w:rsidRPr="00D506CA" w:rsidRDefault="0034500C">
      <w:pPr>
        <w:ind w:firstLine="288"/>
        <w:jc w:val="both"/>
        <w:rPr>
          <w:rFonts w:eastAsia="Times New Roman"/>
          <w:sz w:val="20"/>
          <w:szCs w:val="20"/>
          <w:lang w:eastAsia="id-ID"/>
        </w:rPr>
      </w:pPr>
      <w:r w:rsidRPr="00D506CA">
        <w:rPr>
          <w:rFonts w:eastAsia="Times New Roman"/>
          <w:color w:val="1D1B11"/>
          <w:sz w:val="20"/>
          <w:szCs w:val="20"/>
          <w:lang w:val="id-ID" w:eastAsia="id-ID"/>
        </w:rPr>
        <w:t xml:space="preserve">Peranan  </w:t>
      </w:r>
      <w:r w:rsidRPr="00D506CA">
        <w:rPr>
          <w:rFonts w:eastAsia="Times New Roman"/>
          <w:color w:val="1D1B11"/>
          <w:sz w:val="20"/>
          <w:szCs w:val="20"/>
          <w:lang w:eastAsia="id-ID"/>
        </w:rPr>
        <w:t>Q</w:t>
      </w:r>
      <w:r w:rsidRPr="00D506CA">
        <w:rPr>
          <w:rFonts w:eastAsia="Times New Roman"/>
          <w:color w:val="1D1B11"/>
          <w:sz w:val="20"/>
          <w:szCs w:val="20"/>
          <w:lang w:val="id-ID" w:eastAsia="id-ID"/>
        </w:rPr>
        <w:t>uality Of Service dalam kinerja jaringan antara lain</w:t>
      </w:r>
      <w:r w:rsidRPr="00D506CA">
        <w:rPr>
          <w:rFonts w:eastAsia="Times New Roman"/>
          <w:color w:val="1D1B11"/>
          <w:sz w:val="20"/>
          <w:szCs w:val="20"/>
          <w:lang w:eastAsia="id-ID"/>
        </w:rPr>
        <w:t>:</w:t>
      </w:r>
    </w:p>
    <w:p w:rsidR="0034500C" w:rsidRPr="00D506CA" w:rsidRDefault="0034500C">
      <w:pPr>
        <w:numPr>
          <w:ilvl w:val="0"/>
          <w:numId w:val="6"/>
        </w:numPr>
        <w:spacing w:before="100" w:beforeAutospacing="1" w:after="100" w:afterAutospacing="1"/>
        <w:jc w:val="both"/>
        <w:rPr>
          <w:rFonts w:eastAsia="Times New Roman"/>
          <w:sz w:val="20"/>
          <w:szCs w:val="20"/>
          <w:lang w:eastAsia="id-ID"/>
        </w:rPr>
      </w:pPr>
      <w:r w:rsidRPr="00D506CA">
        <w:rPr>
          <w:rFonts w:eastAsia="Times New Roman"/>
          <w:color w:val="1D1B11"/>
          <w:sz w:val="20"/>
          <w:szCs w:val="20"/>
          <w:lang w:val="id-ID" w:eastAsia="id-ID"/>
        </w:rPr>
        <w:t xml:space="preserve">Untuk aplikasi-aplikasi yang sangat penting yang berbasis jaringan dan intoleran terhadap </w:t>
      </w:r>
      <w:r w:rsidRPr="00D506CA">
        <w:rPr>
          <w:rFonts w:eastAsia="Times New Roman"/>
          <w:i/>
          <w:color w:val="1D1B11"/>
          <w:sz w:val="20"/>
          <w:szCs w:val="20"/>
          <w:lang w:val="id-ID" w:eastAsia="id-ID"/>
        </w:rPr>
        <w:t xml:space="preserve">delay </w:t>
      </w:r>
      <w:r w:rsidRPr="00D506CA">
        <w:rPr>
          <w:rFonts w:eastAsia="Times New Roman"/>
          <w:color w:val="1D1B11"/>
          <w:sz w:val="20"/>
          <w:szCs w:val="20"/>
          <w:lang w:val="id-ID" w:eastAsia="id-ID"/>
        </w:rPr>
        <w:t>Seperi Video diberikan prioritas agar dapat diakses dengan cepat.</w:t>
      </w:r>
    </w:p>
    <w:p w:rsidR="0034500C" w:rsidRPr="00D506CA" w:rsidRDefault="0034500C">
      <w:pPr>
        <w:numPr>
          <w:ilvl w:val="0"/>
          <w:numId w:val="6"/>
        </w:numPr>
        <w:spacing w:before="100" w:beforeAutospacing="1" w:after="100" w:afterAutospacing="1"/>
        <w:jc w:val="both"/>
        <w:rPr>
          <w:rFonts w:eastAsia="Times New Roman"/>
          <w:sz w:val="20"/>
          <w:szCs w:val="20"/>
          <w:lang w:eastAsia="id-ID"/>
        </w:rPr>
      </w:pPr>
      <w:r w:rsidRPr="00D506CA">
        <w:rPr>
          <w:rFonts w:eastAsia="Times New Roman"/>
          <w:color w:val="1D1B11"/>
          <w:sz w:val="20"/>
          <w:szCs w:val="20"/>
          <w:lang w:val="id-ID" w:eastAsia="id-ID"/>
        </w:rPr>
        <w:t>M</w:t>
      </w:r>
      <w:proofErr w:type="spellStart"/>
      <w:r w:rsidRPr="00D506CA">
        <w:rPr>
          <w:rFonts w:eastAsia="Times New Roman"/>
          <w:color w:val="1D1B11"/>
          <w:sz w:val="20"/>
          <w:szCs w:val="20"/>
          <w:lang w:eastAsia="id-ID"/>
        </w:rPr>
        <w:t>emberikan</w:t>
      </w:r>
      <w:proofErr w:type="spellEnd"/>
      <w:r w:rsidRPr="00D506CA">
        <w:rPr>
          <w:rFonts w:eastAsia="Times New Roman"/>
          <w:color w:val="1D1B11"/>
          <w:sz w:val="20"/>
          <w:szCs w:val="20"/>
          <w:lang w:eastAsia="id-ID"/>
        </w:rPr>
        <w:t xml:space="preserve"> </w:t>
      </w:r>
      <w:proofErr w:type="spellStart"/>
      <w:r w:rsidRPr="00D506CA">
        <w:rPr>
          <w:rFonts w:eastAsia="Times New Roman"/>
          <w:color w:val="1D1B11"/>
          <w:sz w:val="20"/>
          <w:szCs w:val="20"/>
          <w:lang w:eastAsia="id-ID"/>
        </w:rPr>
        <w:t>prioritas</w:t>
      </w:r>
      <w:proofErr w:type="spellEnd"/>
      <w:r w:rsidRPr="00D506CA">
        <w:rPr>
          <w:rFonts w:eastAsia="Times New Roman"/>
          <w:color w:val="1D1B11"/>
          <w:sz w:val="20"/>
          <w:szCs w:val="20"/>
          <w:lang w:eastAsia="id-ID"/>
        </w:rPr>
        <w:t xml:space="preserve"> </w:t>
      </w:r>
      <w:r w:rsidRPr="00D506CA">
        <w:rPr>
          <w:rFonts w:eastAsia="Times New Roman"/>
          <w:color w:val="1D1B11"/>
          <w:sz w:val="20"/>
          <w:szCs w:val="20"/>
          <w:lang w:val="id-ID" w:eastAsia="id-ID"/>
        </w:rPr>
        <w:t xml:space="preserve">koneksi </w:t>
      </w:r>
      <w:proofErr w:type="spellStart"/>
      <w:r w:rsidRPr="00D506CA">
        <w:rPr>
          <w:rFonts w:eastAsia="Times New Roman"/>
          <w:color w:val="1D1B11"/>
          <w:sz w:val="20"/>
          <w:szCs w:val="20"/>
          <w:lang w:eastAsia="id-ID"/>
        </w:rPr>
        <w:t>untuk</w:t>
      </w:r>
      <w:proofErr w:type="spellEnd"/>
      <w:r w:rsidRPr="00D506CA">
        <w:rPr>
          <w:rFonts w:eastAsia="Times New Roman"/>
          <w:color w:val="1D1B11"/>
          <w:sz w:val="20"/>
          <w:szCs w:val="20"/>
          <w:lang w:eastAsia="id-ID"/>
        </w:rPr>
        <w:t xml:space="preserve"> </w:t>
      </w:r>
      <w:r w:rsidRPr="00D506CA">
        <w:rPr>
          <w:rFonts w:eastAsia="Times New Roman"/>
          <w:color w:val="1D1B11"/>
          <w:sz w:val="20"/>
          <w:szCs w:val="20"/>
          <w:lang w:val="id-ID" w:eastAsia="id-ID"/>
        </w:rPr>
        <w:t>beberapa pengguna  tertentu yang</w:t>
      </w:r>
      <w:r w:rsidRPr="00D506CA">
        <w:rPr>
          <w:rFonts w:eastAsia="Times New Roman"/>
          <w:color w:val="1D1B11"/>
          <w:sz w:val="20"/>
          <w:szCs w:val="20"/>
          <w:lang w:eastAsia="id-ID"/>
        </w:rPr>
        <w:t xml:space="preserve"> </w:t>
      </w:r>
      <w:r w:rsidRPr="00D506CA">
        <w:rPr>
          <w:rFonts w:eastAsia="Times New Roman"/>
          <w:color w:val="1D1B11"/>
          <w:sz w:val="20"/>
          <w:szCs w:val="20"/>
          <w:lang w:val="id-ID" w:eastAsia="id-ID"/>
        </w:rPr>
        <w:t>mengakses aplikasi yang penting dalam transaksi bisnis organisasi.</w:t>
      </w:r>
    </w:p>
    <w:p w:rsidR="0034500C" w:rsidRPr="00D506CA" w:rsidRDefault="0034500C">
      <w:pPr>
        <w:numPr>
          <w:ilvl w:val="0"/>
          <w:numId w:val="6"/>
        </w:numPr>
        <w:spacing w:before="100" w:beforeAutospacing="1" w:after="100" w:afterAutospacing="1"/>
        <w:jc w:val="both"/>
        <w:rPr>
          <w:rFonts w:eastAsia="Times New Roman"/>
          <w:sz w:val="20"/>
          <w:szCs w:val="20"/>
          <w:lang w:eastAsia="id-ID"/>
        </w:rPr>
      </w:pPr>
      <w:r w:rsidRPr="00D506CA">
        <w:rPr>
          <w:rFonts w:eastAsia="Times New Roman"/>
          <w:color w:val="1D1B11"/>
          <w:sz w:val="20"/>
          <w:szCs w:val="20"/>
          <w:lang w:val="id-ID" w:eastAsia="id-ID"/>
        </w:rPr>
        <w:t>Menjadi referensi untuk konfigurasi dan penggunaan sumber daya atau peralatan  agar dapat menghasilkan kinerja jaringan yang optimal</w:t>
      </w:r>
      <w:r w:rsidRPr="00D506CA">
        <w:rPr>
          <w:rFonts w:eastAsia="Times New Roman"/>
          <w:color w:val="1D1B11"/>
          <w:sz w:val="20"/>
          <w:szCs w:val="20"/>
          <w:lang w:eastAsia="id-ID"/>
        </w:rPr>
        <w:t>.</w:t>
      </w:r>
    </w:p>
    <w:p w:rsidR="0034500C" w:rsidRPr="00D506CA" w:rsidRDefault="0034500C">
      <w:pPr>
        <w:autoSpaceDE w:val="0"/>
        <w:autoSpaceDN w:val="0"/>
        <w:adjustRightInd w:val="0"/>
        <w:jc w:val="both"/>
        <w:rPr>
          <w:i/>
          <w:iCs/>
          <w:color w:val="FF0000"/>
          <w:sz w:val="20"/>
          <w:szCs w:val="20"/>
          <w:lang w:val="id-ID"/>
        </w:rPr>
      </w:pPr>
      <w:r w:rsidRPr="00D506CA">
        <w:rPr>
          <w:rFonts w:eastAsia="Times New Roman"/>
          <w:color w:val="1D1B11"/>
          <w:sz w:val="20"/>
          <w:szCs w:val="20"/>
          <w:lang w:val="id-ID" w:eastAsia="id-ID"/>
        </w:rPr>
        <w:t xml:space="preserve">Untuk mencapai kualitas pelayanan jaringan komunikasi yang prima maka perlu dilakukan tatakelola paramater-parameter dari QOS seperti </w:t>
      </w:r>
      <w:r w:rsidRPr="00D506CA">
        <w:rPr>
          <w:rFonts w:eastAsia="Times New Roman"/>
          <w:i/>
          <w:iCs/>
          <w:color w:val="1D1B11"/>
          <w:sz w:val="20"/>
          <w:szCs w:val="20"/>
          <w:lang w:val="id-ID" w:eastAsia="id-ID"/>
        </w:rPr>
        <w:t xml:space="preserve">Delay, Delay variation (Jitter), Bandwidth </w:t>
      </w:r>
      <w:r w:rsidRPr="00D506CA">
        <w:rPr>
          <w:rFonts w:eastAsia="Times New Roman"/>
          <w:color w:val="1D1B11"/>
          <w:sz w:val="20"/>
          <w:szCs w:val="20"/>
          <w:lang w:val="id-ID" w:eastAsia="id-ID"/>
        </w:rPr>
        <w:t>dan</w:t>
      </w:r>
      <w:r w:rsidRPr="00D506CA">
        <w:rPr>
          <w:rFonts w:eastAsia="Times New Roman"/>
          <w:i/>
          <w:iCs/>
          <w:color w:val="1D1B11"/>
          <w:sz w:val="20"/>
          <w:szCs w:val="20"/>
          <w:lang w:val="id-ID" w:eastAsia="id-ID"/>
        </w:rPr>
        <w:t xml:space="preserve"> Packet loss</w:t>
      </w:r>
      <w:r w:rsidRPr="00D506CA">
        <w:rPr>
          <w:rFonts w:eastAsia="Times New Roman"/>
          <w:color w:val="1D1B11"/>
          <w:sz w:val="20"/>
          <w:szCs w:val="20"/>
          <w:lang w:val="id-ID" w:eastAsia="id-ID"/>
        </w:rPr>
        <w:t xml:space="preserve"> sebagai kunci menggapai kesuksesan </w:t>
      </w:r>
      <w:r w:rsidRPr="00D506CA">
        <w:rPr>
          <w:rFonts w:eastAsia="Times New Roman"/>
          <w:i/>
          <w:iCs/>
          <w:color w:val="1D1B11"/>
          <w:sz w:val="20"/>
          <w:szCs w:val="20"/>
          <w:lang w:val="id-ID" w:eastAsia="id-ID"/>
        </w:rPr>
        <w:t>end to end</w:t>
      </w:r>
      <w:r w:rsidRPr="00D506CA">
        <w:rPr>
          <w:rFonts w:eastAsia="Times New Roman"/>
          <w:color w:val="1D1B11"/>
          <w:sz w:val="20"/>
          <w:szCs w:val="20"/>
          <w:lang w:val="id-ID" w:eastAsia="id-ID"/>
        </w:rPr>
        <w:t xml:space="preserve"> bisnis solusi</w:t>
      </w:r>
      <w:r w:rsidRPr="00D506CA">
        <w:rPr>
          <w:rFonts w:eastAsia="Times New Roman"/>
          <w:color w:val="1D1B11"/>
          <w:sz w:val="20"/>
          <w:szCs w:val="20"/>
          <w:lang w:val="en-US" w:eastAsia="id-ID"/>
        </w:rPr>
        <w:t xml:space="preserve">  [7]</w:t>
      </w:r>
      <w:r w:rsidRPr="00D506CA">
        <w:rPr>
          <w:rFonts w:eastAsia="Times New Roman"/>
          <w:color w:val="1D1B11"/>
          <w:sz w:val="20"/>
          <w:szCs w:val="20"/>
          <w:lang w:val="id-ID" w:eastAsia="id-ID"/>
        </w:rPr>
        <w:t>. Keempat parameter tersebut menjadi parameter yang diukur dalam penelitian ini.</w:t>
      </w:r>
    </w:p>
    <w:p w:rsidR="0034500C" w:rsidRPr="00D506CA" w:rsidRDefault="0034500C">
      <w:pPr>
        <w:numPr>
          <w:ilvl w:val="1"/>
          <w:numId w:val="3"/>
        </w:numPr>
        <w:autoSpaceDE w:val="0"/>
        <w:autoSpaceDN w:val="0"/>
        <w:adjustRightInd w:val="0"/>
        <w:jc w:val="both"/>
        <w:rPr>
          <w:b/>
          <w:bCs/>
          <w:sz w:val="20"/>
          <w:szCs w:val="20"/>
          <w:lang w:val="id-ID"/>
        </w:rPr>
      </w:pPr>
      <w:r w:rsidRPr="00D506CA">
        <w:rPr>
          <w:b/>
          <w:bCs/>
          <w:sz w:val="20"/>
          <w:szCs w:val="20"/>
          <w:lang w:val="id-ID"/>
        </w:rPr>
        <w:t>Demiterized Zone (DMZ)</w:t>
      </w:r>
    </w:p>
    <w:p w:rsidR="0034500C" w:rsidRPr="00D506CA" w:rsidRDefault="0034500C">
      <w:pPr>
        <w:autoSpaceDE w:val="0"/>
        <w:autoSpaceDN w:val="0"/>
        <w:adjustRightInd w:val="0"/>
        <w:ind w:left="1" w:firstLine="288"/>
        <w:jc w:val="both"/>
        <w:rPr>
          <w:bCs/>
          <w:sz w:val="20"/>
          <w:szCs w:val="20"/>
          <w:lang w:val="id-ID"/>
        </w:rPr>
      </w:pPr>
      <w:r w:rsidRPr="00D506CA">
        <w:rPr>
          <w:bCs/>
          <w:sz w:val="20"/>
          <w:szCs w:val="20"/>
          <w:lang w:val="id-ID"/>
        </w:rPr>
        <w:t xml:space="preserve">Layer security tambahan dibutuhkan dalam suatu jaringan untuk mencegah </w:t>
      </w:r>
      <w:r w:rsidRPr="00D506CA">
        <w:rPr>
          <w:bCs/>
          <w:i/>
          <w:sz w:val="20"/>
          <w:szCs w:val="20"/>
          <w:lang w:val="id-ID"/>
        </w:rPr>
        <w:t>unautorized user</w:t>
      </w:r>
      <w:r w:rsidRPr="00D506CA">
        <w:rPr>
          <w:bCs/>
          <w:sz w:val="20"/>
          <w:szCs w:val="20"/>
          <w:lang w:val="id-ID"/>
        </w:rPr>
        <w:t xml:space="preserve"> atau </w:t>
      </w:r>
      <w:r w:rsidRPr="00D506CA">
        <w:rPr>
          <w:bCs/>
          <w:i/>
          <w:sz w:val="20"/>
          <w:szCs w:val="20"/>
          <w:lang w:val="id-ID"/>
        </w:rPr>
        <w:t>hacker</w:t>
      </w:r>
      <w:r w:rsidRPr="00D506CA">
        <w:rPr>
          <w:bCs/>
          <w:sz w:val="20"/>
          <w:szCs w:val="20"/>
          <w:lang w:val="id-ID"/>
        </w:rPr>
        <w:t xml:space="preserve">  dapat melakukan serangan ke jaringan lokal. Oleh karena itu dibutuhkan suatu perimeter keamanan tambahan untuk dapat mengamankan jaringan lokal tersebut. </w:t>
      </w:r>
    </w:p>
    <w:p w:rsidR="0034500C" w:rsidRPr="00D506CA" w:rsidRDefault="0034500C">
      <w:pPr>
        <w:autoSpaceDE w:val="0"/>
        <w:autoSpaceDN w:val="0"/>
        <w:adjustRightInd w:val="0"/>
        <w:ind w:left="1" w:firstLine="288"/>
        <w:jc w:val="both"/>
        <w:rPr>
          <w:bCs/>
          <w:sz w:val="20"/>
          <w:szCs w:val="20"/>
          <w:lang w:val="id-ID"/>
        </w:rPr>
      </w:pPr>
      <w:r w:rsidRPr="00D506CA">
        <w:rPr>
          <w:bCs/>
          <w:sz w:val="20"/>
          <w:szCs w:val="20"/>
          <w:lang w:val="id-ID"/>
        </w:rPr>
        <w:t>Dalam hal ini, perimeter yang di pilih adalah Demiliterized Zone (DMZ). Definisi Demiterized Zone (DMZ) adalah metode atau pendekatan untuk memisahkan pisik dan lojik subnet jaringan lokal dari jaringan yang memiliki resiko terhadap serangan pihak luar (</w:t>
      </w:r>
      <w:r w:rsidRPr="00D506CA">
        <w:rPr>
          <w:bCs/>
          <w:i/>
          <w:sz w:val="20"/>
          <w:szCs w:val="20"/>
          <w:lang w:val="id-ID"/>
        </w:rPr>
        <w:t>Untrusted user</w:t>
      </w:r>
      <w:r w:rsidRPr="00D506CA">
        <w:rPr>
          <w:bCs/>
          <w:sz w:val="20"/>
          <w:szCs w:val="20"/>
          <w:lang w:val="id-ID"/>
        </w:rPr>
        <w:t>)</w:t>
      </w:r>
      <w:r w:rsidRPr="00D506CA">
        <w:rPr>
          <w:bCs/>
          <w:sz w:val="20"/>
          <w:szCs w:val="20"/>
          <w:lang w:val="en-US"/>
        </w:rPr>
        <w:t xml:space="preserve"> </w:t>
      </w:r>
      <w:r w:rsidRPr="00D506CA">
        <w:rPr>
          <w:bCs/>
          <w:sz w:val="20"/>
          <w:szCs w:val="20"/>
          <w:lang w:val="en-US" w:eastAsia="id-ID"/>
        </w:rPr>
        <w:t xml:space="preserve"> </w:t>
      </w:r>
      <w:r w:rsidRPr="00D506CA">
        <w:rPr>
          <w:sz w:val="20"/>
          <w:szCs w:val="20"/>
          <w:lang w:val="en-US" w:eastAsia="id-ID"/>
        </w:rPr>
        <w:t>[8]</w:t>
      </w:r>
      <w:r w:rsidRPr="00D506CA">
        <w:rPr>
          <w:bCs/>
          <w:sz w:val="20"/>
          <w:szCs w:val="20"/>
          <w:lang w:val="id-ID"/>
        </w:rPr>
        <w:t xml:space="preserve">. Beberapa server  yang bisa diakses oleh publik melalui internet seperti </w:t>
      </w:r>
      <w:r w:rsidRPr="00D506CA">
        <w:rPr>
          <w:bCs/>
          <w:i/>
          <w:sz w:val="20"/>
          <w:szCs w:val="20"/>
          <w:lang w:val="id-ID"/>
        </w:rPr>
        <w:t>web server</w:t>
      </w:r>
      <w:r w:rsidRPr="00D506CA">
        <w:rPr>
          <w:bCs/>
          <w:sz w:val="20"/>
          <w:szCs w:val="20"/>
          <w:lang w:val="id-ID"/>
        </w:rPr>
        <w:t xml:space="preserve"> dan </w:t>
      </w:r>
      <w:r w:rsidRPr="00D506CA">
        <w:rPr>
          <w:bCs/>
          <w:i/>
          <w:sz w:val="20"/>
          <w:szCs w:val="20"/>
          <w:lang w:val="id-ID"/>
        </w:rPr>
        <w:t>mail server</w:t>
      </w:r>
      <w:r w:rsidRPr="00D506CA">
        <w:rPr>
          <w:bCs/>
          <w:sz w:val="20"/>
          <w:szCs w:val="20"/>
          <w:lang w:val="id-ID"/>
        </w:rPr>
        <w:t xml:space="preserve"> diletakkan dalam zona DMZ sedangkan jaringan yang lain tetap tidak terjangkau oleh pengguna yang tidak berhak. Arsitektur DMZ dapat dilihat pada gambar 1 dibawah ini</w:t>
      </w:r>
      <w:r w:rsidRPr="00D506CA">
        <w:rPr>
          <w:bCs/>
          <w:sz w:val="20"/>
          <w:szCs w:val="20"/>
          <w:lang w:val="en-US"/>
        </w:rPr>
        <w:t xml:space="preserve"> </w:t>
      </w:r>
      <w:r w:rsidRPr="00D506CA">
        <w:rPr>
          <w:bCs/>
          <w:sz w:val="20"/>
          <w:szCs w:val="20"/>
          <w:lang w:val="en-US" w:eastAsia="id-ID"/>
        </w:rPr>
        <w:t xml:space="preserve"> </w:t>
      </w:r>
      <w:r w:rsidRPr="00D506CA">
        <w:rPr>
          <w:sz w:val="20"/>
          <w:szCs w:val="20"/>
          <w:lang w:val="en-US" w:eastAsia="id-ID"/>
        </w:rPr>
        <w:t>[9]</w:t>
      </w:r>
      <w:r w:rsidRPr="00D506CA">
        <w:rPr>
          <w:bCs/>
          <w:sz w:val="20"/>
          <w:szCs w:val="20"/>
          <w:lang w:val="id-ID"/>
        </w:rPr>
        <w:t>.</w:t>
      </w:r>
    </w:p>
    <w:p w:rsidR="0034500C" w:rsidRPr="00D506CA" w:rsidRDefault="00500F9D">
      <w:pPr>
        <w:autoSpaceDE w:val="0"/>
        <w:autoSpaceDN w:val="0"/>
        <w:adjustRightInd w:val="0"/>
        <w:ind w:left="1" w:firstLine="288"/>
        <w:jc w:val="both"/>
        <w:rPr>
          <w:bCs/>
          <w:sz w:val="20"/>
          <w:szCs w:val="20"/>
          <w:lang w:val="id-ID"/>
        </w:rPr>
      </w:pPr>
      <w:r>
        <w:rPr>
          <w:bCs/>
          <w:noProof/>
          <w:sz w:val="20"/>
          <w:szCs w:val="20"/>
          <w:lang w:val="id-ID" w:eastAsia="id-ID"/>
        </w:rPr>
        <w:drawing>
          <wp:inline distT="0" distB="0" distL="0" distR="0">
            <wp:extent cx="2630170" cy="1705610"/>
            <wp:effectExtent l="0" t="0" r="0" b="0"/>
            <wp:docPr id="1" name="Picture 1" descr="d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0170" cy="1705610"/>
                    </a:xfrm>
                    <a:prstGeom prst="rect">
                      <a:avLst/>
                    </a:prstGeom>
                    <a:noFill/>
                    <a:ln>
                      <a:noFill/>
                    </a:ln>
                  </pic:spPr>
                </pic:pic>
              </a:graphicData>
            </a:graphic>
          </wp:inline>
        </w:drawing>
      </w:r>
      <w:r w:rsidR="0034500C" w:rsidRPr="00D506CA">
        <w:rPr>
          <w:bCs/>
          <w:sz w:val="20"/>
          <w:szCs w:val="20"/>
          <w:lang w:val="id-ID"/>
        </w:rPr>
        <w:t xml:space="preserve">  </w:t>
      </w:r>
    </w:p>
    <w:p w:rsidR="0034500C" w:rsidRPr="00D506CA" w:rsidRDefault="0034500C">
      <w:pPr>
        <w:autoSpaceDE w:val="0"/>
        <w:autoSpaceDN w:val="0"/>
        <w:adjustRightInd w:val="0"/>
        <w:spacing w:line="480" w:lineRule="auto"/>
        <w:jc w:val="both"/>
        <w:rPr>
          <w:b/>
          <w:bCs/>
          <w:sz w:val="20"/>
          <w:szCs w:val="20"/>
          <w:lang w:val="id-ID"/>
        </w:rPr>
      </w:pPr>
    </w:p>
    <w:p w:rsidR="0034500C" w:rsidRPr="00D506CA" w:rsidRDefault="0034500C">
      <w:pPr>
        <w:autoSpaceDE w:val="0"/>
        <w:autoSpaceDN w:val="0"/>
        <w:adjustRightInd w:val="0"/>
        <w:spacing w:line="480" w:lineRule="auto"/>
        <w:jc w:val="center"/>
        <w:rPr>
          <w:bCs/>
          <w:sz w:val="16"/>
          <w:szCs w:val="16"/>
          <w:vertAlign w:val="subscript"/>
          <w:lang w:val="id-ID"/>
        </w:rPr>
      </w:pPr>
      <w:r w:rsidRPr="00D506CA">
        <w:rPr>
          <w:bCs/>
          <w:sz w:val="16"/>
          <w:szCs w:val="16"/>
          <w:vertAlign w:val="subscript"/>
          <w:lang w:val="id-ID"/>
        </w:rPr>
        <w:t>Gambar 1.</w:t>
      </w:r>
      <w:r w:rsidR="003344A1">
        <w:rPr>
          <w:bCs/>
          <w:sz w:val="16"/>
          <w:szCs w:val="16"/>
          <w:vertAlign w:val="subscript"/>
          <w:lang w:val="id-ID"/>
        </w:rPr>
        <w:t xml:space="preserve"> </w:t>
      </w:r>
      <w:r w:rsidRPr="00D506CA">
        <w:rPr>
          <w:bCs/>
          <w:sz w:val="16"/>
          <w:szCs w:val="16"/>
          <w:vertAlign w:val="subscript"/>
          <w:lang w:val="id-ID"/>
        </w:rPr>
        <w:t xml:space="preserve"> Arsitektur publik DMZ [9]</w:t>
      </w:r>
    </w:p>
    <w:p w:rsidR="0034500C" w:rsidRPr="00D506CA" w:rsidRDefault="0034500C">
      <w:pPr>
        <w:autoSpaceDE w:val="0"/>
        <w:autoSpaceDN w:val="0"/>
        <w:adjustRightInd w:val="0"/>
        <w:spacing w:line="480" w:lineRule="auto"/>
        <w:jc w:val="both"/>
        <w:rPr>
          <w:b/>
          <w:bCs/>
          <w:sz w:val="20"/>
          <w:szCs w:val="20"/>
          <w:lang w:val="id-ID"/>
        </w:rPr>
      </w:pPr>
      <w:r w:rsidRPr="00D506CA">
        <w:rPr>
          <w:b/>
          <w:bCs/>
          <w:sz w:val="20"/>
          <w:szCs w:val="20"/>
          <w:lang w:val="id-ID"/>
        </w:rPr>
        <w:lastRenderedPageBreak/>
        <w:t>C.Load Balancing</w:t>
      </w:r>
    </w:p>
    <w:p w:rsidR="0034500C" w:rsidRPr="00D506CA" w:rsidRDefault="0034500C">
      <w:pPr>
        <w:jc w:val="both"/>
        <w:rPr>
          <w:rFonts w:eastAsia="Times New Roman"/>
          <w:sz w:val="20"/>
          <w:szCs w:val="20"/>
          <w:lang w:val="id-ID" w:eastAsia="id-ID"/>
        </w:rPr>
      </w:pPr>
      <w:r w:rsidRPr="00D506CA">
        <w:rPr>
          <w:rFonts w:eastAsia="Times New Roman"/>
          <w:sz w:val="20"/>
          <w:szCs w:val="20"/>
          <w:lang w:val="id-ID" w:eastAsia="id-ID"/>
        </w:rPr>
        <w:t xml:space="preserve">   Dalam upaya untuk meningkatkan kinerja jaringan dari sisi </w:t>
      </w:r>
      <w:r w:rsidRPr="00D506CA">
        <w:rPr>
          <w:rFonts w:eastAsia="Times New Roman"/>
          <w:i/>
          <w:sz w:val="20"/>
          <w:szCs w:val="20"/>
          <w:lang w:val="id-ID" w:eastAsia="id-ID"/>
        </w:rPr>
        <w:t>efficiency</w:t>
      </w:r>
      <w:r w:rsidRPr="00D506CA">
        <w:rPr>
          <w:rFonts w:eastAsia="Times New Roman"/>
          <w:sz w:val="20"/>
          <w:szCs w:val="20"/>
          <w:lang w:val="id-ID" w:eastAsia="id-ID"/>
        </w:rPr>
        <w:t xml:space="preserve"> dan </w:t>
      </w:r>
      <w:r w:rsidRPr="00D506CA">
        <w:rPr>
          <w:rFonts w:eastAsia="Times New Roman"/>
          <w:i/>
          <w:sz w:val="20"/>
          <w:szCs w:val="20"/>
          <w:lang w:val="id-ID" w:eastAsia="id-ID"/>
        </w:rPr>
        <w:t>reliability,</w:t>
      </w:r>
      <w:r w:rsidRPr="00D506CA">
        <w:rPr>
          <w:rFonts w:eastAsia="Times New Roman"/>
          <w:sz w:val="20"/>
          <w:szCs w:val="20"/>
          <w:lang w:val="id-ID" w:eastAsia="id-ID"/>
        </w:rPr>
        <w:t xml:space="preserve"> teknologi </w:t>
      </w:r>
      <w:r w:rsidRPr="00D506CA">
        <w:rPr>
          <w:rFonts w:eastAsia="Times New Roman"/>
          <w:i/>
          <w:sz w:val="20"/>
          <w:szCs w:val="20"/>
          <w:lang w:val="id-ID" w:eastAsia="id-ID"/>
        </w:rPr>
        <w:t>load balancing</w:t>
      </w:r>
      <w:r w:rsidRPr="00D506CA">
        <w:rPr>
          <w:rFonts w:eastAsia="Times New Roman"/>
          <w:sz w:val="20"/>
          <w:szCs w:val="20"/>
          <w:lang w:val="id-ID" w:eastAsia="id-ID"/>
        </w:rPr>
        <w:t xml:space="preserve"> menjadi pilihan untuk diimplementasikan pada router. </w:t>
      </w:r>
    </w:p>
    <w:p w:rsidR="0034500C" w:rsidRPr="00D506CA" w:rsidRDefault="0034500C">
      <w:pPr>
        <w:jc w:val="both"/>
        <w:rPr>
          <w:rFonts w:eastAsia="Times New Roman"/>
          <w:sz w:val="20"/>
          <w:szCs w:val="20"/>
          <w:lang w:val="id-ID" w:eastAsia="id-ID"/>
        </w:rPr>
      </w:pPr>
      <w:r w:rsidRPr="00D506CA">
        <w:rPr>
          <w:rFonts w:eastAsia="Times New Roman"/>
          <w:sz w:val="20"/>
          <w:szCs w:val="20"/>
          <w:lang w:val="id-ID" w:eastAsia="id-ID"/>
        </w:rPr>
        <w:t xml:space="preserve">   Load balancing adalah metode untuk membagi beban kesemua server sehingga dapat meningkatkan kinerja dan ketahanan dari website dan aplikasi dan database</w:t>
      </w:r>
      <w:r w:rsidRPr="00D506CA">
        <w:rPr>
          <w:rFonts w:eastAsia="Times New Roman"/>
          <w:sz w:val="20"/>
          <w:szCs w:val="20"/>
          <w:lang w:val="en-US" w:eastAsia="id-ID"/>
        </w:rPr>
        <w:t xml:space="preserve">  [10]</w:t>
      </w:r>
      <w:r w:rsidRPr="00D506CA">
        <w:rPr>
          <w:rFonts w:eastAsia="Times New Roman"/>
          <w:sz w:val="20"/>
          <w:szCs w:val="20"/>
          <w:lang w:val="id-ID" w:eastAsia="id-ID"/>
        </w:rPr>
        <w:t>.</w:t>
      </w:r>
    </w:p>
    <w:p w:rsidR="0034500C" w:rsidRPr="00D506CA" w:rsidRDefault="0034500C">
      <w:pPr>
        <w:jc w:val="both"/>
        <w:rPr>
          <w:rFonts w:eastAsia="Times New Roman"/>
          <w:sz w:val="20"/>
          <w:szCs w:val="20"/>
          <w:lang w:val="id-ID" w:eastAsia="id-ID"/>
        </w:rPr>
      </w:pPr>
      <w:r w:rsidRPr="00D506CA">
        <w:rPr>
          <w:rFonts w:eastAsia="Times New Roman"/>
          <w:sz w:val="20"/>
          <w:szCs w:val="20"/>
          <w:lang w:val="id-ID" w:eastAsia="id-ID"/>
        </w:rPr>
        <w:t xml:space="preserve">   Load balancing bertujuan untuk memperbaiki kinerja sistem, menjaga stabilitas dari sistem jaringan, membangun sistem jaringan yang toleran terhadap </w:t>
      </w:r>
      <w:r w:rsidRPr="00D506CA">
        <w:rPr>
          <w:rFonts w:eastAsia="Times New Roman"/>
          <w:i/>
          <w:sz w:val="20"/>
          <w:szCs w:val="20"/>
          <w:lang w:val="id-ID" w:eastAsia="id-ID"/>
        </w:rPr>
        <w:t>fault</w:t>
      </w:r>
      <w:r w:rsidRPr="00D506CA">
        <w:rPr>
          <w:rFonts w:eastAsia="Times New Roman"/>
          <w:sz w:val="20"/>
          <w:szCs w:val="20"/>
          <w:lang w:val="id-ID" w:eastAsia="id-ID"/>
        </w:rPr>
        <w:t xml:space="preserve"> dan memiliki kemudahan untuk modifikasi dimasa akan datang tujuan dari load balncing </w:t>
      </w:r>
      <w:r w:rsidRPr="00D506CA">
        <w:rPr>
          <w:rFonts w:eastAsia="Times New Roman"/>
          <w:sz w:val="20"/>
          <w:szCs w:val="20"/>
          <w:lang w:val="en-US" w:eastAsia="id-ID"/>
        </w:rPr>
        <w:t xml:space="preserve"> [11] </w:t>
      </w:r>
      <w:r w:rsidRPr="00D506CA">
        <w:rPr>
          <w:rFonts w:eastAsia="Times New Roman"/>
          <w:sz w:val="20"/>
          <w:szCs w:val="20"/>
          <w:lang w:val="id-ID" w:eastAsia="id-ID"/>
        </w:rPr>
        <w:t xml:space="preserve">adalah Sebagai tambahaan </w:t>
      </w:r>
      <w:r w:rsidRPr="00D506CA">
        <w:rPr>
          <w:rFonts w:eastAsia="Times New Roman"/>
          <w:i/>
          <w:sz w:val="20"/>
          <w:szCs w:val="20"/>
          <w:lang w:val="id-ID" w:eastAsia="id-ID"/>
        </w:rPr>
        <w:t xml:space="preserve">Load balancing </w:t>
      </w:r>
      <w:r w:rsidRPr="00D506CA">
        <w:rPr>
          <w:rFonts w:eastAsia="Times New Roman"/>
          <w:sz w:val="20"/>
          <w:szCs w:val="20"/>
          <w:lang w:val="id-ID" w:eastAsia="id-ID"/>
        </w:rPr>
        <w:t>terdiri dari 2 (Dua) tipe yakni</w:t>
      </w:r>
      <w:r w:rsidRPr="00D506CA">
        <w:rPr>
          <w:rFonts w:eastAsia="Times New Roman"/>
          <w:sz w:val="20"/>
          <w:szCs w:val="20"/>
          <w:lang w:val="en-US" w:eastAsia="id-ID"/>
        </w:rPr>
        <w:t xml:space="preserve">  [12]</w:t>
      </w:r>
      <w:r w:rsidRPr="00D506CA">
        <w:rPr>
          <w:rFonts w:eastAsia="Times New Roman"/>
          <w:sz w:val="20"/>
          <w:szCs w:val="20"/>
          <w:lang w:val="id-ID" w:eastAsia="id-ID"/>
        </w:rPr>
        <w:t xml:space="preserve">: </w:t>
      </w:r>
    </w:p>
    <w:p w:rsidR="0034500C" w:rsidRPr="00D506CA" w:rsidRDefault="0034500C">
      <w:pPr>
        <w:jc w:val="both"/>
        <w:rPr>
          <w:rFonts w:eastAsia="Times New Roman"/>
          <w:sz w:val="20"/>
          <w:szCs w:val="20"/>
          <w:lang w:val="id-ID" w:eastAsia="id-ID"/>
        </w:rPr>
      </w:pPr>
      <w:r w:rsidRPr="00D506CA">
        <w:rPr>
          <w:rFonts w:eastAsia="Times New Roman"/>
          <w:sz w:val="20"/>
          <w:szCs w:val="20"/>
          <w:lang w:val="id-ID" w:eastAsia="id-ID"/>
        </w:rPr>
        <w:t xml:space="preserve">1. Equal cost path ; Apabila terdapat beberapa jalur berbeda untuk sampai ke network tujuan dengan nilai metrik protokol yang sama. Maka maksimal rute yang dapat digunakan oleh </w:t>
      </w:r>
      <w:r w:rsidRPr="00D506CA">
        <w:rPr>
          <w:rFonts w:eastAsia="Times New Roman"/>
          <w:i/>
          <w:sz w:val="20"/>
          <w:szCs w:val="20"/>
          <w:lang w:val="id-ID" w:eastAsia="id-ID"/>
        </w:rPr>
        <w:t>router</w:t>
      </w:r>
      <w:r w:rsidRPr="00D506CA">
        <w:rPr>
          <w:rFonts w:eastAsia="Times New Roman"/>
          <w:sz w:val="20"/>
          <w:szCs w:val="20"/>
          <w:lang w:val="id-ID" w:eastAsia="id-ID"/>
        </w:rPr>
        <w:t xml:space="preserve"> di tentukan oleh  perintah </w:t>
      </w:r>
      <w:r w:rsidRPr="00D506CA">
        <w:rPr>
          <w:rFonts w:eastAsia="Times New Roman"/>
          <w:i/>
          <w:sz w:val="20"/>
          <w:szCs w:val="20"/>
          <w:lang w:val="id-ID" w:eastAsia="id-ID"/>
        </w:rPr>
        <w:t>Maximum- paths</w:t>
      </w:r>
      <w:r w:rsidRPr="00D506CA">
        <w:rPr>
          <w:rFonts w:eastAsia="Times New Roman"/>
          <w:sz w:val="20"/>
          <w:szCs w:val="20"/>
          <w:lang w:val="id-ID" w:eastAsia="id-ID"/>
        </w:rPr>
        <w:t xml:space="preserve"> </w:t>
      </w:r>
    </w:p>
    <w:p w:rsidR="0034500C" w:rsidRPr="00D506CA" w:rsidRDefault="0034500C">
      <w:pPr>
        <w:jc w:val="both"/>
        <w:rPr>
          <w:rFonts w:eastAsia="Times New Roman"/>
          <w:sz w:val="20"/>
          <w:szCs w:val="20"/>
          <w:lang w:val="id-ID" w:eastAsia="id-ID"/>
        </w:rPr>
      </w:pPr>
      <w:r w:rsidRPr="00D506CA">
        <w:rPr>
          <w:rFonts w:eastAsia="Times New Roman"/>
          <w:sz w:val="20"/>
          <w:szCs w:val="20"/>
          <w:lang w:val="id-ID" w:eastAsia="id-ID"/>
        </w:rPr>
        <w:t xml:space="preserve">2. Unequal cost path; Apabila terdapat beberapa jalus berbeda untuk sampai ke netwok tujuan dengan nilai metrik yang berbeda. Maka rute yang dapat digunakan oleh </w:t>
      </w:r>
      <w:r w:rsidRPr="00D506CA">
        <w:rPr>
          <w:rFonts w:eastAsia="Times New Roman"/>
          <w:i/>
          <w:sz w:val="20"/>
          <w:szCs w:val="20"/>
          <w:lang w:val="id-ID" w:eastAsia="id-ID"/>
        </w:rPr>
        <w:t xml:space="preserve">router </w:t>
      </w:r>
      <w:r w:rsidRPr="00D506CA">
        <w:rPr>
          <w:rFonts w:eastAsia="Times New Roman"/>
          <w:sz w:val="20"/>
          <w:szCs w:val="20"/>
          <w:lang w:val="id-ID" w:eastAsia="id-ID"/>
        </w:rPr>
        <w:t xml:space="preserve">ditentukan oleh perintah </w:t>
      </w:r>
      <w:r w:rsidRPr="00D506CA">
        <w:rPr>
          <w:rFonts w:eastAsia="Times New Roman"/>
          <w:i/>
          <w:sz w:val="20"/>
          <w:szCs w:val="20"/>
          <w:lang w:val="id-ID" w:eastAsia="id-ID"/>
        </w:rPr>
        <w:t>Variance</w:t>
      </w:r>
    </w:p>
    <w:p w:rsidR="0034500C" w:rsidRPr="00D506CA" w:rsidRDefault="0034500C">
      <w:pPr>
        <w:autoSpaceDE w:val="0"/>
        <w:autoSpaceDN w:val="0"/>
        <w:adjustRightInd w:val="0"/>
        <w:jc w:val="both"/>
        <w:rPr>
          <w:b/>
          <w:bCs/>
          <w:sz w:val="20"/>
          <w:szCs w:val="20"/>
          <w:lang w:val="id-ID"/>
        </w:rPr>
      </w:pPr>
      <w:r w:rsidRPr="00D506CA">
        <w:rPr>
          <w:b/>
          <w:bCs/>
          <w:sz w:val="20"/>
          <w:szCs w:val="20"/>
          <w:lang w:val="id-ID"/>
        </w:rPr>
        <w:t>D.Fail over</w:t>
      </w:r>
    </w:p>
    <w:p w:rsidR="0034500C" w:rsidRPr="00D506CA" w:rsidRDefault="0034500C">
      <w:pPr>
        <w:autoSpaceDE w:val="0"/>
        <w:autoSpaceDN w:val="0"/>
        <w:adjustRightInd w:val="0"/>
        <w:jc w:val="both"/>
        <w:rPr>
          <w:iCs/>
          <w:sz w:val="20"/>
          <w:szCs w:val="20"/>
          <w:lang w:val="id-ID"/>
        </w:rPr>
      </w:pPr>
      <w:r w:rsidRPr="00D506CA">
        <w:rPr>
          <w:iCs/>
          <w:sz w:val="20"/>
          <w:szCs w:val="20"/>
          <w:lang w:val="id-ID"/>
        </w:rPr>
        <w:t xml:space="preserve">   Stabilitas dan kontinuitas  koneksi jaringan internet menjadi sangat penting utamanya untuk mengantisipasi perpindahan pengguna dari lokasi satu ke lokasi lainnya tanpa mengalami gangguan terputusnya koneksi. </w:t>
      </w:r>
    </w:p>
    <w:p w:rsidR="0034500C" w:rsidRPr="00D506CA" w:rsidRDefault="0034500C">
      <w:pPr>
        <w:autoSpaceDE w:val="0"/>
        <w:autoSpaceDN w:val="0"/>
        <w:adjustRightInd w:val="0"/>
        <w:jc w:val="both"/>
        <w:rPr>
          <w:iCs/>
          <w:sz w:val="20"/>
          <w:szCs w:val="20"/>
          <w:lang w:val="id-ID"/>
        </w:rPr>
      </w:pPr>
      <w:r w:rsidRPr="00D506CA">
        <w:rPr>
          <w:iCs/>
          <w:sz w:val="20"/>
          <w:szCs w:val="20"/>
          <w:lang w:val="id-ID"/>
        </w:rPr>
        <w:t xml:space="preserve">   Hal ini dapat dimungkinkan dengan adanya metode yang disebut dengan</w:t>
      </w:r>
      <w:r w:rsidRPr="00D506CA">
        <w:rPr>
          <w:i/>
          <w:iCs/>
          <w:sz w:val="20"/>
          <w:szCs w:val="20"/>
          <w:lang w:val="id-ID"/>
        </w:rPr>
        <w:t xml:space="preserve"> Failover</w:t>
      </w:r>
      <w:r w:rsidRPr="00D506CA">
        <w:rPr>
          <w:iCs/>
          <w:sz w:val="20"/>
          <w:szCs w:val="20"/>
          <w:lang w:val="id-ID"/>
        </w:rPr>
        <w:t xml:space="preserve">, metode ini adalah proses  memindahkan koneksi atau sistem ke server, perangkat keras, perangkat  jaringan atau alat lain yang menyediakan layanan yang sama karena adanya gangguan atau kegagalan dari sistem atau jaringan sebelumnya. Failover </w:t>
      </w:r>
      <w:r w:rsidRPr="00D506CA">
        <w:rPr>
          <w:iCs/>
          <w:sz w:val="20"/>
          <w:szCs w:val="20"/>
          <w:lang w:val="en-US" w:eastAsia="id-ID"/>
        </w:rPr>
        <w:t xml:space="preserve"> </w:t>
      </w:r>
      <w:r w:rsidRPr="00D506CA">
        <w:rPr>
          <w:sz w:val="20"/>
          <w:szCs w:val="20"/>
          <w:lang w:val="en-US" w:eastAsia="id-ID"/>
        </w:rPr>
        <w:t xml:space="preserve">[13] </w:t>
      </w:r>
      <w:r w:rsidRPr="00D506CA">
        <w:rPr>
          <w:iCs/>
          <w:sz w:val="20"/>
          <w:szCs w:val="20"/>
          <w:lang w:val="id-ID"/>
        </w:rPr>
        <w:t xml:space="preserve">adalah bagian penting dari implementasi dari </w:t>
      </w:r>
      <w:r w:rsidRPr="00D506CA">
        <w:rPr>
          <w:i/>
          <w:iCs/>
          <w:sz w:val="20"/>
          <w:szCs w:val="20"/>
          <w:lang w:val="id-ID"/>
        </w:rPr>
        <w:t xml:space="preserve">Fault Tolerance </w:t>
      </w:r>
      <w:r w:rsidRPr="00D506CA">
        <w:rPr>
          <w:iCs/>
          <w:sz w:val="20"/>
          <w:szCs w:val="20"/>
          <w:lang w:val="id-ID"/>
        </w:rPr>
        <w:t>untuk fungsi sistem yang sangat kritikal yang bergantung kepada aksesibilitas yang konstan.</w:t>
      </w:r>
    </w:p>
    <w:p w:rsidR="0034500C" w:rsidRPr="00D506CA" w:rsidRDefault="0034500C">
      <w:pPr>
        <w:autoSpaceDE w:val="0"/>
        <w:autoSpaceDN w:val="0"/>
        <w:adjustRightInd w:val="0"/>
        <w:jc w:val="both"/>
        <w:rPr>
          <w:iCs/>
          <w:sz w:val="20"/>
          <w:szCs w:val="20"/>
          <w:lang w:val="id-ID"/>
        </w:rPr>
      </w:pPr>
      <w:r w:rsidRPr="00D506CA">
        <w:rPr>
          <w:iCs/>
          <w:sz w:val="20"/>
          <w:szCs w:val="20"/>
          <w:lang w:val="id-ID"/>
        </w:rPr>
        <w:t xml:space="preserve">   Teknik </w:t>
      </w:r>
      <w:r w:rsidRPr="00D506CA">
        <w:rPr>
          <w:i/>
          <w:iCs/>
          <w:sz w:val="20"/>
          <w:szCs w:val="20"/>
          <w:lang w:val="id-ID"/>
        </w:rPr>
        <w:t>Failover</w:t>
      </w:r>
      <w:r w:rsidRPr="00D506CA">
        <w:rPr>
          <w:iCs/>
          <w:sz w:val="20"/>
          <w:szCs w:val="20"/>
          <w:lang w:val="id-ID"/>
        </w:rPr>
        <w:t xml:space="preserve"> secara otomatis memindahkan akses pengguna dari yang mengalami kegagalan ke koneksi cadangan (</w:t>
      </w:r>
      <w:r w:rsidRPr="00D506CA">
        <w:rPr>
          <w:i/>
          <w:iCs/>
          <w:sz w:val="20"/>
          <w:szCs w:val="20"/>
          <w:lang w:val="id-ID"/>
        </w:rPr>
        <w:t>backup connection</w:t>
      </w:r>
      <w:r w:rsidRPr="00D506CA">
        <w:rPr>
          <w:iCs/>
          <w:sz w:val="20"/>
          <w:szCs w:val="20"/>
          <w:lang w:val="id-ID"/>
        </w:rPr>
        <w:t>) agar  aplikasi kritikal dapat tetap diakses dan aktivitas pengguna dapat terus berlanjut.</w:t>
      </w:r>
      <w:r w:rsidRPr="00D506CA">
        <w:rPr>
          <w:i/>
          <w:iCs/>
          <w:sz w:val="20"/>
          <w:szCs w:val="20"/>
          <w:lang w:val="id-ID"/>
        </w:rPr>
        <w:t xml:space="preserve"> </w:t>
      </w:r>
    </w:p>
    <w:p w:rsidR="0034500C" w:rsidRPr="00D506CA" w:rsidRDefault="0034500C">
      <w:pPr>
        <w:pStyle w:val="Default"/>
        <w:jc w:val="both"/>
        <w:rPr>
          <w:rFonts w:eastAsia="Times New Roman"/>
          <w:sz w:val="20"/>
          <w:szCs w:val="20"/>
          <w:lang w:eastAsia="id-ID"/>
        </w:rPr>
      </w:pPr>
      <w:r w:rsidRPr="00D506CA">
        <w:rPr>
          <w:sz w:val="20"/>
          <w:szCs w:val="20"/>
        </w:rPr>
        <w:t xml:space="preserve">           </w:t>
      </w:r>
      <w:r w:rsidRPr="00D506CA">
        <w:rPr>
          <w:sz w:val="20"/>
          <w:szCs w:val="20"/>
          <w:lang w:val="en-US"/>
        </w:rPr>
        <w:t xml:space="preserve"> </w:t>
      </w:r>
    </w:p>
    <w:p w:rsidR="0034500C" w:rsidRPr="00D506CA" w:rsidRDefault="0034500C">
      <w:pPr>
        <w:pStyle w:val="IEEEParagraph"/>
        <w:jc w:val="center"/>
        <w:rPr>
          <w:sz w:val="20"/>
          <w:szCs w:val="20"/>
          <w:lang w:val="id-ID"/>
        </w:rPr>
      </w:pPr>
      <w:r w:rsidRPr="00D506CA">
        <w:rPr>
          <w:sz w:val="20"/>
          <w:szCs w:val="20"/>
          <w:lang w:val="id-ID"/>
        </w:rPr>
        <w:t>III.Hasil dan pembahasan</w:t>
      </w:r>
    </w:p>
    <w:p w:rsidR="0034500C" w:rsidRPr="00D506CA" w:rsidRDefault="0034500C">
      <w:pPr>
        <w:pStyle w:val="IEEEParagraph"/>
        <w:rPr>
          <w:sz w:val="20"/>
          <w:szCs w:val="20"/>
          <w:lang w:val="id-ID"/>
        </w:rPr>
      </w:pPr>
      <w:r w:rsidRPr="00D506CA">
        <w:rPr>
          <w:sz w:val="20"/>
          <w:szCs w:val="20"/>
          <w:lang w:val="id-ID"/>
        </w:rPr>
        <w:t>1.</w:t>
      </w:r>
      <w:r w:rsidRPr="00D506CA">
        <w:rPr>
          <w:b/>
          <w:i/>
          <w:sz w:val="20"/>
          <w:szCs w:val="20"/>
          <w:lang w:val="id-ID"/>
        </w:rPr>
        <w:t>Requirement Gathering</w:t>
      </w:r>
    </w:p>
    <w:p w:rsidR="0034500C" w:rsidRPr="00D506CA" w:rsidRDefault="0034500C">
      <w:pPr>
        <w:pStyle w:val="IEEEParagraph"/>
        <w:rPr>
          <w:sz w:val="20"/>
          <w:szCs w:val="20"/>
          <w:lang w:val="id-ID"/>
        </w:rPr>
      </w:pPr>
      <w:r w:rsidRPr="00D506CA">
        <w:rPr>
          <w:sz w:val="20"/>
          <w:szCs w:val="20"/>
          <w:lang w:val="id-ID"/>
        </w:rPr>
        <w:t xml:space="preserve">Pada Fase pertama dari metode RSJK adalah melakukan pengumpulan informasi dan keterangan yang berkaitan dengan pengembangan jaringaan komputer dan internet. Misi yang penting dari Sekolah Tinggi ini adalah untuk menyediakan sarana prasarana teknologi informasi khususnya jaringan komputer dan internet untuk proses akademik dan non-akademik sehingga mampu memberikan peyanan yang prima </w:t>
      </w:r>
    </w:p>
    <w:p w:rsidR="0034500C" w:rsidRPr="00D506CA" w:rsidRDefault="0034500C">
      <w:pPr>
        <w:pStyle w:val="IEEEParagraph"/>
        <w:rPr>
          <w:sz w:val="20"/>
          <w:szCs w:val="20"/>
          <w:lang w:val="id-ID"/>
        </w:rPr>
      </w:pPr>
      <w:r w:rsidRPr="00D506CA">
        <w:rPr>
          <w:sz w:val="20"/>
          <w:szCs w:val="20"/>
          <w:lang w:val="id-ID"/>
        </w:rPr>
        <w:t>Topology jaringan komputer  yang sekarang dapat dilihat pada gambar 2 berikut;</w:t>
      </w:r>
    </w:p>
    <w:p w:rsidR="0034500C" w:rsidRPr="00D506CA" w:rsidRDefault="0034500C">
      <w:pPr>
        <w:pStyle w:val="IEEEParagraph"/>
        <w:rPr>
          <w:sz w:val="20"/>
          <w:szCs w:val="20"/>
          <w:lang w:val="id-ID"/>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500F9D">
      <w:pPr>
        <w:pStyle w:val="NormalWeb"/>
        <w:spacing w:before="0" w:beforeAutospacing="0" w:after="0" w:afterAutospacing="0"/>
        <w:ind w:firstLine="567"/>
        <w:jc w:val="both"/>
        <w:rPr>
          <w:sz w:val="20"/>
          <w:szCs w:val="20"/>
        </w:rPr>
      </w:pPr>
      <w:r>
        <w:rPr>
          <w:noProof/>
          <w:sz w:val="20"/>
          <w:szCs w:val="20"/>
        </w:rPr>
        <w:drawing>
          <wp:anchor distT="0" distB="0" distL="114300" distR="114300" simplePos="0" relativeHeight="251655680" behindDoc="0" locked="0" layoutInCell="1" allowOverlap="1">
            <wp:simplePos x="0" y="0"/>
            <wp:positionH relativeFrom="column">
              <wp:posOffset>181610</wp:posOffset>
            </wp:positionH>
            <wp:positionV relativeFrom="paragraph">
              <wp:posOffset>61595</wp:posOffset>
            </wp:positionV>
            <wp:extent cx="2794635" cy="1922145"/>
            <wp:effectExtent l="0" t="0" r="0" b="0"/>
            <wp:wrapNone/>
            <wp:docPr id="9" name="Picture 9" descr="rancangan awal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ncangan awal j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635"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34500C" w:rsidRPr="00D506CA" w:rsidRDefault="0034500C">
      <w:pPr>
        <w:pStyle w:val="NormalWeb"/>
        <w:spacing w:before="0" w:beforeAutospacing="0" w:after="0" w:afterAutospacing="0"/>
        <w:ind w:firstLine="567"/>
        <w:jc w:val="both"/>
        <w:rPr>
          <w:sz w:val="20"/>
          <w:szCs w:val="20"/>
        </w:rPr>
      </w:pPr>
    </w:p>
    <w:p w:rsidR="000E1A90" w:rsidRDefault="000E1A90">
      <w:pPr>
        <w:pStyle w:val="NormalWeb"/>
        <w:spacing w:before="0" w:beforeAutospacing="0" w:after="0" w:afterAutospacing="0"/>
        <w:ind w:firstLine="567"/>
        <w:jc w:val="center"/>
        <w:rPr>
          <w:sz w:val="20"/>
          <w:szCs w:val="20"/>
        </w:rPr>
      </w:pPr>
    </w:p>
    <w:p w:rsidR="000E1A90" w:rsidRDefault="000E1A90">
      <w:pPr>
        <w:pStyle w:val="NormalWeb"/>
        <w:spacing w:before="0" w:beforeAutospacing="0" w:after="0" w:afterAutospacing="0"/>
        <w:ind w:firstLine="567"/>
        <w:jc w:val="center"/>
        <w:rPr>
          <w:sz w:val="20"/>
          <w:szCs w:val="20"/>
        </w:rPr>
      </w:pPr>
    </w:p>
    <w:p w:rsidR="0034500C" w:rsidRPr="003344A1" w:rsidRDefault="0034500C">
      <w:pPr>
        <w:pStyle w:val="NormalWeb"/>
        <w:spacing w:before="0" w:beforeAutospacing="0" w:after="0" w:afterAutospacing="0"/>
        <w:ind w:firstLine="567"/>
        <w:jc w:val="center"/>
        <w:rPr>
          <w:sz w:val="16"/>
          <w:szCs w:val="16"/>
        </w:rPr>
      </w:pPr>
      <w:r w:rsidRPr="003344A1">
        <w:rPr>
          <w:sz w:val="16"/>
          <w:szCs w:val="16"/>
        </w:rPr>
        <w:t>Gambar 2 . Topology jaringan sekarang</w:t>
      </w: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r w:rsidRPr="00D506CA">
        <w:rPr>
          <w:rFonts w:ascii="Times New Roman" w:hAnsi="Times New Roman"/>
          <w:sz w:val="20"/>
        </w:rPr>
        <w:t xml:space="preserve">   </w:t>
      </w:r>
      <w:proofErr w:type="spellStart"/>
      <w:proofErr w:type="gramStart"/>
      <w:r w:rsidRPr="00D506CA">
        <w:rPr>
          <w:rFonts w:ascii="Times New Roman" w:hAnsi="Times New Roman"/>
          <w:sz w:val="20"/>
        </w:rPr>
        <w:t>Berdasarkan</w:t>
      </w:r>
      <w:proofErr w:type="spellEnd"/>
      <w:r w:rsidRPr="00D506CA">
        <w:rPr>
          <w:rFonts w:ascii="Times New Roman" w:hAnsi="Times New Roman"/>
          <w:sz w:val="20"/>
          <w:lang w:val="en-US"/>
        </w:rPr>
        <w:t xml:space="preserve"> </w:t>
      </w:r>
      <w:proofErr w:type="spellStart"/>
      <w:r w:rsidRPr="00D506CA">
        <w:rPr>
          <w:rFonts w:ascii="Times New Roman" w:hAnsi="Times New Roman"/>
          <w:sz w:val="20"/>
          <w:lang w:val="en-US"/>
        </w:rPr>
        <w:t>gambar</w:t>
      </w:r>
      <w:proofErr w:type="spellEnd"/>
      <w:r w:rsidRPr="00D506CA">
        <w:rPr>
          <w:rFonts w:ascii="Times New Roman" w:hAnsi="Times New Roman"/>
          <w:sz w:val="20"/>
        </w:rPr>
        <w:t xml:space="preserve"> 2 </w:t>
      </w:r>
      <w:proofErr w:type="spellStart"/>
      <w:r w:rsidRPr="00D506CA">
        <w:rPr>
          <w:rFonts w:ascii="Times New Roman" w:hAnsi="Times New Roman"/>
          <w:sz w:val="20"/>
        </w:rPr>
        <w:t>diatas</w:t>
      </w:r>
      <w:proofErr w:type="spellEnd"/>
      <w:r w:rsidRPr="00D506CA">
        <w:rPr>
          <w:rFonts w:ascii="Times New Roman" w:hAnsi="Times New Roman"/>
          <w:sz w:val="20"/>
        </w:rPr>
        <w:t xml:space="preserve"> </w:t>
      </w:r>
      <w:proofErr w:type="spellStart"/>
      <w:r w:rsidRPr="00D506CA">
        <w:rPr>
          <w:rFonts w:ascii="Times New Roman" w:hAnsi="Times New Roman"/>
          <w:sz w:val="20"/>
        </w:rPr>
        <w:t>dapat</w:t>
      </w:r>
      <w:proofErr w:type="spellEnd"/>
      <w:r w:rsidRPr="00D506CA">
        <w:rPr>
          <w:rFonts w:ascii="Times New Roman" w:hAnsi="Times New Roman"/>
          <w:sz w:val="20"/>
        </w:rPr>
        <w:t xml:space="preserve"> </w:t>
      </w:r>
      <w:proofErr w:type="spellStart"/>
      <w:r w:rsidRPr="00D506CA">
        <w:rPr>
          <w:rFonts w:ascii="Times New Roman" w:hAnsi="Times New Roman"/>
          <w:sz w:val="20"/>
        </w:rPr>
        <w:t>dijelaskan</w:t>
      </w:r>
      <w:proofErr w:type="spellEnd"/>
      <w:r w:rsidRPr="00D506CA">
        <w:rPr>
          <w:rFonts w:ascii="Times New Roman" w:hAnsi="Times New Roman"/>
          <w:sz w:val="20"/>
        </w:rPr>
        <w:t xml:space="preserve"> </w:t>
      </w:r>
      <w:proofErr w:type="spellStart"/>
      <w:r w:rsidRPr="00D506CA">
        <w:rPr>
          <w:rFonts w:ascii="Times New Roman" w:hAnsi="Times New Roman"/>
          <w:sz w:val="20"/>
        </w:rPr>
        <w:t>bahwa</w:t>
      </w:r>
      <w:proofErr w:type="spellEnd"/>
      <w:r w:rsidRPr="00D506CA">
        <w:rPr>
          <w:rFonts w:ascii="Times New Roman" w:hAnsi="Times New Roman"/>
          <w:sz w:val="20"/>
        </w:rPr>
        <w:t xml:space="preserve"> </w:t>
      </w:r>
      <w:proofErr w:type="spellStart"/>
      <w:r w:rsidRPr="00D506CA">
        <w:rPr>
          <w:rFonts w:ascii="Times New Roman" w:hAnsi="Times New Roman"/>
          <w:sz w:val="20"/>
        </w:rPr>
        <w:t>terda</w:t>
      </w:r>
      <w:r w:rsidR="0072304E">
        <w:rPr>
          <w:rFonts w:ascii="Times New Roman" w:hAnsi="Times New Roman"/>
          <w:sz w:val="20"/>
        </w:rPr>
        <w:t>pat</w:t>
      </w:r>
      <w:proofErr w:type="spellEnd"/>
      <w:r w:rsidR="0072304E">
        <w:rPr>
          <w:rFonts w:ascii="Times New Roman" w:hAnsi="Times New Roman"/>
          <w:sz w:val="20"/>
        </w:rPr>
        <w:t xml:space="preserve"> </w:t>
      </w:r>
      <w:r w:rsidR="0072304E">
        <w:rPr>
          <w:rFonts w:ascii="Times New Roman" w:hAnsi="Times New Roman"/>
          <w:i/>
          <w:sz w:val="20"/>
          <w:lang w:val="id-ID"/>
        </w:rPr>
        <w:t>R</w:t>
      </w:r>
      <w:r w:rsidR="0072304E" w:rsidRPr="0072304E">
        <w:rPr>
          <w:rFonts w:ascii="Times New Roman" w:hAnsi="Times New Roman"/>
          <w:i/>
          <w:sz w:val="20"/>
        </w:rPr>
        <w:t>outer</w:t>
      </w:r>
      <w:r w:rsidR="0072304E">
        <w:rPr>
          <w:rFonts w:ascii="Times New Roman" w:hAnsi="Times New Roman"/>
          <w:sz w:val="20"/>
        </w:rPr>
        <w:t xml:space="preserve"> yang </w:t>
      </w:r>
      <w:proofErr w:type="spellStart"/>
      <w:r w:rsidRPr="00D506CA">
        <w:rPr>
          <w:rFonts w:ascii="Times New Roman" w:hAnsi="Times New Roman"/>
          <w:sz w:val="20"/>
        </w:rPr>
        <w:t>terhubung</w:t>
      </w:r>
      <w:proofErr w:type="spellEnd"/>
      <w:r w:rsidRPr="00D506CA">
        <w:rPr>
          <w:rFonts w:ascii="Times New Roman" w:hAnsi="Times New Roman"/>
          <w:sz w:val="20"/>
        </w:rPr>
        <w:t xml:space="preserve"> </w:t>
      </w:r>
      <w:r w:rsidR="0072304E">
        <w:rPr>
          <w:rFonts w:ascii="Times New Roman" w:hAnsi="Times New Roman"/>
          <w:sz w:val="20"/>
          <w:lang w:val="id-ID"/>
        </w:rPr>
        <w:t xml:space="preserve">langsung </w:t>
      </w:r>
      <w:proofErr w:type="spellStart"/>
      <w:r w:rsidRPr="00D506CA">
        <w:rPr>
          <w:rFonts w:ascii="Times New Roman" w:hAnsi="Times New Roman"/>
          <w:sz w:val="20"/>
        </w:rPr>
        <w:t>dengan</w:t>
      </w:r>
      <w:proofErr w:type="spellEnd"/>
      <w:r w:rsidRPr="00D506CA">
        <w:rPr>
          <w:rFonts w:ascii="Times New Roman" w:hAnsi="Times New Roman"/>
          <w:sz w:val="20"/>
        </w:rPr>
        <w:t xml:space="preserve"> </w:t>
      </w:r>
      <w:r w:rsidRPr="00D506CA">
        <w:rPr>
          <w:rFonts w:ascii="Times New Roman" w:hAnsi="Times New Roman"/>
          <w:sz w:val="20"/>
          <w:lang w:val="id-ID"/>
        </w:rPr>
        <w:t xml:space="preserve">  </w:t>
      </w:r>
      <w:r w:rsidR="0072304E">
        <w:rPr>
          <w:rFonts w:ascii="Times New Roman" w:hAnsi="Times New Roman"/>
          <w:sz w:val="20"/>
        </w:rPr>
        <w:t>provider</w:t>
      </w:r>
      <w:r w:rsidRPr="00D506CA">
        <w:rPr>
          <w:rFonts w:ascii="Times New Roman" w:hAnsi="Times New Roman"/>
          <w:sz w:val="20"/>
          <w:lang w:val="id-ID"/>
        </w:rPr>
        <w:t xml:space="preserve"> </w:t>
      </w:r>
      <w:r w:rsidR="0072304E">
        <w:rPr>
          <w:rFonts w:ascii="Times New Roman" w:hAnsi="Times New Roman"/>
          <w:sz w:val="20"/>
          <w:lang w:val="id-ID"/>
        </w:rPr>
        <w:t>internet</w:t>
      </w:r>
      <w:r w:rsidRPr="00D506CA">
        <w:rPr>
          <w:rFonts w:ascii="Times New Roman" w:hAnsi="Times New Roman"/>
          <w:sz w:val="20"/>
          <w:lang w:val="id-ID"/>
        </w:rPr>
        <w:t>.</w:t>
      </w:r>
      <w:proofErr w:type="gramEnd"/>
      <w:r w:rsidRPr="00D506CA">
        <w:rPr>
          <w:rFonts w:ascii="Times New Roman" w:hAnsi="Times New Roman"/>
          <w:sz w:val="20"/>
          <w:lang w:val="id-ID"/>
        </w:rPr>
        <w:t xml:space="preserve"> </w:t>
      </w:r>
      <w:r w:rsidRPr="00D506CA">
        <w:rPr>
          <w:rFonts w:ascii="Times New Roman" w:hAnsi="Times New Roman"/>
          <w:sz w:val="20"/>
        </w:rPr>
        <w:t xml:space="preserve">Router </w:t>
      </w:r>
      <w:r w:rsidR="0072304E">
        <w:rPr>
          <w:rFonts w:ascii="Times New Roman" w:hAnsi="Times New Roman"/>
          <w:sz w:val="20"/>
          <w:lang w:val="id-ID"/>
        </w:rPr>
        <w:t xml:space="preserve">juga </w:t>
      </w:r>
      <w:proofErr w:type="spellStart"/>
      <w:r w:rsidR="0072304E">
        <w:rPr>
          <w:rFonts w:ascii="Times New Roman" w:hAnsi="Times New Roman"/>
          <w:sz w:val="20"/>
        </w:rPr>
        <w:t>terhubung</w:t>
      </w:r>
      <w:proofErr w:type="spellEnd"/>
      <w:r w:rsidR="0072304E">
        <w:rPr>
          <w:rFonts w:ascii="Times New Roman" w:hAnsi="Times New Roman"/>
          <w:sz w:val="20"/>
        </w:rPr>
        <w:t xml:space="preserve"> </w:t>
      </w:r>
      <w:r w:rsidR="0072304E">
        <w:rPr>
          <w:rFonts w:ascii="Times New Roman" w:hAnsi="Times New Roman"/>
          <w:sz w:val="20"/>
          <w:lang w:val="id-ID"/>
        </w:rPr>
        <w:t>dengan</w:t>
      </w:r>
      <w:r w:rsidRPr="00D506CA">
        <w:rPr>
          <w:rFonts w:ascii="Times New Roman" w:hAnsi="Times New Roman"/>
          <w:sz w:val="20"/>
        </w:rPr>
        <w:t xml:space="preserve"> </w:t>
      </w:r>
      <w:proofErr w:type="spellStart"/>
      <w:r w:rsidRPr="00D506CA">
        <w:rPr>
          <w:rFonts w:ascii="Times New Roman" w:hAnsi="Times New Roman"/>
          <w:sz w:val="20"/>
        </w:rPr>
        <w:t>akses</w:t>
      </w:r>
      <w:proofErr w:type="spellEnd"/>
      <w:r w:rsidRPr="00D506CA">
        <w:rPr>
          <w:rFonts w:ascii="Times New Roman" w:hAnsi="Times New Roman"/>
          <w:i/>
          <w:sz w:val="20"/>
        </w:rPr>
        <w:t xml:space="preserve"> </w:t>
      </w:r>
      <w:r w:rsidRPr="00D506CA">
        <w:rPr>
          <w:rFonts w:ascii="Times New Roman" w:hAnsi="Times New Roman"/>
          <w:i/>
          <w:sz w:val="20"/>
          <w:lang w:val="en-US"/>
        </w:rPr>
        <w:t xml:space="preserve">switch </w:t>
      </w:r>
      <w:proofErr w:type="spellStart"/>
      <w:r w:rsidRPr="00D506CA">
        <w:rPr>
          <w:rFonts w:ascii="Times New Roman" w:hAnsi="Times New Roman"/>
          <w:sz w:val="20"/>
        </w:rPr>
        <w:t>pertama</w:t>
      </w:r>
      <w:proofErr w:type="spellEnd"/>
      <w:r w:rsidRPr="00D506CA">
        <w:rPr>
          <w:rFonts w:ascii="Times New Roman" w:hAnsi="Times New Roman"/>
          <w:sz w:val="20"/>
        </w:rPr>
        <w:t xml:space="preserve"> </w:t>
      </w:r>
      <w:r w:rsidRPr="00D506CA">
        <w:rPr>
          <w:rFonts w:ascii="Times New Roman" w:hAnsi="Times New Roman"/>
          <w:sz w:val="20"/>
          <w:lang w:val="en-US"/>
        </w:rPr>
        <w:t xml:space="preserve">yang </w:t>
      </w:r>
      <w:r w:rsidR="00E4470E">
        <w:rPr>
          <w:rFonts w:ascii="Times New Roman" w:hAnsi="Times New Roman"/>
          <w:sz w:val="20"/>
          <w:lang w:val="id-ID"/>
        </w:rPr>
        <w:t xml:space="preserve">juga </w:t>
      </w:r>
      <w:proofErr w:type="spellStart"/>
      <w:r w:rsidRPr="00D506CA">
        <w:rPr>
          <w:rFonts w:ascii="Times New Roman" w:hAnsi="Times New Roman"/>
          <w:sz w:val="20"/>
        </w:rPr>
        <w:t>berfungsi</w:t>
      </w:r>
      <w:proofErr w:type="spellEnd"/>
      <w:r w:rsidRPr="00D506CA">
        <w:rPr>
          <w:rFonts w:ascii="Times New Roman" w:hAnsi="Times New Roman"/>
          <w:sz w:val="20"/>
        </w:rPr>
        <w:t xml:space="preserve"> </w:t>
      </w:r>
      <w:proofErr w:type="spellStart"/>
      <w:r w:rsidRPr="00D506CA">
        <w:rPr>
          <w:rFonts w:ascii="Times New Roman" w:hAnsi="Times New Roman"/>
          <w:sz w:val="20"/>
        </w:rPr>
        <w:t>untuk</w:t>
      </w:r>
      <w:proofErr w:type="spellEnd"/>
      <w:r w:rsidRPr="00D506CA">
        <w:rPr>
          <w:rFonts w:ascii="Times New Roman" w:hAnsi="Times New Roman"/>
          <w:sz w:val="20"/>
        </w:rPr>
        <w:t xml:space="preserve"> </w:t>
      </w:r>
      <w:proofErr w:type="spellStart"/>
      <w:r w:rsidRPr="00D506CA">
        <w:rPr>
          <w:rFonts w:ascii="Times New Roman" w:hAnsi="Times New Roman"/>
          <w:sz w:val="20"/>
        </w:rPr>
        <w:t>mengkone</w:t>
      </w:r>
      <w:r w:rsidR="00E4470E">
        <w:rPr>
          <w:rFonts w:ascii="Times New Roman" w:hAnsi="Times New Roman"/>
          <w:sz w:val="20"/>
        </w:rPr>
        <w:t>ksikan</w:t>
      </w:r>
      <w:proofErr w:type="spellEnd"/>
      <w:r w:rsidR="00E4470E">
        <w:rPr>
          <w:rFonts w:ascii="Times New Roman" w:hAnsi="Times New Roman"/>
          <w:sz w:val="20"/>
        </w:rPr>
        <w:t xml:space="preserve"> internet </w:t>
      </w:r>
      <w:proofErr w:type="spellStart"/>
      <w:r w:rsidR="00E4470E">
        <w:rPr>
          <w:rFonts w:ascii="Times New Roman" w:hAnsi="Times New Roman"/>
          <w:sz w:val="20"/>
        </w:rPr>
        <w:t>ke</w:t>
      </w:r>
      <w:proofErr w:type="spellEnd"/>
      <w:r w:rsidR="00E4470E">
        <w:rPr>
          <w:rFonts w:ascii="Times New Roman" w:hAnsi="Times New Roman"/>
          <w:sz w:val="20"/>
        </w:rPr>
        <w:t xml:space="preserve"> 2 (</w:t>
      </w:r>
      <w:proofErr w:type="spellStart"/>
      <w:r w:rsidR="00E4470E">
        <w:rPr>
          <w:rFonts w:ascii="Times New Roman" w:hAnsi="Times New Roman"/>
          <w:sz w:val="20"/>
        </w:rPr>
        <w:t>dua</w:t>
      </w:r>
      <w:proofErr w:type="spellEnd"/>
      <w:proofErr w:type="gramStart"/>
      <w:r w:rsidR="00E4470E">
        <w:rPr>
          <w:rFonts w:ascii="Times New Roman" w:hAnsi="Times New Roman"/>
          <w:sz w:val="20"/>
        </w:rPr>
        <w:t xml:space="preserve">) </w:t>
      </w:r>
      <w:r w:rsidR="00E4470E">
        <w:rPr>
          <w:rFonts w:ascii="Times New Roman" w:hAnsi="Times New Roman"/>
          <w:sz w:val="20"/>
          <w:lang w:val="id-ID"/>
        </w:rPr>
        <w:t xml:space="preserve"> </w:t>
      </w:r>
      <w:r w:rsidR="00E4470E" w:rsidRPr="00E4470E">
        <w:rPr>
          <w:rFonts w:ascii="Times New Roman" w:hAnsi="Times New Roman"/>
          <w:i/>
          <w:sz w:val="20"/>
          <w:lang w:val="id-ID"/>
        </w:rPr>
        <w:t>access</w:t>
      </w:r>
      <w:proofErr w:type="gramEnd"/>
      <w:r w:rsidR="00E4470E" w:rsidRPr="00E4470E">
        <w:rPr>
          <w:rFonts w:ascii="Times New Roman" w:hAnsi="Times New Roman"/>
          <w:i/>
          <w:sz w:val="20"/>
          <w:lang w:val="id-ID"/>
        </w:rPr>
        <w:t xml:space="preserve"> </w:t>
      </w:r>
      <w:r w:rsidRPr="00E4470E">
        <w:rPr>
          <w:rFonts w:ascii="Times New Roman" w:hAnsi="Times New Roman"/>
          <w:i/>
          <w:sz w:val="20"/>
        </w:rPr>
        <w:t xml:space="preserve"> switch</w:t>
      </w:r>
      <w:r w:rsidR="00E4470E">
        <w:rPr>
          <w:rFonts w:ascii="Times New Roman" w:hAnsi="Times New Roman"/>
          <w:sz w:val="20"/>
        </w:rPr>
        <w:t xml:space="preserve"> </w:t>
      </w:r>
      <w:proofErr w:type="spellStart"/>
      <w:r w:rsidRPr="00D506CA">
        <w:rPr>
          <w:rFonts w:ascii="Times New Roman" w:hAnsi="Times New Roman"/>
          <w:sz w:val="20"/>
        </w:rPr>
        <w:t>yaitu</w:t>
      </w:r>
      <w:proofErr w:type="spellEnd"/>
      <w:r w:rsidRPr="00D506CA">
        <w:rPr>
          <w:rFonts w:ascii="Times New Roman" w:hAnsi="Times New Roman"/>
          <w:sz w:val="20"/>
        </w:rPr>
        <w:t xml:space="preserve"> </w:t>
      </w:r>
      <w:proofErr w:type="spellStart"/>
      <w:r w:rsidRPr="00D506CA">
        <w:rPr>
          <w:rFonts w:ascii="Times New Roman" w:hAnsi="Times New Roman"/>
          <w:sz w:val="20"/>
        </w:rPr>
        <w:t>akses</w:t>
      </w:r>
      <w:proofErr w:type="spellEnd"/>
      <w:r w:rsidRPr="00D506CA">
        <w:rPr>
          <w:rFonts w:ascii="Times New Roman" w:hAnsi="Times New Roman"/>
          <w:sz w:val="20"/>
        </w:rPr>
        <w:t xml:space="preserve"> switch </w:t>
      </w:r>
      <w:proofErr w:type="spellStart"/>
      <w:r w:rsidRPr="00D506CA">
        <w:rPr>
          <w:rFonts w:ascii="Times New Roman" w:hAnsi="Times New Roman"/>
          <w:sz w:val="20"/>
        </w:rPr>
        <w:t>ke</w:t>
      </w:r>
      <w:proofErr w:type="spellEnd"/>
      <w:r w:rsidRPr="00D506CA">
        <w:rPr>
          <w:rFonts w:ascii="Times New Roman" w:hAnsi="Times New Roman"/>
          <w:sz w:val="20"/>
        </w:rPr>
        <w:t xml:space="preserve"> </w:t>
      </w:r>
      <w:proofErr w:type="spellStart"/>
      <w:r w:rsidRPr="00D506CA">
        <w:rPr>
          <w:rFonts w:ascii="Times New Roman" w:hAnsi="Times New Roman"/>
          <w:sz w:val="20"/>
        </w:rPr>
        <w:t>gedung</w:t>
      </w:r>
      <w:proofErr w:type="spellEnd"/>
      <w:r w:rsidRPr="00D506CA">
        <w:rPr>
          <w:rFonts w:ascii="Times New Roman" w:hAnsi="Times New Roman"/>
          <w:sz w:val="20"/>
        </w:rPr>
        <w:t xml:space="preserve"> A yang </w:t>
      </w:r>
      <w:proofErr w:type="spellStart"/>
      <w:r w:rsidRPr="00D506CA">
        <w:rPr>
          <w:rFonts w:ascii="Times New Roman" w:hAnsi="Times New Roman"/>
          <w:sz w:val="20"/>
        </w:rPr>
        <w:t>terdiri</w:t>
      </w:r>
      <w:proofErr w:type="spellEnd"/>
      <w:r w:rsidRPr="00D506CA">
        <w:rPr>
          <w:rFonts w:ascii="Times New Roman" w:hAnsi="Times New Roman"/>
          <w:sz w:val="20"/>
        </w:rPr>
        <w:t xml:space="preserve"> </w:t>
      </w:r>
      <w:proofErr w:type="spellStart"/>
      <w:r w:rsidRPr="00D506CA">
        <w:rPr>
          <w:rFonts w:ascii="Times New Roman" w:hAnsi="Times New Roman"/>
          <w:sz w:val="20"/>
        </w:rPr>
        <w:t>dari</w:t>
      </w:r>
      <w:proofErr w:type="spellEnd"/>
      <w:r w:rsidRPr="00D506CA">
        <w:rPr>
          <w:rFonts w:ascii="Times New Roman" w:hAnsi="Times New Roman"/>
          <w:sz w:val="20"/>
        </w:rPr>
        <w:t xml:space="preserve"> </w:t>
      </w:r>
      <w:r w:rsidR="00E4470E">
        <w:rPr>
          <w:rFonts w:ascii="Times New Roman" w:hAnsi="Times New Roman"/>
          <w:sz w:val="20"/>
          <w:lang w:val="id-ID"/>
        </w:rPr>
        <w:t xml:space="preserve">akses </w:t>
      </w:r>
      <w:proofErr w:type="spellStart"/>
      <w:r w:rsidRPr="00D506CA">
        <w:rPr>
          <w:rFonts w:ascii="Times New Roman" w:hAnsi="Times New Roman"/>
          <w:sz w:val="20"/>
        </w:rPr>
        <w:t>rektorat</w:t>
      </w:r>
      <w:proofErr w:type="spellEnd"/>
      <w:r w:rsidRPr="00D506CA">
        <w:rPr>
          <w:rFonts w:ascii="Times New Roman" w:hAnsi="Times New Roman"/>
          <w:sz w:val="20"/>
        </w:rPr>
        <w:t xml:space="preserve">, </w:t>
      </w:r>
      <w:proofErr w:type="spellStart"/>
      <w:r w:rsidRPr="00D506CA">
        <w:rPr>
          <w:rFonts w:ascii="Times New Roman" w:hAnsi="Times New Roman"/>
          <w:sz w:val="20"/>
        </w:rPr>
        <w:t>akses</w:t>
      </w:r>
      <w:proofErr w:type="spellEnd"/>
      <w:r w:rsidRPr="00D506CA">
        <w:rPr>
          <w:rFonts w:ascii="Times New Roman" w:hAnsi="Times New Roman"/>
          <w:sz w:val="20"/>
        </w:rPr>
        <w:t xml:space="preserve"> switch </w:t>
      </w:r>
      <w:proofErr w:type="spellStart"/>
      <w:r w:rsidRPr="00D506CA">
        <w:rPr>
          <w:rFonts w:ascii="Times New Roman" w:hAnsi="Times New Roman"/>
          <w:sz w:val="20"/>
        </w:rPr>
        <w:t>kelas</w:t>
      </w:r>
      <w:proofErr w:type="spellEnd"/>
      <w:r w:rsidRPr="00D506CA">
        <w:rPr>
          <w:rFonts w:ascii="Times New Roman" w:hAnsi="Times New Roman"/>
          <w:sz w:val="20"/>
        </w:rPr>
        <w:t xml:space="preserve"> </w:t>
      </w:r>
      <w:proofErr w:type="spellStart"/>
      <w:r w:rsidRPr="00D506CA">
        <w:rPr>
          <w:rFonts w:ascii="Times New Roman" w:hAnsi="Times New Roman"/>
          <w:sz w:val="20"/>
        </w:rPr>
        <w:t>serta</w:t>
      </w:r>
      <w:proofErr w:type="spellEnd"/>
      <w:r w:rsidRPr="00D506CA">
        <w:rPr>
          <w:rFonts w:ascii="Times New Roman" w:hAnsi="Times New Roman"/>
          <w:sz w:val="20"/>
        </w:rPr>
        <w:t xml:space="preserve"> </w:t>
      </w:r>
      <w:proofErr w:type="spellStart"/>
      <w:r w:rsidRPr="00D506CA">
        <w:rPr>
          <w:rFonts w:ascii="Times New Roman" w:hAnsi="Times New Roman"/>
          <w:sz w:val="20"/>
        </w:rPr>
        <w:t>terhubung</w:t>
      </w:r>
      <w:proofErr w:type="spellEnd"/>
      <w:r w:rsidRPr="00D506CA">
        <w:rPr>
          <w:rFonts w:ascii="Times New Roman" w:hAnsi="Times New Roman"/>
          <w:sz w:val="20"/>
        </w:rPr>
        <w:t xml:space="preserve"> </w:t>
      </w:r>
      <w:proofErr w:type="spellStart"/>
      <w:r w:rsidRPr="00D506CA">
        <w:rPr>
          <w:rFonts w:ascii="Times New Roman" w:hAnsi="Times New Roman"/>
          <w:sz w:val="20"/>
        </w:rPr>
        <w:t>ke</w:t>
      </w:r>
      <w:proofErr w:type="spellEnd"/>
      <w:r w:rsidRPr="00D506CA">
        <w:rPr>
          <w:rFonts w:ascii="Times New Roman" w:hAnsi="Times New Roman"/>
          <w:sz w:val="20"/>
        </w:rPr>
        <w:t xml:space="preserve"> 2 (</w:t>
      </w:r>
      <w:proofErr w:type="spellStart"/>
      <w:r w:rsidRPr="00D506CA">
        <w:rPr>
          <w:rFonts w:ascii="Times New Roman" w:hAnsi="Times New Roman"/>
          <w:sz w:val="20"/>
        </w:rPr>
        <w:t>dua</w:t>
      </w:r>
      <w:proofErr w:type="spellEnd"/>
      <w:r w:rsidRPr="00D506CA">
        <w:rPr>
          <w:rFonts w:ascii="Times New Roman" w:hAnsi="Times New Roman"/>
          <w:sz w:val="20"/>
        </w:rPr>
        <w:t xml:space="preserve">) </w:t>
      </w:r>
      <w:proofErr w:type="spellStart"/>
      <w:r w:rsidRPr="00D506CA">
        <w:rPr>
          <w:rFonts w:ascii="Times New Roman" w:hAnsi="Times New Roman"/>
          <w:sz w:val="20"/>
        </w:rPr>
        <w:t>buah</w:t>
      </w:r>
      <w:proofErr w:type="spellEnd"/>
      <w:r w:rsidRPr="00D506CA">
        <w:rPr>
          <w:rFonts w:ascii="Times New Roman" w:hAnsi="Times New Roman"/>
          <w:sz w:val="20"/>
        </w:rPr>
        <w:t xml:space="preserve"> server. </w:t>
      </w:r>
      <w:proofErr w:type="spellStart"/>
      <w:r w:rsidRPr="00D506CA">
        <w:rPr>
          <w:rFonts w:ascii="Times New Roman" w:hAnsi="Times New Roman"/>
          <w:sz w:val="20"/>
        </w:rPr>
        <w:t>Koneksi</w:t>
      </w:r>
      <w:proofErr w:type="spellEnd"/>
      <w:r w:rsidRPr="00D506CA">
        <w:rPr>
          <w:rFonts w:ascii="Times New Roman" w:hAnsi="Times New Roman"/>
          <w:sz w:val="20"/>
        </w:rPr>
        <w:t xml:space="preserve"> </w:t>
      </w:r>
      <w:proofErr w:type="spellStart"/>
      <w:r w:rsidRPr="00D506CA">
        <w:rPr>
          <w:rFonts w:ascii="Times New Roman" w:hAnsi="Times New Roman"/>
          <w:sz w:val="20"/>
        </w:rPr>
        <w:t>berikutnya</w:t>
      </w:r>
      <w:proofErr w:type="spellEnd"/>
      <w:r w:rsidRPr="00D506CA">
        <w:rPr>
          <w:rFonts w:ascii="Times New Roman" w:hAnsi="Times New Roman"/>
          <w:sz w:val="20"/>
        </w:rPr>
        <w:t xml:space="preserve"> </w:t>
      </w:r>
      <w:proofErr w:type="spellStart"/>
      <w:r w:rsidRPr="00D506CA">
        <w:rPr>
          <w:rFonts w:ascii="Times New Roman" w:hAnsi="Times New Roman"/>
          <w:sz w:val="20"/>
        </w:rPr>
        <w:t>yaitu</w:t>
      </w:r>
      <w:proofErr w:type="spellEnd"/>
      <w:r w:rsidRPr="00D506CA">
        <w:rPr>
          <w:rFonts w:ascii="Times New Roman" w:hAnsi="Times New Roman"/>
          <w:sz w:val="20"/>
        </w:rPr>
        <w:t xml:space="preserve"> </w:t>
      </w:r>
      <w:proofErr w:type="spellStart"/>
      <w:r w:rsidRPr="00D506CA">
        <w:rPr>
          <w:rFonts w:ascii="Times New Roman" w:hAnsi="Times New Roman"/>
          <w:sz w:val="20"/>
        </w:rPr>
        <w:t>koneksi</w:t>
      </w:r>
      <w:proofErr w:type="spellEnd"/>
      <w:r w:rsidRPr="00D506CA">
        <w:rPr>
          <w:rFonts w:ascii="Times New Roman" w:hAnsi="Times New Roman"/>
          <w:sz w:val="20"/>
        </w:rPr>
        <w:t xml:space="preserve"> </w:t>
      </w:r>
      <w:proofErr w:type="spellStart"/>
      <w:r w:rsidRPr="00D506CA">
        <w:rPr>
          <w:rFonts w:ascii="Times New Roman" w:hAnsi="Times New Roman"/>
          <w:sz w:val="20"/>
        </w:rPr>
        <w:t>ke</w:t>
      </w:r>
      <w:proofErr w:type="spellEnd"/>
      <w:r w:rsidRPr="00D506CA">
        <w:rPr>
          <w:rFonts w:ascii="Times New Roman" w:hAnsi="Times New Roman"/>
          <w:sz w:val="20"/>
        </w:rPr>
        <w:t xml:space="preserve"> </w:t>
      </w:r>
      <w:proofErr w:type="spellStart"/>
      <w:r w:rsidRPr="00D506CA">
        <w:rPr>
          <w:rFonts w:ascii="Times New Roman" w:hAnsi="Times New Roman"/>
          <w:sz w:val="20"/>
        </w:rPr>
        <w:t>gedung</w:t>
      </w:r>
      <w:proofErr w:type="spellEnd"/>
      <w:r w:rsidRPr="00D506CA">
        <w:rPr>
          <w:rFonts w:ascii="Times New Roman" w:hAnsi="Times New Roman"/>
          <w:sz w:val="20"/>
        </w:rPr>
        <w:t xml:space="preserve"> B yang </w:t>
      </w:r>
      <w:proofErr w:type="spellStart"/>
      <w:r w:rsidRPr="00D506CA">
        <w:rPr>
          <w:rFonts w:ascii="Times New Roman" w:hAnsi="Times New Roman"/>
          <w:sz w:val="20"/>
        </w:rPr>
        <w:t>terdiri</w:t>
      </w:r>
      <w:proofErr w:type="spellEnd"/>
      <w:r w:rsidRPr="00D506CA">
        <w:rPr>
          <w:rFonts w:ascii="Times New Roman" w:hAnsi="Times New Roman"/>
          <w:sz w:val="20"/>
        </w:rPr>
        <w:t xml:space="preserve"> </w:t>
      </w:r>
      <w:proofErr w:type="spellStart"/>
      <w:r w:rsidRPr="00D506CA">
        <w:rPr>
          <w:rFonts w:ascii="Times New Roman" w:hAnsi="Times New Roman"/>
          <w:sz w:val="20"/>
        </w:rPr>
        <w:t>dari</w:t>
      </w:r>
      <w:proofErr w:type="spellEnd"/>
      <w:r w:rsidRPr="00D506CA">
        <w:rPr>
          <w:rFonts w:ascii="Times New Roman" w:hAnsi="Times New Roman"/>
          <w:sz w:val="20"/>
        </w:rPr>
        <w:t xml:space="preserve"> </w:t>
      </w:r>
      <w:proofErr w:type="spellStart"/>
      <w:r w:rsidRPr="00D506CA">
        <w:rPr>
          <w:rFonts w:ascii="Times New Roman" w:hAnsi="Times New Roman"/>
          <w:sz w:val="20"/>
        </w:rPr>
        <w:t>akses</w:t>
      </w:r>
      <w:proofErr w:type="spellEnd"/>
      <w:r w:rsidRPr="00D506CA">
        <w:rPr>
          <w:rFonts w:ascii="Times New Roman" w:hAnsi="Times New Roman"/>
          <w:sz w:val="20"/>
        </w:rPr>
        <w:t xml:space="preserve"> switch LPPM </w:t>
      </w:r>
      <w:proofErr w:type="spellStart"/>
      <w:r w:rsidRPr="00D506CA">
        <w:rPr>
          <w:rFonts w:ascii="Times New Roman" w:hAnsi="Times New Roman"/>
          <w:sz w:val="20"/>
        </w:rPr>
        <w:t>dan</w:t>
      </w:r>
      <w:proofErr w:type="spellEnd"/>
      <w:r w:rsidRPr="00D506CA">
        <w:rPr>
          <w:rFonts w:ascii="Times New Roman" w:hAnsi="Times New Roman"/>
          <w:sz w:val="20"/>
        </w:rPr>
        <w:t xml:space="preserve"> </w:t>
      </w:r>
      <w:proofErr w:type="spellStart"/>
      <w:r w:rsidRPr="00D506CA">
        <w:rPr>
          <w:rFonts w:ascii="Times New Roman" w:hAnsi="Times New Roman"/>
          <w:sz w:val="20"/>
        </w:rPr>
        <w:t>perpustakaan</w:t>
      </w:r>
      <w:proofErr w:type="spellEnd"/>
      <w:r w:rsidRPr="00D506CA">
        <w:rPr>
          <w:rFonts w:ascii="Times New Roman" w:hAnsi="Times New Roman"/>
          <w:sz w:val="20"/>
        </w:rPr>
        <w:t xml:space="preserve"> </w:t>
      </w:r>
      <w:proofErr w:type="spellStart"/>
      <w:r w:rsidRPr="00D506CA">
        <w:rPr>
          <w:rFonts w:ascii="Times New Roman" w:hAnsi="Times New Roman"/>
          <w:sz w:val="20"/>
        </w:rPr>
        <w:t>serta</w:t>
      </w:r>
      <w:proofErr w:type="spellEnd"/>
      <w:r w:rsidRPr="00D506CA">
        <w:rPr>
          <w:rFonts w:ascii="Times New Roman" w:hAnsi="Times New Roman"/>
          <w:sz w:val="20"/>
        </w:rPr>
        <w:t xml:space="preserve"> </w:t>
      </w:r>
      <w:proofErr w:type="spellStart"/>
      <w:r w:rsidRPr="00D506CA">
        <w:rPr>
          <w:rFonts w:ascii="Times New Roman" w:hAnsi="Times New Roman"/>
          <w:sz w:val="20"/>
        </w:rPr>
        <w:t>akses</w:t>
      </w:r>
      <w:proofErr w:type="spellEnd"/>
      <w:r w:rsidRPr="00D506CA">
        <w:rPr>
          <w:rFonts w:ascii="Times New Roman" w:hAnsi="Times New Roman"/>
          <w:sz w:val="20"/>
        </w:rPr>
        <w:t xml:space="preserve"> switch </w:t>
      </w:r>
      <w:proofErr w:type="spellStart"/>
      <w:r w:rsidRPr="00D506CA">
        <w:rPr>
          <w:rFonts w:ascii="Times New Roman" w:hAnsi="Times New Roman"/>
          <w:sz w:val="20"/>
        </w:rPr>
        <w:t>laboratorium</w:t>
      </w:r>
      <w:proofErr w:type="spellEnd"/>
      <w:r w:rsidRPr="00D506CA">
        <w:rPr>
          <w:rFonts w:ascii="Times New Roman" w:hAnsi="Times New Roman"/>
          <w:sz w:val="20"/>
        </w:rPr>
        <w:t xml:space="preserve">. </w:t>
      </w: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r w:rsidRPr="00D506CA">
        <w:rPr>
          <w:rFonts w:ascii="Times New Roman" w:hAnsi="Times New Roman"/>
          <w:sz w:val="20"/>
        </w:rPr>
        <w:t xml:space="preserve">    </w:t>
      </w:r>
      <w:proofErr w:type="spellStart"/>
      <w:proofErr w:type="gramStart"/>
      <w:r w:rsidRPr="00D506CA">
        <w:rPr>
          <w:rFonts w:ascii="Times New Roman" w:hAnsi="Times New Roman"/>
          <w:sz w:val="20"/>
        </w:rPr>
        <w:t>Jaringan</w:t>
      </w:r>
      <w:proofErr w:type="spellEnd"/>
      <w:r w:rsidRPr="00D506CA">
        <w:rPr>
          <w:rFonts w:ascii="Times New Roman" w:hAnsi="Times New Roman"/>
          <w:sz w:val="20"/>
        </w:rPr>
        <w:t xml:space="preserve"> </w:t>
      </w:r>
      <w:proofErr w:type="spellStart"/>
      <w:r w:rsidRPr="00D506CA">
        <w:rPr>
          <w:rFonts w:ascii="Times New Roman" w:hAnsi="Times New Roman"/>
          <w:sz w:val="20"/>
        </w:rPr>
        <w:t>lokal</w:t>
      </w:r>
      <w:proofErr w:type="spellEnd"/>
      <w:r w:rsidRPr="00D506CA">
        <w:rPr>
          <w:rFonts w:ascii="Times New Roman" w:hAnsi="Times New Roman"/>
          <w:sz w:val="20"/>
        </w:rPr>
        <w:t xml:space="preserve"> </w:t>
      </w:r>
      <w:proofErr w:type="spellStart"/>
      <w:r w:rsidRPr="00D506CA">
        <w:rPr>
          <w:rFonts w:ascii="Times New Roman" w:hAnsi="Times New Roman"/>
          <w:sz w:val="20"/>
        </w:rPr>
        <w:t>atau</w:t>
      </w:r>
      <w:proofErr w:type="spellEnd"/>
      <w:r w:rsidRPr="00D506CA">
        <w:rPr>
          <w:rFonts w:ascii="Times New Roman" w:hAnsi="Times New Roman"/>
          <w:sz w:val="20"/>
        </w:rPr>
        <w:t xml:space="preserve"> </w:t>
      </w:r>
      <w:r w:rsidRPr="00D506CA">
        <w:rPr>
          <w:rFonts w:ascii="Times New Roman" w:hAnsi="Times New Roman"/>
          <w:i/>
          <w:sz w:val="20"/>
        </w:rPr>
        <w:t xml:space="preserve">LAN </w:t>
      </w:r>
      <w:proofErr w:type="spellStart"/>
      <w:r w:rsidRPr="00D506CA">
        <w:rPr>
          <w:rFonts w:ascii="Times New Roman" w:hAnsi="Times New Roman"/>
          <w:sz w:val="20"/>
        </w:rPr>
        <w:t>menghubungkan</w:t>
      </w:r>
      <w:proofErr w:type="spellEnd"/>
      <w:r w:rsidRPr="00D506CA">
        <w:rPr>
          <w:rFonts w:ascii="Times New Roman" w:hAnsi="Times New Roman"/>
          <w:sz w:val="20"/>
        </w:rPr>
        <w:t xml:space="preserve"> </w:t>
      </w:r>
      <w:proofErr w:type="spellStart"/>
      <w:r w:rsidRPr="00D506CA">
        <w:rPr>
          <w:rFonts w:ascii="Times New Roman" w:hAnsi="Times New Roman"/>
          <w:sz w:val="20"/>
        </w:rPr>
        <w:t>setiap</w:t>
      </w:r>
      <w:proofErr w:type="spellEnd"/>
      <w:r w:rsidRPr="00D506CA">
        <w:rPr>
          <w:rFonts w:ascii="Times New Roman" w:hAnsi="Times New Roman"/>
          <w:sz w:val="20"/>
        </w:rPr>
        <w:t xml:space="preserve"> </w:t>
      </w:r>
      <w:proofErr w:type="spellStart"/>
      <w:r w:rsidRPr="00D506CA">
        <w:rPr>
          <w:rFonts w:ascii="Times New Roman" w:hAnsi="Times New Roman"/>
          <w:sz w:val="20"/>
        </w:rPr>
        <w:t>komputer</w:t>
      </w:r>
      <w:proofErr w:type="spellEnd"/>
      <w:r w:rsidRPr="00D506CA">
        <w:rPr>
          <w:rFonts w:ascii="Times New Roman" w:hAnsi="Times New Roman"/>
          <w:sz w:val="20"/>
        </w:rPr>
        <w:t xml:space="preserve"> yang </w:t>
      </w:r>
      <w:proofErr w:type="spellStart"/>
      <w:r w:rsidRPr="00D506CA">
        <w:rPr>
          <w:rFonts w:ascii="Times New Roman" w:hAnsi="Times New Roman"/>
          <w:sz w:val="20"/>
        </w:rPr>
        <w:t>ada</w:t>
      </w:r>
      <w:proofErr w:type="spellEnd"/>
      <w:r w:rsidRPr="00D506CA">
        <w:rPr>
          <w:rFonts w:ascii="Times New Roman" w:hAnsi="Times New Roman"/>
          <w:sz w:val="20"/>
        </w:rPr>
        <w:t xml:space="preserve"> </w:t>
      </w:r>
      <w:proofErr w:type="spellStart"/>
      <w:r w:rsidRPr="00D506CA">
        <w:rPr>
          <w:rFonts w:ascii="Times New Roman" w:hAnsi="Times New Roman"/>
          <w:sz w:val="20"/>
        </w:rPr>
        <w:t>pada</w:t>
      </w:r>
      <w:proofErr w:type="spellEnd"/>
      <w:r w:rsidRPr="00D506CA">
        <w:rPr>
          <w:rFonts w:ascii="Times New Roman" w:hAnsi="Times New Roman"/>
          <w:sz w:val="20"/>
        </w:rPr>
        <w:t xml:space="preserve"> </w:t>
      </w:r>
      <w:proofErr w:type="spellStart"/>
      <w:r w:rsidRPr="00D506CA">
        <w:rPr>
          <w:rFonts w:ascii="Times New Roman" w:hAnsi="Times New Roman"/>
          <w:sz w:val="20"/>
        </w:rPr>
        <w:t>masing-masing</w:t>
      </w:r>
      <w:proofErr w:type="spellEnd"/>
      <w:r w:rsidRPr="00D506CA">
        <w:rPr>
          <w:rFonts w:ascii="Times New Roman" w:hAnsi="Times New Roman"/>
          <w:sz w:val="20"/>
        </w:rPr>
        <w:t xml:space="preserve"> </w:t>
      </w:r>
      <w:proofErr w:type="spellStart"/>
      <w:r w:rsidRPr="00D506CA">
        <w:rPr>
          <w:rFonts w:ascii="Times New Roman" w:hAnsi="Times New Roman"/>
          <w:sz w:val="20"/>
        </w:rPr>
        <w:t>ruangan</w:t>
      </w:r>
      <w:proofErr w:type="spellEnd"/>
      <w:r w:rsidRPr="00D506CA">
        <w:rPr>
          <w:rFonts w:ascii="Times New Roman" w:hAnsi="Times New Roman"/>
          <w:sz w:val="20"/>
        </w:rPr>
        <w:t xml:space="preserve">, </w:t>
      </w:r>
      <w:proofErr w:type="spellStart"/>
      <w:r w:rsidRPr="00D506CA">
        <w:rPr>
          <w:rFonts w:ascii="Times New Roman" w:hAnsi="Times New Roman"/>
          <w:sz w:val="20"/>
        </w:rPr>
        <w:t>terhubung</w:t>
      </w:r>
      <w:proofErr w:type="spellEnd"/>
      <w:r w:rsidRPr="00D506CA">
        <w:rPr>
          <w:rFonts w:ascii="Times New Roman" w:hAnsi="Times New Roman"/>
          <w:sz w:val="20"/>
        </w:rPr>
        <w:t xml:space="preserve"> </w:t>
      </w:r>
      <w:proofErr w:type="spellStart"/>
      <w:r w:rsidRPr="00D506CA">
        <w:rPr>
          <w:rFonts w:ascii="Times New Roman" w:hAnsi="Times New Roman"/>
          <w:sz w:val="20"/>
        </w:rPr>
        <w:t>menggunakan</w:t>
      </w:r>
      <w:proofErr w:type="spellEnd"/>
      <w:r w:rsidRPr="00D506CA">
        <w:rPr>
          <w:rFonts w:ascii="Times New Roman" w:hAnsi="Times New Roman"/>
          <w:sz w:val="20"/>
        </w:rPr>
        <w:t xml:space="preserve"> </w:t>
      </w:r>
      <w:proofErr w:type="spellStart"/>
      <w:r w:rsidRPr="00D506CA">
        <w:rPr>
          <w:rFonts w:ascii="Times New Roman" w:hAnsi="Times New Roman"/>
          <w:sz w:val="20"/>
        </w:rPr>
        <w:t>dengan</w:t>
      </w:r>
      <w:proofErr w:type="spellEnd"/>
      <w:r w:rsidRPr="00D506CA">
        <w:rPr>
          <w:rFonts w:ascii="Times New Roman" w:hAnsi="Times New Roman"/>
          <w:sz w:val="20"/>
        </w:rPr>
        <w:t xml:space="preserve"> </w:t>
      </w:r>
      <w:proofErr w:type="spellStart"/>
      <w:r w:rsidRPr="00D506CA">
        <w:rPr>
          <w:rFonts w:ascii="Times New Roman" w:hAnsi="Times New Roman"/>
          <w:sz w:val="20"/>
        </w:rPr>
        <w:t>kabel</w:t>
      </w:r>
      <w:proofErr w:type="spellEnd"/>
      <w:r w:rsidRPr="00D506CA">
        <w:rPr>
          <w:rFonts w:ascii="Times New Roman" w:hAnsi="Times New Roman"/>
          <w:sz w:val="20"/>
        </w:rPr>
        <w:t xml:space="preserve"> </w:t>
      </w:r>
      <w:r w:rsidRPr="00D506CA">
        <w:rPr>
          <w:rFonts w:ascii="Times New Roman" w:hAnsi="Times New Roman"/>
          <w:i/>
          <w:sz w:val="20"/>
        </w:rPr>
        <w:t>LAN</w:t>
      </w:r>
      <w:r w:rsidRPr="00D506CA">
        <w:rPr>
          <w:rFonts w:ascii="Times New Roman" w:hAnsi="Times New Roman"/>
          <w:sz w:val="20"/>
        </w:rPr>
        <w:t xml:space="preserve"> </w:t>
      </w:r>
      <w:r w:rsidRPr="00D506CA">
        <w:rPr>
          <w:rFonts w:ascii="Times New Roman" w:hAnsi="Times New Roman"/>
          <w:i/>
          <w:sz w:val="20"/>
        </w:rPr>
        <w:t>straight</w:t>
      </w:r>
      <w:r w:rsidRPr="00D506CA">
        <w:rPr>
          <w:rFonts w:ascii="Times New Roman" w:hAnsi="Times New Roman"/>
          <w:sz w:val="20"/>
        </w:rPr>
        <w:t xml:space="preserve"> </w:t>
      </w:r>
      <w:proofErr w:type="spellStart"/>
      <w:r w:rsidRPr="00D506CA">
        <w:rPr>
          <w:rFonts w:ascii="Times New Roman" w:hAnsi="Times New Roman"/>
          <w:sz w:val="20"/>
        </w:rPr>
        <w:t>untuk</w:t>
      </w:r>
      <w:proofErr w:type="spellEnd"/>
      <w:r w:rsidRPr="00D506CA">
        <w:rPr>
          <w:rFonts w:ascii="Times New Roman" w:hAnsi="Times New Roman"/>
          <w:sz w:val="20"/>
        </w:rPr>
        <w:t xml:space="preserve"> </w:t>
      </w:r>
      <w:proofErr w:type="spellStart"/>
      <w:r w:rsidRPr="00D506CA">
        <w:rPr>
          <w:rFonts w:ascii="Times New Roman" w:hAnsi="Times New Roman"/>
          <w:sz w:val="20"/>
        </w:rPr>
        <w:t>koneksi</w:t>
      </w:r>
      <w:proofErr w:type="spellEnd"/>
      <w:r w:rsidRPr="00D506CA">
        <w:rPr>
          <w:rFonts w:ascii="Times New Roman" w:hAnsi="Times New Roman"/>
          <w:sz w:val="20"/>
        </w:rPr>
        <w:t xml:space="preserve"> </w:t>
      </w:r>
      <w:proofErr w:type="spellStart"/>
      <w:r w:rsidRPr="00D506CA">
        <w:rPr>
          <w:rFonts w:ascii="Times New Roman" w:hAnsi="Times New Roman"/>
          <w:sz w:val="20"/>
        </w:rPr>
        <w:t>antar</w:t>
      </w:r>
      <w:proofErr w:type="spellEnd"/>
      <w:r w:rsidRPr="00D506CA">
        <w:rPr>
          <w:rFonts w:ascii="Times New Roman" w:hAnsi="Times New Roman"/>
          <w:sz w:val="20"/>
        </w:rPr>
        <w:t xml:space="preserve"> </w:t>
      </w:r>
      <w:proofErr w:type="spellStart"/>
      <w:r w:rsidRPr="00D506CA">
        <w:rPr>
          <w:rFonts w:ascii="Times New Roman" w:hAnsi="Times New Roman"/>
          <w:sz w:val="20"/>
        </w:rPr>
        <w:t>komputer</w:t>
      </w:r>
      <w:proofErr w:type="spellEnd"/>
      <w:r w:rsidRPr="00D506CA">
        <w:rPr>
          <w:rFonts w:ascii="Times New Roman" w:hAnsi="Times New Roman"/>
          <w:sz w:val="20"/>
        </w:rPr>
        <w:t xml:space="preserve"> </w:t>
      </w:r>
      <w:proofErr w:type="spellStart"/>
      <w:r w:rsidRPr="00D506CA">
        <w:rPr>
          <w:rFonts w:ascii="Times New Roman" w:hAnsi="Times New Roman"/>
          <w:sz w:val="20"/>
        </w:rPr>
        <w:t>ke</w:t>
      </w:r>
      <w:proofErr w:type="spellEnd"/>
      <w:r w:rsidRPr="00D506CA">
        <w:rPr>
          <w:rFonts w:ascii="Times New Roman" w:hAnsi="Times New Roman"/>
          <w:sz w:val="20"/>
        </w:rPr>
        <w:t xml:space="preserve"> </w:t>
      </w:r>
      <w:proofErr w:type="spellStart"/>
      <w:r w:rsidRPr="00D506CA">
        <w:rPr>
          <w:rFonts w:ascii="Times New Roman" w:hAnsi="Times New Roman"/>
          <w:sz w:val="20"/>
        </w:rPr>
        <w:t>komputer</w:t>
      </w:r>
      <w:proofErr w:type="spellEnd"/>
      <w:r w:rsidRPr="00D506CA">
        <w:rPr>
          <w:rFonts w:ascii="Times New Roman" w:hAnsi="Times New Roman"/>
          <w:sz w:val="20"/>
        </w:rPr>
        <w:t xml:space="preserve"> </w:t>
      </w:r>
      <w:proofErr w:type="spellStart"/>
      <w:r w:rsidRPr="00D506CA">
        <w:rPr>
          <w:rFonts w:ascii="Times New Roman" w:hAnsi="Times New Roman"/>
          <w:sz w:val="20"/>
        </w:rPr>
        <w:t>dan</w:t>
      </w:r>
      <w:proofErr w:type="spellEnd"/>
      <w:r w:rsidRPr="00D506CA">
        <w:rPr>
          <w:rFonts w:ascii="Times New Roman" w:hAnsi="Times New Roman"/>
          <w:sz w:val="20"/>
        </w:rPr>
        <w:t xml:space="preserve"> </w:t>
      </w:r>
      <w:r w:rsidRPr="00D506CA">
        <w:rPr>
          <w:rFonts w:ascii="Times New Roman" w:hAnsi="Times New Roman"/>
          <w:i/>
          <w:sz w:val="20"/>
        </w:rPr>
        <w:t>crossover</w:t>
      </w:r>
      <w:r w:rsidRPr="00D506CA">
        <w:rPr>
          <w:rFonts w:ascii="Times New Roman" w:hAnsi="Times New Roman"/>
          <w:sz w:val="20"/>
        </w:rPr>
        <w:t xml:space="preserve"> </w:t>
      </w:r>
      <w:proofErr w:type="spellStart"/>
      <w:r w:rsidRPr="00D506CA">
        <w:rPr>
          <w:rFonts w:ascii="Times New Roman" w:hAnsi="Times New Roman"/>
          <w:sz w:val="20"/>
        </w:rPr>
        <w:t>untuk</w:t>
      </w:r>
      <w:proofErr w:type="spellEnd"/>
      <w:r w:rsidRPr="00D506CA">
        <w:rPr>
          <w:rFonts w:ascii="Times New Roman" w:hAnsi="Times New Roman"/>
          <w:sz w:val="20"/>
        </w:rPr>
        <w:t xml:space="preserve"> </w:t>
      </w:r>
      <w:proofErr w:type="spellStart"/>
      <w:r w:rsidRPr="00D506CA">
        <w:rPr>
          <w:rFonts w:ascii="Times New Roman" w:hAnsi="Times New Roman"/>
          <w:sz w:val="20"/>
        </w:rPr>
        <w:t>koneksi</w:t>
      </w:r>
      <w:proofErr w:type="spellEnd"/>
      <w:r w:rsidRPr="00D506CA">
        <w:rPr>
          <w:rFonts w:ascii="Times New Roman" w:hAnsi="Times New Roman"/>
          <w:sz w:val="20"/>
        </w:rPr>
        <w:t xml:space="preserve"> </w:t>
      </w:r>
      <w:proofErr w:type="spellStart"/>
      <w:r w:rsidRPr="00D506CA">
        <w:rPr>
          <w:rFonts w:ascii="Times New Roman" w:hAnsi="Times New Roman"/>
          <w:sz w:val="20"/>
        </w:rPr>
        <w:t>dari</w:t>
      </w:r>
      <w:proofErr w:type="spellEnd"/>
      <w:r w:rsidRPr="00D506CA">
        <w:rPr>
          <w:rFonts w:ascii="Times New Roman" w:hAnsi="Times New Roman"/>
          <w:sz w:val="20"/>
        </w:rPr>
        <w:t xml:space="preserve"> </w:t>
      </w:r>
      <w:proofErr w:type="spellStart"/>
      <w:r w:rsidRPr="00D506CA">
        <w:rPr>
          <w:rFonts w:ascii="Times New Roman" w:hAnsi="Times New Roman"/>
          <w:sz w:val="20"/>
        </w:rPr>
        <w:t>komputer</w:t>
      </w:r>
      <w:proofErr w:type="spellEnd"/>
      <w:r w:rsidRPr="00D506CA">
        <w:rPr>
          <w:rFonts w:ascii="Times New Roman" w:hAnsi="Times New Roman"/>
          <w:sz w:val="20"/>
        </w:rPr>
        <w:t xml:space="preserve"> </w:t>
      </w:r>
      <w:proofErr w:type="spellStart"/>
      <w:r w:rsidRPr="00D506CA">
        <w:rPr>
          <w:rFonts w:ascii="Times New Roman" w:hAnsi="Times New Roman"/>
          <w:sz w:val="20"/>
        </w:rPr>
        <w:t>ke</w:t>
      </w:r>
      <w:proofErr w:type="spellEnd"/>
      <w:r w:rsidRPr="00D506CA">
        <w:rPr>
          <w:rFonts w:ascii="Times New Roman" w:hAnsi="Times New Roman"/>
          <w:sz w:val="20"/>
        </w:rPr>
        <w:t xml:space="preserve"> </w:t>
      </w:r>
      <w:r w:rsidRPr="00D506CA">
        <w:rPr>
          <w:rFonts w:ascii="Times New Roman" w:hAnsi="Times New Roman"/>
          <w:i/>
          <w:sz w:val="20"/>
        </w:rPr>
        <w:t>switch</w:t>
      </w:r>
      <w:r w:rsidRPr="00D506CA">
        <w:rPr>
          <w:rFonts w:ascii="Times New Roman" w:hAnsi="Times New Roman"/>
          <w:sz w:val="20"/>
        </w:rPr>
        <w:t xml:space="preserve"> </w:t>
      </w:r>
      <w:proofErr w:type="spellStart"/>
      <w:r w:rsidRPr="00D506CA">
        <w:rPr>
          <w:rFonts w:ascii="Times New Roman" w:hAnsi="Times New Roman"/>
          <w:sz w:val="20"/>
        </w:rPr>
        <w:t>serta</w:t>
      </w:r>
      <w:proofErr w:type="spellEnd"/>
      <w:r w:rsidRPr="00D506CA">
        <w:rPr>
          <w:rFonts w:ascii="Times New Roman" w:hAnsi="Times New Roman"/>
          <w:sz w:val="20"/>
        </w:rPr>
        <w:t xml:space="preserve"> </w:t>
      </w:r>
      <w:proofErr w:type="spellStart"/>
      <w:r w:rsidRPr="00D506CA">
        <w:rPr>
          <w:rFonts w:ascii="Times New Roman" w:hAnsi="Times New Roman"/>
          <w:sz w:val="20"/>
        </w:rPr>
        <w:t>koneksi</w:t>
      </w:r>
      <w:proofErr w:type="spellEnd"/>
      <w:r w:rsidRPr="00D506CA">
        <w:rPr>
          <w:rFonts w:ascii="Times New Roman" w:hAnsi="Times New Roman"/>
          <w:sz w:val="20"/>
        </w:rPr>
        <w:t xml:space="preserve"> </w:t>
      </w:r>
      <w:proofErr w:type="spellStart"/>
      <w:r w:rsidRPr="00D506CA">
        <w:rPr>
          <w:rFonts w:ascii="Times New Roman" w:hAnsi="Times New Roman"/>
          <w:sz w:val="20"/>
        </w:rPr>
        <w:t>antara</w:t>
      </w:r>
      <w:proofErr w:type="spellEnd"/>
      <w:r w:rsidRPr="00D506CA">
        <w:rPr>
          <w:rFonts w:ascii="Times New Roman" w:hAnsi="Times New Roman"/>
          <w:sz w:val="20"/>
        </w:rPr>
        <w:t xml:space="preserve"> </w:t>
      </w:r>
      <w:r w:rsidRPr="00D506CA">
        <w:rPr>
          <w:rFonts w:ascii="Times New Roman" w:hAnsi="Times New Roman"/>
          <w:i/>
          <w:sz w:val="20"/>
        </w:rPr>
        <w:t>switch</w:t>
      </w:r>
      <w:r w:rsidRPr="00D506CA">
        <w:rPr>
          <w:rFonts w:ascii="Times New Roman" w:hAnsi="Times New Roman"/>
          <w:sz w:val="20"/>
        </w:rPr>
        <w:t xml:space="preserve"> </w:t>
      </w:r>
      <w:proofErr w:type="spellStart"/>
      <w:r w:rsidRPr="00D506CA">
        <w:rPr>
          <w:rFonts w:ascii="Times New Roman" w:hAnsi="Times New Roman"/>
          <w:sz w:val="20"/>
        </w:rPr>
        <w:t>ke</w:t>
      </w:r>
      <w:proofErr w:type="spellEnd"/>
      <w:r w:rsidRPr="00D506CA">
        <w:rPr>
          <w:rFonts w:ascii="Times New Roman" w:hAnsi="Times New Roman"/>
          <w:sz w:val="20"/>
        </w:rPr>
        <w:t xml:space="preserve"> </w:t>
      </w:r>
      <w:r w:rsidRPr="00D506CA">
        <w:rPr>
          <w:rFonts w:ascii="Times New Roman" w:hAnsi="Times New Roman"/>
          <w:i/>
          <w:sz w:val="20"/>
        </w:rPr>
        <w:t>switch</w:t>
      </w:r>
      <w:r w:rsidRPr="00D506CA">
        <w:rPr>
          <w:rFonts w:ascii="Times New Roman" w:hAnsi="Times New Roman"/>
          <w:sz w:val="20"/>
        </w:rPr>
        <w:t>.</w:t>
      </w:r>
      <w:proofErr w:type="gramEnd"/>
      <w:r w:rsidRPr="00D506CA">
        <w:rPr>
          <w:rFonts w:ascii="Times New Roman" w:hAnsi="Times New Roman"/>
          <w:sz w:val="20"/>
        </w:rPr>
        <w:t xml:space="preserve"> </w:t>
      </w:r>
      <w:proofErr w:type="spellStart"/>
      <w:proofErr w:type="gramStart"/>
      <w:r w:rsidRPr="00D506CA">
        <w:rPr>
          <w:rFonts w:ascii="Times New Roman" w:hAnsi="Times New Roman"/>
          <w:sz w:val="20"/>
        </w:rPr>
        <w:t>Sebagai</w:t>
      </w:r>
      <w:proofErr w:type="spellEnd"/>
      <w:r w:rsidRPr="00D506CA">
        <w:rPr>
          <w:rFonts w:ascii="Times New Roman" w:hAnsi="Times New Roman"/>
          <w:sz w:val="20"/>
        </w:rPr>
        <w:t xml:space="preserve"> </w:t>
      </w:r>
      <w:proofErr w:type="spellStart"/>
      <w:r w:rsidRPr="00D506CA">
        <w:rPr>
          <w:rFonts w:ascii="Times New Roman" w:hAnsi="Times New Roman"/>
          <w:sz w:val="20"/>
        </w:rPr>
        <w:t>tambahan</w:t>
      </w:r>
      <w:proofErr w:type="spellEnd"/>
      <w:r w:rsidRPr="00D506CA">
        <w:rPr>
          <w:rFonts w:ascii="Times New Roman" w:hAnsi="Times New Roman"/>
          <w:sz w:val="20"/>
        </w:rPr>
        <w:t xml:space="preserve"> </w:t>
      </w:r>
      <w:proofErr w:type="spellStart"/>
      <w:r w:rsidRPr="00D506CA">
        <w:rPr>
          <w:rFonts w:ascii="Times New Roman" w:hAnsi="Times New Roman"/>
          <w:sz w:val="20"/>
        </w:rPr>
        <w:t>jaringan</w:t>
      </w:r>
      <w:proofErr w:type="spellEnd"/>
      <w:r w:rsidRPr="00D506CA">
        <w:rPr>
          <w:rFonts w:ascii="Times New Roman" w:hAnsi="Times New Roman"/>
          <w:sz w:val="20"/>
        </w:rPr>
        <w:t xml:space="preserve"> </w:t>
      </w:r>
      <w:proofErr w:type="spellStart"/>
      <w:r w:rsidRPr="00D506CA">
        <w:rPr>
          <w:rFonts w:ascii="Times New Roman" w:hAnsi="Times New Roman"/>
          <w:sz w:val="20"/>
        </w:rPr>
        <w:t>komputer</w:t>
      </w:r>
      <w:proofErr w:type="spellEnd"/>
      <w:r w:rsidRPr="00D506CA">
        <w:rPr>
          <w:rFonts w:ascii="Times New Roman" w:hAnsi="Times New Roman"/>
          <w:sz w:val="20"/>
        </w:rPr>
        <w:t xml:space="preserve"> </w:t>
      </w:r>
      <w:proofErr w:type="spellStart"/>
      <w:r w:rsidRPr="00D506CA">
        <w:rPr>
          <w:rFonts w:ascii="Times New Roman" w:hAnsi="Times New Roman"/>
          <w:sz w:val="20"/>
        </w:rPr>
        <w:t>ini</w:t>
      </w:r>
      <w:proofErr w:type="spellEnd"/>
      <w:r w:rsidRPr="00D506CA">
        <w:rPr>
          <w:rFonts w:ascii="Times New Roman" w:hAnsi="Times New Roman"/>
          <w:sz w:val="20"/>
        </w:rPr>
        <w:t xml:space="preserve"> </w:t>
      </w:r>
      <w:proofErr w:type="spellStart"/>
      <w:r w:rsidRPr="00D506CA">
        <w:rPr>
          <w:rFonts w:ascii="Times New Roman" w:hAnsi="Times New Roman"/>
          <w:sz w:val="20"/>
        </w:rPr>
        <w:t>tidak</w:t>
      </w:r>
      <w:proofErr w:type="spellEnd"/>
      <w:r w:rsidRPr="00D506CA">
        <w:rPr>
          <w:rFonts w:ascii="Times New Roman" w:hAnsi="Times New Roman"/>
          <w:sz w:val="20"/>
        </w:rPr>
        <w:t xml:space="preserve"> </w:t>
      </w:r>
      <w:proofErr w:type="spellStart"/>
      <w:r w:rsidRPr="00D506CA">
        <w:rPr>
          <w:rFonts w:ascii="Times New Roman" w:hAnsi="Times New Roman"/>
          <w:sz w:val="20"/>
        </w:rPr>
        <w:t>dilengkapi</w:t>
      </w:r>
      <w:proofErr w:type="spellEnd"/>
      <w:r w:rsidRPr="00D506CA">
        <w:rPr>
          <w:rFonts w:ascii="Times New Roman" w:hAnsi="Times New Roman"/>
          <w:sz w:val="20"/>
        </w:rPr>
        <w:t xml:space="preserve"> </w:t>
      </w:r>
      <w:proofErr w:type="spellStart"/>
      <w:r w:rsidRPr="00D506CA">
        <w:rPr>
          <w:rFonts w:ascii="Times New Roman" w:hAnsi="Times New Roman"/>
          <w:sz w:val="20"/>
        </w:rPr>
        <w:t>dengan</w:t>
      </w:r>
      <w:proofErr w:type="spellEnd"/>
      <w:r w:rsidRPr="00D506CA">
        <w:rPr>
          <w:rFonts w:ascii="Times New Roman" w:hAnsi="Times New Roman"/>
          <w:sz w:val="20"/>
        </w:rPr>
        <w:t xml:space="preserve"> </w:t>
      </w:r>
      <w:proofErr w:type="spellStart"/>
      <w:r w:rsidRPr="00D506CA">
        <w:rPr>
          <w:rFonts w:ascii="Times New Roman" w:hAnsi="Times New Roman"/>
          <w:sz w:val="20"/>
        </w:rPr>
        <w:t>manajemen</w:t>
      </w:r>
      <w:proofErr w:type="spellEnd"/>
      <w:r w:rsidRPr="00D506CA">
        <w:rPr>
          <w:rFonts w:ascii="Times New Roman" w:hAnsi="Times New Roman"/>
          <w:sz w:val="20"/>
        </w:rPr>
        <w:t xml:space="preserve"> </w:t>
      </w:r>
      <w:proofErr w:type="spellStart"/>
      <w:r w:rsidRPr="00D506CA">
        <w:rPr>
          <w:rFonts w:ascii="Times New Roman" w:hAnsi="Times New Roman"/>
          <w:sz w:val="20"/>
        </w:rPr>
        <w:t>jaringan</w:t>
      </w:r>
      <w:proofErr w:type="spellEnd"/>
      <w:r w:rsidRPr="00D506CA">
        <w:rPr>
          <w:rFonts w:ascii="Times New Roman" w:hAnsi="Times New Roman"/>
          <w:sz w:val="20"/>
        </w:rPr>
        <w:t xml:space="preserve"> yang </w:t>
      </w:r>
      <w:proofErr w:type="spellStart"/>
      <w:r w:rsidRPr="00D506CA">
        <w:rPr>
          <w:rFonts w:ascii="Times New Roman" w:hAnsi="Times New Roman"/>
          <w:sz w:val="20"/>
        </w:rPr>
        <w:t>baik</w:t>
      </w:r>
      <w:proofErr w:type="spellEnd"/>
      <w:r w:rsidRPr="00D506CA">
        <w:rPr>
          <w:rFonts w:ascii="Times New Roman" w:hAnsi="Times New Roman"/>
          <w:sz w:val="20"/>
        </w:rPr>
        <w:t xml:space="preserve"> </w:t>
      </w:r>
      <w:proofErr w:type="spellStart"/>
      <w:r w:rsidRPr="00D506CA">
        <w:rPr>
          <w:rFonts w:ascii="Times New Roman" w:hAnsi="Times New Roman"/>
          <w:sz w:val="20"/>
        </w:rPr>
        <w:t>dalam</w:t>
      </w:r>
      <w:proofErr w:type="spellEnd"/>
      <w:r w:rsidRPr="00D506CA">
        <w:rPr>
          <w:rFonts w:ascii="Times New Roman" w:hAnsi="Times New Roman"/>
          <w:sz w:val="20"/>
        </w:rPr>
        <w:t xml:space="preserve"> </w:t>
      </w:r>
      <w:proofErr w:type="spellStart"/>
      <w:r w:rsidRPr="00D506CA">
        <w:rPr>
          <w:rFonts w:ascii="Times New Roman" w:hAnsi="Times New Roman"/>
          <w:sz w:val="20"/>
        </w:rPr>
        <w:t>pengelolaannya</w:t>
      </w:r>
      <w:proofErr w:type="spellEnd"/>
      <w:r w:rsidRPr="00D506CA">
        <w:rPr>
          <w:rFonts w:ascii="Times New Roman" w:hAnsi="Times New Roman"/>
          <w:sz w:val="20"/>
        </w:rPr>
        <w:t>.</w:t>
      </w:r>
      <w:proofErr w:type="gramEnd"/>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r w:rsidRPr="00D506CA">
        <w:rPr>
          <w:rFonts w:ascii="Times New Roman" w:hAnsi="Times New Roman"/>
          <w:sz w:val="20"/>
        </w:rPr>
        <w:t xml:space="preserve">   </w:t>
      </w:r>
      <w:proofErr w:type="spellStart"/>
      <w:r w:rsidRPr="00D506CA">
        <w:rPr>
          <w:rFonts w:ascii="Times New Roman" w:hAnsi="Times New Roman"/>
          <w:sz w:val="20"/>
        </w:rPr>
        <w:t>Untuk</w:t>
      </w:r>
      <w:proofErr w:type="spellEnd"/>
      <w:r w:rsidRPr="00D506CA">
        <w:rPr>
          <w:rFonts w:ascii="Times New Roman" w:hAnsi="Times New Roman"/>
          <w:sz w:val="20"/>
        </w:rPr>
        <w:t xml:space="preserve"> </w:t>
      </w:r>
      <w:proofErr w:type="spellStart"/>
      <w:r w:rsidRPr="00D506CA">
        <w:rPr>
          <w:rFonts w:ascii="Times New Roman" w:hAnsi="Times New Roman"/>
          <w:sz w:val="20"/>
        </w:rPr>
        <w:t>mengetahui</w:t>
      </w:r>
      <w:proofErr w:type="spellEnd"/>
      <w:r w:rsidRPr="00D506CA">
        <w:rPr>
          <w:rFonts w:ascii="Times New Roman" w:hAnsi="Times New Roman"/>
          <w:sz w:val="20"/>
        </w:rPr>
        <w:t xml:space="preserve"> </w:t>
      </w:r>
      <w:proofErr w:type="spellStart"/>
      <w:r w:rsidRPr="00D506CA">
        <w:rPr>
          <w:rFonts w:ascii="Times New Roman" w:hAnsi="Times New Roman"/>
          <w:sz w:val="20"/>
        </w:rPr>
        <w:t>kinerja</w:t>
      </w:r>
      <w:proofErr w:type="spellEnd"/>
      <w:r w:rsidRPr="00D506CA">
        <w:rPr>
          <w:rFonts w:ascii="Times New Roman" w:hAnsi="Times New Roman"/>
          <w:sz w:val="20"/>
        </w:rPr>
        <w:t xml:space="preserve"> </w:t>
      </w:r>
      <w:proofErr w:type="spellStart"/>
      <w:r w:rsidRPr="00D506CA">
        <w:rPr>
          <w:rFonts w:ascii="Times New Roman" w:hAnsi="Times New Roman"/>
          <w:sz w:val="20"/>
        </w:rPr>
        <w:t>jaringan</w:t>
      </w:r>
      <w:proofErr w:type="spellEnd"/>
      <w:r w:rsidRPr="00D506CA">
        <w:rPr>
          <w:rFonts w:ascii="Times New Roman" w:hAnsi="Times New Roman"/>
          <w:sz w:val="20"/>
        </w:rPr>
        <w:t xml:space="preserve"> yang </w:t>
      </w:r>
      <w:proofErr w:type="spellStart"/>
      <w:r w:rsidRPr="00D506CA">
        <w:rPr>
          <w:rFonts w:ascii="Times New Roman" w:hAnsi="Times New Roman"/>
          <w:sz w:val="20"/>
        </w:rPr>
        <w:t>sudah</w:t>
      </w:r>
      <w:proofErr w:type="spellEnd"/>
      <w:r w:rsidRPr="00D506CA">
        <w:rPr>
          <w:rFonts w:ascii="Times New Roman" w:hAnsi="Times New Roman"/>
          <w:sz w:val="20"/>
        </w:rPr>
        <w:t xml:space="preserve"> </w:t>
      </w:r>
      <w:proofErr w:type="spellStart"/>
      <w:r w:rsidRPr="00D506CA">
        <w:rPr>
          <w:rFonts w:ascii="Times New Roman" w:hAnsi="Times New Roman"/>
          <w:sz w:val="20"/>
        </w:rPr>
        <w:t>ada</w:t>
      </w:r>
      <w:proofErr w:type="spellEnd"/>
      <w:r w:rsidRPr="00D506CA">
        <w:rPr>
          <w:rFonts w:ascii="Times New Roman" w:hAnsi="Times New Roman"/>
          <w:sz w:val="20"/>
        </w:rPr>
        <w:t xml:space="preserve"> </w:t>
      </w:r>
      <w:proofErr w:type="spellStart"/>
      <w:r w:rsidRPr="00D506CA">
        <w:rPr>
          <w:rFonts w:ascii="Times New Roman" w:hAnsi="Times New Roman"/>
          <w:sz w:val="20"/>
        </w:rPr>
        <w:t>maka</w:t>
      </w:r>
      <w:proofErr w:type="spellEnd"/>
      <w:r w:rsidRPr="00D506CA">
        <w:rPr>
          <w:rFonts w:ascii="Times New Roman" w:hAnsi="Times New Roman"/>
          <w:sz w:val="20"/>
        </w:rPr>
        <w:t xml:space="preserve"> </w:t>
      </w:r>
      <w:proofErr w:type="spellStart"/>
      <w:r w:rsidRPr="00D506CA">
        <w:rPr>
          <w:rFonts w:ascii="Times New Roman" w:hAnsi="Times New Roman"/>
          <w:sz w:val="20"/>
        </w:rPr>
        <w:t>dilakukan</w:t>
      </w:r>
      <w:proofErr w:type="spellEnd"/>
      <w:r w:rsidRPr="00D506CA">
        <w:rPr>
          <w:rFonts w:ascii="Times New Roman" w:hAnsi="Times New Roman"/>
          <w:sz w:val="20"/>
        </w:rPr>
        <w:t xml:space="preserve"> </w:t>
      </w:r>
      <w:proofErr w:type="spellStart"/>
      <w:r w:rsidRPr="00D506CA">
        <w:rPr>
          <w:rFonts w:ascii="Times New Roman" w:hAnsi="Times New Roman"/>
          <w:sz w:val="20"/>
        </w:rPr>
        <w:t>pengukuran</w:t>
      </w:r>
      <w:proofErr w:type="spellEnd"/>
      <w:r w:rsidRPr="00D506CA">
        <w:rPr>
          <w:rFonts w:ascii="Times New Roman" w:hAnsi="Times New Roman"/>
          <w:sz w:val="20"/>
        </w:rPr>
        <w:t xml:space="preserve"> </w:t>
      </w:r>
      <w:proofErr w:type="spellStart"/>
      <w:r w:rsidRPr="00D506CA">
        <w:rPr>
          <w:rFonts w:ascii="Times New Roman" w:hAnsi="Times New Roman"/>
          <w:sz w:val="20"/>
        </w:rPr>
        <w:t>kinerja</w:t>
      </w:r>
      <w:proofErr w:type="spellEnd"/>
      <w:r w:rsidRPr="00D506CA">
        <w:rPr>
          <w:rFonts w:ascii="Times New Roman" w:hAnsi="Times New Roman"/>
          <w:sz w:val="20"/>
        </w:rPr>
        <w:t xml:space="preserve"> </w:t>
      </w:r>
      <w:proofErr w:type="spellStart"/>
      <w:r w:rsidRPr="00D506CA">
        <w:rPr>
          <w:rFonts w:ascii="Times New Roman" w:hAnsi="Times New Roman"/>
          <w:sz w:val="20"/>
        </w:rPr>
        <w:t>dan</w:t>
      </w:r>
      <w:proofErr w:type="spellEnd"/>
      <w:r w:rsidRPr="00D506CA">
        <w:rPr>
          <w:rFonts w:ascii="Times New Roman" w:hAnsi="Times New Roman"/>
          <w:sz w:val="20"/>
        </w:rPr>
        <w:t xml:space="preserve"> </w:t>
      </w:r>
      <w:proofErr w:type="spellStart"/>
      <w:proofErr w:type="gramStart"/>
      <w:r w:rsidRPr="00D506CA">
        <w:rPr>
          <w:rFonts w:ascii="Times New Roman" w:hAnsi="Times New Roman"/>
          <w:sz w:val="20"/>
        </w:rPr>
        <w:t>qualitas</w:t>
      </w:r>
      <w:proofErr w:type="spellEnd"/>
      <w:r w:rsidRPr="00D506CA">
        <w:rPr>
          <w:rFonts w:ascii="Times New Roman" w:hAnsi="Times New Roman"/>
          <w:sz w:val="20"/>
        </w:rPr>
        <w:t xml:space="preserve">  </w:t>
      </w:r>
      <w:proofErr w:type="spellStart"/>
      <w:r w:rsidRPr="00D506CA">
        <w:rPr>
          <w:rFonts w:ascii="Times New Roman" w:hAnsi="Times New Roman"/>
          <w:sz w:val="20"/>
        </w:rPr>
        <w:t>jaringan</w:t>
      </w:r>
      <w:proofErr w:type="spellEnd"/>
      <w:proofErr w:type="gramEnd"/>
      <w:r w:rsidRPr="00D506CA">
        <w:rPr>
          <w:rFonts w:ascii="Times New Roman" w:hAnsi="Times New Roman"/>
          <w:sz w:val="20"/>
        </w:rPr>
        <w:t xml:space="preserve">  </w:t>
      </w:r>
      <w:proofErr w:type="spellStart"/>
      <w:r w:rsidRPr="00D506CA">
        <w:rPr>
          <w:rFonts w:ascii="Times New Roman" w:hAnsi="Times New Roman"/>
          <w:sz w:val="20"/>
        </w:rPr>
        <w:t>menggunakan</w:t>
      </w:r>
      <w:proofErr w:type="spellEnd"/>
      <w:r w:rsidRPr="00D506CA">
        <w:rPr>
          <w:rFonts w:ascii="Times New Roman" w:hAnsi="Times New Roman"/>
          <w:sz w:val="20"/>
        </w:rPr>
        <w:t xml:space="preserve"> </w:t>
      </w:r>
      <w:proofErr w:type="spellStart"/>
      <w:r w:rsidRPr="00D506CA">
        <w:rPr>
          <w:rFonts w:ascii="Times New Roman" w:hAnsi="Times New Roman"/>
          <w:sz w:val="20"/>
        </w:rPr>
        <w:t>metode</w:t>
      </w:r>
      <w:proofErr w:type="spellEnd"/>
      <w:r w:rsidRPr="00D506CA">
        <w:rPr>
          <w:rFonts w:ascii="Times New Roman" w:hAnsi="Times New Roman"/>
          <w:sz w:val="20"/>
        </w:rPr>
        <w:t xml:space="preserve"> Quality Of Service (QOS). </w:t>
      </w:r>
      <w:proofErr w:type="spellStart"/>
      <w:r w:rsidRPr="00D506CA">
        <w:rPr>
          <w:rFonts w:ascii="Times New Roman" w:hAnsi="Times New Roman"/>
          <w:sz w:val="20"/>
        </w:rPr>
        <w:t>Hasilnya</w:t>
      </w:r>
      <w:proofErr w:type="spellEnd"/>
      <w:r w:rsidRPr="00D506CA">
        <w:rPr>
          <w:rFonts w:ascii="Times New Roman" w:hAnsi="Times New Roman"/>
          <w:sz w:val="20"/>
        </w:rPr>
        <w:t xml:space="preserve"> </w:t>
      </w:r>
      <w:proofErr w:type="spellStart"/>
      <w:r w:rsidRPr="00D506CA">
        <w:rPr>
          <w:rFonts w:ascii="Times New Roman" w:hAnsi="Times New Roman"/>
          <w:sz w:val="20"/>
        </w:rPr>
        <w:t>dapat</w:t>
      </w:r>
      <w:proofErr w:type="spellEnd"/>
      <w:r w:rsidRPr="00D506CA">
        <w:rPr>
          <w:rFonts w:ascii="Times New Roman" w:hAnsi="Times New Roman"/>
          <w:sz w:val="20"/>
        </w:rPr>
        <w:t xml:space="preserve"> </w:t>
      </w:r>
      <w:proofErr w:type="spellStart"/>
      <w:r w:rsidRPr="00D506CA">
        <w:rPr>
          <w:rFonts w:ascii="Times New Roman" w:hAnsi="Times New Roman"/>
          <w:sz w:val="20"/>
        </w:rPr>
        <w:t>dilihat</w:t>
      </w:r>
      <w:proofErr w:type="spellEnd"/>
      <w:r w:rsidRPr="00D506CA">
        <w:rPr>
          <w:rFonts w:ascii="Times New Roman" w:hAnsi="Times New Roman"/>
          <w:sz w:val="20"/>
        </w:rPr>
        <w:t xml:space="preserve"> </w:t>
      </w:r>
      <w:proofErr w:type="spellStart"/>
      <w:r w:rsidRPr="00D506CA">
        <w:rPr>
          <w:rFonts w:ascii="Times New Roman" w:hAnsi="Times New Roman"/>
          <w:sz w:val="20"/>
        </w:rPr>
        <w:t>pada</w:t>
      </w:r>
      <w:proofErr w:type="spellEnd"/>
      <w:r w:rsidRPr="00D506CA">
        <w:rPr>
          <w:rFonts w:ascii="Times New Roman" w:hAnsi="Times New Roman"/>
          <w:sz w:val="20"/>
        </w:rPr>
        <w:t xml:space="preserve"> </w:t>
      </w:r>
      <w:proofErr w:type="spellStart"/>
      <w:r w:rsidRPr="00D506CA">
        <w:rPr>
          <w:rFonts w:ascii="Times New Roman" w:hAnsi="Times New Roman"/>
          <w:sz w:val="20"/>
        </w:rPr>
        <w:t>tabel</w:t>
      </w:r>
      <w:proofErr w:type="spellEnd"/>
      <w:r w:rsidRPr="00D506CA">
        <w:rPr>
          <w:rFonts w:ascii="Times New Roman" w:hAnsi="Times New Roman"/>
          <w:sz w:val="20"/>
        </w:rPr>
        <w:t xml:space="preserve"> 1 </w:t>
      </w:r>
      <w:proofErr w:type="spellStart"/>
      <w:r w:rsidRPr="00D506CA">
        <w:rPr>
          <w:rFonts w:ascii="Times New Roman" w:hAnsi="Times New Roman"/>
          <w:sz w:val="20"/>
        </w:rPr>
        <w:t>berikut</w:t>
      </w:r>
      <w:proofErr w:type="spellEnd"/>
      <w:r w:rsidRPr="00D506CA">
        <w:rPr>
          <w:rFonts w:ascii="Times New Roman" w:hAnsi="Times New Roman"/>
          <w:sz w:val="20"/>
        </w:rPr>
        <w:t>:</w:t>
      </w:r>
    </w:p>
    <w:p w:rsidR="0034500C" w:rsidRPr="00D506CA" w:rsidRDefault="0034500C">
      <w:pPr>
        <w:pStyle w:val="ListParagraph"/>
        <w:tabs>
          <w:tab w:val="left" w:pos="567"/>
        </w:tabs>
        <w:spacing w:before="240" w:after="240" w:line="240" w:lineRule="auto"/>
        <w:ind w:left="0"/>
        <w:jc w:val="center"/>
        <w:rPr>
          <w:rFonts w:ascii="Times New Roman" w:hAnsi="Times New Roman"/>
          <w:sz w:val="20"/>
        </w:rPr>
      </w:pPr>
    </w:p>
    <w:p w:rsidR="0034500C" w:rsidRPr="00D506CA" w:rsidRDefault="0034500C">
      <w:pPr>
        <w:pStyle w:val="ListParagraph"/>
        <w:tabs>
          <w:tab w:val="left" w:pos="567"/>
        </w:tabs>
        <w:spacing w:before="240" w:after="240" w:line="240" w:lineRule="auto"/>
        <w:ind w:left="0"/>
        <w:jc w:val="center"/>
        <w:rPr>
          <w:rFonts w:ascii="Times New Roman" w:hAnsi="Times New Roman"/>
          <w:sz w:val="16"/>
          <w:szCs w:val="16"/>
        </w:rPr>
      </w:pPr>
      <w:proofErr w:type="spellStart"/>
      <w:proofErr w:type="gramStart"/>
      <w:r w:rsidRPr="00D506CA">
        <w:rPr>
          <w:rFonts w:ascii="Times New Roman" w:hAnsi="Times New Roman"/>
          <w:sz w:val="16"/>
          <w:szCs w:val="16"/>
        </w:rPr>
        <w:t>Tabel</w:t>
      </w:r>
      <w:proofErr w:type="spellEnd"/>
      <w:r w:rsidRPr="00D506CA">
        <w:rPr>
          <w:rFonts w:ascii="Times New Roman" w:hAnsi="Times New Roman"/>
          <w:sz w:val="16"/>
          <w:szCs w:val="16"/>
        </w:rPr>
        <w:t xml:space="preserve"> 1.</w:t>
      </w:r>
      <w:proofErr w:type="gramEnd"/>
    </w:p>
    <w:p w:rsidR="0034500C" w:rsidRPr="00D506CA" w:rsidRDefault="0034500C">
      <w:pPr>
        <w:pStyle w:val="ListParagraph"/>
        <w:tabs>
          <w:tab w:val="left" w:pos="567"/>
        </w:tabs>
        <w:spacing w:before="240" w:after="240" w:line="240" w:lineRule="auto"/>
        <w:ind w:left="0"/>
        <w:jc w:val="center"/>
        <w:rPr>
          <w:rFonts w:ascii="Times New Roman" w:hAnsi="Times New Roman"/>
          <w:sz w:val="16"/>
          <w:szCs w:val="16"/>
        </w:rPr>
      </w:pPr>
      <w:r w:rsidRPr="00D506CA">
        <w:rPr>
          <w:rFonts w:ascii="Times New Roman" w:hAnsi="Times New Roman"/>
          <w:sz w:val="16"/>
          <w:szCs w:val="16"/>
        </w:rPr>
        <w:t xml:space="preserve"> Data </w:t>
      </w:r>
      <w:proofErr w:type="spellStart"/>
      <w:r w:rsidRPr="00D506CA">
        <w:rPr>
          <w:rFonts w:ascii="Times New Roman" w:hAnsi="Times New Roman"/>
          <w:sz w:val="16"/>
          <w:szCs w:val="16"/>
        </w:rPr>
        <w:t>Hasil</w:t>
      </w:r>
      <w:proofErr w:type="spellEnd"/>
      <w:r w:rsidRPr="00D506CA">
        <w:rPr>
          <w:rFonts w:ascii="Times New Roman" w:hAnsi="Times New Roman"/>
          <w:sz w:val="16"/>
          <w:szCs w:val="16"/>
        </w:rPr>
        <w:t xml:space="preserve"> </w:t>
      </w:r>
      <w:proofErr w:type="spellStart"/>
      <w:r w:rsidRPr="00D506CA">
        <w:rPr>
          <w:rFonts w:ascii="Times New Roman" w:hAnsi="Times New Roman"/>
          <w:sz w:val="16"/>
          <w:szCs w:val="16"/>
        </w:rPr>
        <w:t>Pengukuran</w:t>
      </w:r>
      <w:proofErr w:type="spellEnd"/>
      <w:r w:rsidRPr="00D506CA">
        <w:rPr>
          <w:rFonts w:ascii="Times New Roman" w:hAnsi="Times New Roman"/>
          <w:sz w:val="16"/>
          <w:szCs w:val="16"/>
        </w:rPr>
        <w:t xml:space="preserve"> QOS</w:t>
      </w:r>
    </w:p>
    <w:tbl>
      <w:tblPr>
        <w:tblW w:w="0" w:type="auto"/>
        <w:jc w:val="center"/>
        <w:tblBorders>
          <w:top w:val="single" w:sz="8" w:space="0" w:color="4F81BD"/>
          <w:bottom w:val="single" w:sz="8" w:space="0" w:color="4F81BD"/>
        </w:tblBorders>
        <w:tblLayout w:type="fixed"/>
        <w:tblLook w:val="0000" w:firstRow="0" w:lastRow="0" w:firstColumn="0" w:lastColumn="0" w:noHBand="0" w:noVBand="0"/>
      </w:tblPr>
      <w:tblGrid>
        <w:gridCol w:w="1048"/>
        <w:gridCol w:w="487"/>
        <w:gridCol w:w="714"/>
        <w:gridCol w:w="487"/>
        <w:gridCol w:w="487"/>
        <w:gridCol w:w="639"/>
        <w:gridCol w:w="766"/>
      </w:tblGrid>
      <w:tr w:rsidR="0034500C" w:rsidRPr="00D506CA">
        <w:trPr>
          <w:cantSplit/>
          <w:trHeight w:val="949"/>
          <w:jc w:val="center"/>
        </w:trPr>
        <w:tc>
          <w:tcPr>
            <w:tcW w:w="1048" w:type="dxa"/>
            <w:tcBorders>
              <w:top w:val="single" w:sz="8" w:space="0" w:color="4F81BD"/>
              <w:left w:val="nil"/>
              <w:bottom w:val="single" w:sz="8" w:space="0" w:color="4F81BD"/>
              <w:right w:val="nil"/>
            </w:tcBorders>
            <w:vAlign w:val="center"/>
          </w:tcPr>
          <w:p w:rsidR="0034500C" w:rsidRPr="00D506CA" w:rsidRDefault="0034500C">
            <w:pPr>
              <w:jc w:val="both"/>
              <w:rPr>
                <w:b/>
                <w:bCs/>
                <w:color w:val="365F91"/>
                <w:sz w:val="20"/>
                <w:szCs w:val="20"/>
              </w:rPr>
            </w:pPr>
            <w:proofErr w:type="spellStart"/>
            <w:r w:rsidRPr="00D506CA">
              <w:rPr>
                <w:b/>
                <w:bCs/>
                <w:color w:val="365F91"/>
                <w:sz w:val="20"/>
                <w:szCs w:val="20"/>
              </w:rPr>
              <w:t>Lokasi</w:t>
            </w:r>
            <w:proofErr w:type="spellEnd"/>
          </w:p>
        </w:tc>
        <w:tc>
          <w:tcPr>
            <w:tcW w:w="487" w:type="dxa"/>
            <w:tcBorders>
              <w:top w:val="single" w:sz="8" w:space="0" w:color="4F81BD"/>
              <w:left w:val="nil"/>
              <w:bottom w:val="single" w:sz="8" w:space="0" w:color="4F81BD"/>
              <w:right w:val="nil"/>
            </w:tcBorders>
            <w:textDirection w:val="tbRl"/>
          </w:tcPr>
          <w:p w:rsidR="0034500C" w:rsidRPr="00D506CA" w:rsidRDefault="0034500C">
            <w:pPr>
              <w:ind w:left="113" w:right="113"/>
              <w:jc w:val="both"/>
              <w:rPr>
                <w:b/>
                <w:bCs/>
                <w:color w:val="365F91"/>
                <w:sz w:val="20"/>
                <w:szCs w:val="20"/>
              </w:rPr>
            </w:pPr>
            <w:proofErr w:type="spellStart"/>
            <w:r w:rsidRPr="00D506CA">
              <w:rPr>
                <w:b/>
                <w:bCs/>
                <w:color w:val="365F91"/>
                <w:sz w:val="20"/>
                <w:szCs w:val="20"/>
              </w:rPr>
              <w:t>Waktu</w:t>
            </w:r>
            <w:proofErr w:type="spellEnd"/>
          </w:p>
        </w:tc>
        <w:tc>
          <w:tcPr>
            <w:tcW w:w="714" w:type="dxa"/>
            <w:tcBorders>
              <w:top w:val="single" w:sz="8" w:space="0" w:color="4F81BD"/>
              <w:left w:val="nil"/>
              <w:bottom w:val="single" w:sz="8" w:space="0" w:color="4F81BD"/>
              <w:right w:val="nil"/>
            </w:tcBorders>
            <w:textDirection w:val="tbRl"/>
          </w:tcPr>
          <w:p w:rsidR="0034500C" w:rsidRPr="00D506CA" w:rsidRDefault="0034500C">
            <w:pPr>
              <w:ind w:left="113" w:right="113"/>
              <w:jc w:val="both"/>
              <w:rPr>
                <w:b/>
                <w:bCs/>
                <w:color w:val="365F91"/>
                <w:sz w:val="20"/>
                <w:szCs w:val="20"/>
              </w:rPr>
            </w:pPr>
            <w:proofErr w:type="spellStart"/>
            <w:r w:rsidRPr="00D506CA">
              <w:rPr>
                <w:b/>
                <w:bCs/>
                <w:color w:val="365F91"/>
                <w:sz w:val="20"/>
                <w:szCs w:val="20"/>
              </w:rPr>
              <w:t>Bandwitch</w:t>
            </w:r>
            <w:proofErr w:type="spellEnd"/>
            <w:r w:rsidRPr="00D506CA">
              <w:rPr>
                <w:b/>
                <w:bCs/>
                <w:color w:val="365F91"/>
                <w:sz w:val="20"/>
                <w:szCs w:val="20"/>
              </w:rPr>
              <w:t xml:space="preserve"> (Kb/s)</w:t>
            </w:r>
          </w:p>
        </w:tc>
        <w:tc>
          <w:tcPr>
            <w:tcW w:w="487" w:type="dxa"/>
            <w:tcBorders>
              <w:top w:val="single" w:sz="8" w:space="0" w:color="4F81BD"/>
              <w:left w:val="nil"/>
              <w:bottom w:val="single" w:sz="8" w:space="0" w:color="4F81BD"/>
              <w:right w:val="nil"/>
            </w:tcBorders>
            <w:textDirection w:val="tbRl"/>
          </w:tcPr>
          <w:p w:rsidR="0034500C" w:rsidRPr="00D506CA" w:rsidRDefault="0034500C">
            <w:pPr>
              <w:ind w:left="113" w:right="113"/>
              <w:jc w:val="both"/>
              <w:rPr>
                <w:b/>
                <w:bCs/>
                <w:color w:val="365F91"/>
                <w:sz w:val="20"/>
                <w:szCs w:val="20"/>
              </w:rPr>
            </w:pPr>
            <w:r w:rsidRPr="00D506CA">
              <w:rPr>
                <w:b/>
                <w:bCs/>
                <w:color w:val="365F91"/>
                <w:sz w:val="20"/>
                <w:szCs w:val="20"/>
              </w:rPr>
              <w:t xml:space="preserve">Packet Loss </w:t>
            </w:r>
          </w:p>
          <w:p w:rsidR="0034500C" w:rsidRPr="00D506CA" w:rsidRDefault="0034500C">
            <w:pPr>
              <w:ind w:left="113" w:right="113"/>
              <w:jc w:val="both"/>
              <w:rPr>
                <w:b/>
                <w:bCs/>
                <w:color w:val="365F91"/>
                <w:sz w:val="20"/>
                <w:szCs w:val="20"/>
              </w:rPr>
            </w:pPr>
            <w:r w:rsidRPr="00D506CA">
              <w:rPr>
                <w:b/>
                <w:bCs/>
                <w:color w:val="365F91"/>
                <w:sz w:val="20"/>
                <w:szCs w:val="20"/>
              </w:rPr>
              <w:t>(%)</w:t>
            </w:r>
          </w:p>
        </w:tc>
        <w:tc>
          <w:tcPr>
            <w:tcW w:w="487" w:type="dxa"/>
            <w:tcBorders>
              <w:top w:val="single" w:sz="8" w:space="0" w:color="4F81BD"/>
              <w:left w:val="nil"/>
              <w:bottom w:val="single" w:sz="8" w:space="0" w:color="4F81BD"/>
              <w:right w:val="nil"/>
            </w:tcBorders>
            <w:textDirection w:val="tbRl"/>
          </w:tcPr>
          <w:p w:rsidR="0034500C" w:rsidRPr="00D506CA" w:rsidRDefault="0034500C">
            <w:pPr>
              <w:ind w:left="113" w:right="113"/>
              <w:jc w:val="both"/>
              <w:rPr>
                <w:b/>
                <w:bCs/>
                <w:color w:val="365F91"/>
                <w:sz w:val="20"/>
                <w:szCs w:val="20"/>
              </w:rPr>
            </w:pPr>
            <w:r w:rsidRPr="00D506CA">
              <w:rPr>
                <w:b/>
                <w:bCs/>
                <w:color w:val="365F91"/>
                <w:sz w:val="20"/>
                <w:szCs w:val="20"/>
              </w:rPr>
              <w:t xml:space="preserve">Delay </w:t>
            </w:r>
          </w:p>
          <w:p w:rsidR="0034500C" w:rsidRPr="00D506CA" w:rsidRDefault="0034500C">
            <w:pPr>
              <w:ind w:left="113" w:right="113"/>
              <w:jc w:val="both"/>
              <w:rPr>
                <w:b/>
                <w:bCs/>
                <w:color w:val="365F91"/>
                <w:sz w:val="20"/>
                <w:szCs w:val="20"/>
              </w:rPr>
            </w:pPr>
            <w:r w:rsidRPr="00D506CA">
              <w:rPr>
                <w:b/>
                <w:bCs/>
                <w:color w:val="365F91"/>
                <w:sz w:val="20"/>
                <w:szCs w:val="20"/>
              </w:rPr>
              <w:t>(</w:t>
            </w:r>
            <w:proofErr w:type="spellStart"/>
            <w:r w:rsidRPr="00D506CA">
              <w:rPr>
                <w:b/>
                <w:bCs/>
                <w:color w:val="365F91"/>
                <w:sz w:val="20"/>
                <w:szCs w:val="20"/>
              </w:rPr>
              <w:t>ms</w:t>
            </w:r>
            <w:proofErr w:type="spellEnd"/>
            <w:r w:rsidRPr="00D506CA">
              <w:rPr>
                <w:b/>
                <w:bCs/>
                <w:color w:val="365F91"/>
                <w:sz w:val="20"/>
                <w:szCs w:val="20"/>
              </w:rPr>
              <w:t>)</w:t>
            </w:r>
          </w:p>
        </w:tc>
        <w:tc>
          <w:tcPr>
            <w:tcW w:w="639" w:type="dxa"/>
            <w:tcBorders>
              <w:top w:val="single" w:sz="8" w:space="0" w:color="4F81BD"/>
              <w:left w:val="nil"/>
              <w:bottom w:val="single" w:sz="8" w:space="0" w:color="4F81BD"/>
              <w:right w:val="nil"/>
            </w:tcBorders>
            <w:textDirection w:val="tbRl"/>
          </w:tcPr>
          <w:p w:rsidR="0034500C" w:rsidRPr="00D506CA" w:rsidRDefault="0034500C">
            <w:pPr>
              <w:ind w:left="113" w:right="113"/>
              <w:jc w:val="both"/>
              <w:rPr>
                <w:b/>
                <w:bCs/>
                <w:color w:val="365F91"/>
                <w:sz w:val="20"/>
                <w:szCs w:val="20"/>
              </w:rPr>
            </w:pPr>
            <w:r w:rsidRPr="00D506CA">
              <w:rPr>
                <w:b/>
                <w:bCs/>
                <w:color w:val="365F91"/>
                <w:sz w:val="20"/>
                <w:szCs w:val="20"/>
              </w:rPr>
              <w:t xml:space="preserve">Jitter </w:t>
            </w:r>
          </w:p>
          <w:p w:rsidR="0034500C" w:rsidRPr="00D506CA" w:rsidRDefault="0034500C">
            <w:pPr>
              <w:ind w:left="113" w:right="113"/>
              <w:jc w:val="both"/>
              <w:rPr>
                <w:b/>
                <w:bCs/>
                <w:color w:val="365F91"/>
                <w:sz w:val="20"/>
                <w:szCs w:val="20"/>
              </w:rPr>
            </w:pPr>
            <w:r w:rsidRPr="00D506CA">
              <w:rPr>
                <w:b/>
                <w:bCs/>
                <w:color w:val="365F91"/>
                <w:sz w:val="20"/>
                <w:szCs w:val="20"/>
              </w:rPr>
              <w:t>(</w:t>
            </w:r>
            <w:proofErr w:type="spellStart"/>
            <w:r w:rsidRPr="00D506CA">
              <w:rPr>
                <w:b/>
                <w:bCs/>
                <w:color w:val="365F91"/>
                <w:sz w:val="20"/>
                <w:szCs w:val="20"/>
              </w:rPr>
              <w:t>ms</w:t>
            </w:r>
            <w:proofErr w:type="spellEnd"/>
            <w:r w:rsidRPr="00D506CA">
              <w:rPr>
                <w:b/>
                <w:bCs/>
                <w:color w:val="365F91"/>
                <w:sz w:val="20"/>
                <w:szCs w:val="20"/>
              </w:rPr>
              <w:t>)</w:t>
            </w:r>
          </w:p>
        </w:tc>
        <w:tc>
          <w:tcPr>
            <w:tcW w:w="709" w:type="dxa"/>
            <w:tcBorders>
              <w:top w:val="single" w:sz="8" w:space="0" w:color="4F81BD"/>
              <w:left w:val="nil"/>
              <w:bottom w:val="single" w:sz="8" w:space="0" w:color="4F81BD"/>
              <w:right w:val="nil"/>
            </w:tcBorders>
            <w:textDirection w:val="tbRl"/>
          </w:tcPr>
          <w:p w:rsidR="0034500C" w:rsidRPr="00D506CA" w:rsidRDefault="0034500C">
            <w:pPr>
              <w:ind w:left="113" w:right="113"/>
              <w:jc w:val="both"/>
              <w:rPr>
                <w:b/>
                <w:bCs/>
                <w:color w:val="365F91"/>
                <w:sz w:val="20"/>
                <w:szCs w:val="20"/>
              </w:rPr>
            </w:pPr>
            <w:proofErr w:type="spellStart"/>
            <w:r w:rsidRPr="00D506CA">
              <w:rPr>
                <w:b/>
                <w:bCs/>
                <w:color w:val="365F91"/>
                <w:sz w:val="20"/>
                <w:szCs w:val="20"/>
              </w:rPr>
              <w:t>Standar</w:t>
            </w:r>
            <w:proofErr w:type="spellEnd"/>
            <w:r w:rsidRPr="00D506CA">
              <w:rPr>
                <w:b/>
                <w:bCs/>
                <w:color w:val="365F91"/>
                <w:sz w:val="20"/>
                <w:szCs w:val="20"/>
              </w:rPr>
              <w:t xml:space="preserve"> </w:t>
            </w:r>
          </w:p>
          <w:p w:rsidR="0034500C" w:rsidRPr="00D506CA" w:rsidRDefault="0034500C">
            <w:pPr>
              <w:ind w:left="113" w:right="113"/>
              <w:jc w:val="both"/>
              <w:rPr>
                <w:b/>
                <w:bCs/>
                <w:color w:val="365F91"/>
                <w:sz w:val="20"/>
                <w:szCs w:val="20"/>
              </w:rPr>
            </w:pPr>
            <w:proofErr w:type="spellStart"/>
            <w:r w:rsidRPr="00D506CA">
              <w:rPr>
                <w:b/>
                <w:bCs/>
                <w:color w:val="365F91"/>
                <w:sz w:val="20"/>
                <w:szCs w:val="20"/>
              </w:rPr>
              <w:t>Thipon</w:t>
            </w:r>
            <w:proofErr w:type="spellEnd"/>
          </w:p>
        </w:tc>
      </w:tr>
      <w:tr w:rsidR="0034500C" w:rsidRPr="00D506CA">
        <w:trPr>
          <w:gridAfter w:val="6"/>
          <w:wAfter w:w="3580" w:type="dxa"/>
          <w:trHeight w:val="271"/>
          <w:jc w:val="center"/>
        </w:trPr>
        <w:tc>
          <w:tcPr>
            <w:tcW w:w="1048" w:type="dxa"/>
            <w:tcBorders>
              <w:left w:val="nil"/>
              <w:right w:val="nil"/>
            </w:tcBorders>
          </w:tcPr>
          <w:p w:rsidR="0034500C" w:rsidRPr="00D506CA" w:rsidRDefault="0034500C">
            <w:pPr>
              <w:jc w:val="both"/>
              <w:rPr>
                <w:b/>
                <w:bCs/>
                <w:color w:val="365F91"/>
                <w:sz w:val="20"/>
                <w:szCs w:val="20"/>
              </w:rPr>
            </w:pPr>
            <w:proofErr w:type="spellStart"/>
            <w:r w:rsidRPr="00D506CA">
              <w:rPr>
                <w:b/>
                <w:bCs/>
                <w:color w:val="365F91"/>
                <w:sz w:val="20"/>
                <w:szCs w:val="20"/>
              </w:rPr>
              <w:t>Gedung</w:t>
            </w:r>
            <w:proofErr w:type="spellEnd"/>
            <w:r w:rsidRPr="00D506CA">
              <w:rPr>
                <w:b/>
                <w:bCs/>
                <w:color w:val="365F91"/>
                <w:sz w:val="20"/>
                <w:szCs w:val="20"/>
              </w:rPr>
              <w:t xml:space="preserve"> A</w:t>
            </w:r>
          </w:p>
        </w:tc>
      </w:tr>
      <w:tr w:rsidR="0034500C" w:rsidRPr="00D506CA">
        <w:trPr>
          <w:trHeight w:val="311"/>
          <w:jc w:val="center"/>
        </w:trPr>
        <w:tc>
          <w:tcPr>
            <w:tcW w:w="1048" w:type="dxa"/>
            <w:vMerge w:val="restart"/>
            <w:vAlign w:val="center"/>
          </w:tcPr>
          <w:p w:rsidR="0034500C" w:rsidRPr="00D506CA" w:rsidRDefault="0034500C">
            <w:pPr>
              <w:jc w:val="both"/>
              <w:rPr>
                <w:b/>
                <w:bCs/>
                <w:color w:val="365F91"/>
                <w:sz w:val="20"/>
                <w:szCs w:val="20"/>
              </w:rPr>
            </w:pPr>
            <w:proofErr w:type="spellStart"/>
            <w:r w:rsidRPr="00D506CA">
              <w:rPr>
                <w:b/>
                <w:bCs/>
                <w:color w:val="365F91"/>
                <w:sz w:val="20"/>
                <w:szCs w:val="20"/>
              </w:rPr>
              <w:t>Rektorat</w:t>
            </w:r>
            <w:proofErr w:type="spellEnd"/>
          </w:p>
        </w:tc>
        <w:tc>
          <w:tcPr>
            <w:tcW w:w="487" w:type="dxa"/>
            <w:vAlign w:val="center"/>
          </w:tcPr>
          <w:p w:rsidR="0034500C" w:rsidRPr="00D506CA" w:rsidRDefault="0034500C">
            <w:pPr>
              <w:jc w:val="both"/>
              <w:rPr>
                <w:color w:val="365F91"/>
                <w:sz w:val="20"/>
                <w:szCs w:val="20"/>
              </w:rPr>
            </w:pPr>
            <w:proofErr w:type="spellStart"/>
            <w:r w:rsidRPr="00D506CA">
              <w:rPr>
                <w:color w:val="365F91"/>
                <w:sz w:val="20"/>
                <w:szCs w:val="20"/>
              </w:rPr>
              <w:t>Pagi</w:t>
            </w:r>
            <w:proofErr w:type="spellEnd"/>
          </w:p>
        </w:tc>
        <w:tc>
          <w:tcPr>
            <w:tcW w:w="714" w:type="dxa"/>
          </w:tcPr>
          <w:p w:rsidR="0034500C" w:rsidRPr="00D506CA" w:rsidRDefault="0034500C">
            <w:pPr>
              <w:jc w:val="both"/>
              <w:rPr>
                <w:color w:val="365F91"/>
                <w:sz w:val="20"/>
                <w:szCs w:val="20"/>
              </w:rPr>
            </w:pPr>
            <w:r w:rsidRPr="00D506CA">
              <w:rPr>
                <w:color w:val="365F91"/>
                <w:sz w:val="20"/>
                <w:szCs w:val="20"/>
              </w:rPr>
              <w:t>1376.78</w:t>
            </w:r>
          </w:p>
        </w:tc>
        <w:tc>
          <w:tcPr>
            <w:tcW w:w="487" w:type="dxa"/>
          </w:tcPr>
          <w:p w:rsidR="0034500C" w:rsidRPr="00D506CA" w:rsidRDefault="0034500C">
            <w:pPr>
              <w:jc w:val="both"/>
              <w:rPr>
                <w:color w:val="365F91"/>
                <w:sz w:val="20"/>
                <w:szCs w:val="20"/>
              </w:rPr>
            </w:pPr>
            <w:r w:rsidRPr="00D506CA">
              <w:rPr>
                <w:color w:val="365F91"/>
                <w:sz w:val="20"/>
                <w:szCs w:val="20"/>
              </w:rPr>
              <w:t>3</w:t>
            </w:r>
          </w:p>
        </w:tc>
        <w:tc>
          <w:tcPr>
            <w:tcW w:w="487" w:type="dxa"/>
          </w:tcPr>
          <w:p w:rsidR="0034500C" w:rsidRPr="00D506CA" w:rsidRDefault="0034500C">
            <w:pPr>
              <w:jc w:val="both"/>
              <w:rPr>
                <w:color w:val="365F91"/>
                <w:sz w:val="20"/>
                <w:szCs w:val="20"/>
              </w:rPr>
            </w:pPr>
            <w:r w:rsidRPr="00D506CA">
              <w:rPr>
                <w:color w:val="365F91"/>
                <w:sz w:val="20"/>
                <w:szCs w:val="20"/>
              </w:rPr>
              <w:t>62</w:t>
            </w:r>
          </w:p>
        </w:tc>
        <w:tc>
          <w:tcPr>
            <w:tcW w:w="639" w:type="dxa"/>
          </w:tcPr>
          <w:p w:rsidR="0034500C" w:rsidRPr="00D506CA" w:rsidRDefault="0034500C">
            <w:pPr>
              <w:jc w:val="both"/>
              <w:rPr>
                <w:color w:val="365F91"/>
                <w:sz w:val="20"/>
                <w:szCs w:val="20"/>
              </w:rPr>
            </w:pPr>
            <w:r w:rsidRPr="00D506CA">
              <w:rPr>
                <w:color w:val="365F91"/>
                <w:sz w:val="20"/>
                <w:szCs w:val="20"/>
              </w:rPr>
              <w:t>7.457</w:t>
            </w:r>
          </w:p>
        </w:tc>
        <w:tc>
          <w:tcPr>
            <w:tcW w:w="709" w:type="dxa"/>
          </w:tcPr>
          <w:p w:rsidR="0034500C" w:rsidRPr="00D506CA" w:rsidRDefault="0034500C">
            <w:pPr>
              <w:jc w:val="both"/>
              <w:rPr>
                <w:color w:val="365F91"/>
                <w:sz w:val="20"/>
                <w:szCs w:val="20"/>
              </w:rPr>
            </w:pPr>
            <w:proofErr w:type="spellStart"/>
            <w:r w:rsidRPr="00D506CA">
              <w:rPr>
                <w:color w:val="365F91"/>
                <w:sz w:val="20"/>
                <w:szCs w:val="20"/>
              </w:rPr>
              <w:t>Bagus</w:t>
            </w:r>
            <w:proofErr w:type="spellEnd"/>
            <w:r w:rsidRPr="00D506CA">
              <w:rPr>
                <w:color w:val="365F91"/>
                <w:sz w:val="20"/>
                <w:szCs w:val="20"/>
              </w:rPr>
              <w:t xml:space="preserve"> </w:t>
            </w:r>
          </w:p>
        </w:tc>
      </w:tr>
      <w:tr w:rsidR="0034500C" w:rsidRPr="00D506CA">
        <w:trPr>
          <w:trHeight w:val="166"/>
          <w:jc w:val="center"/>
        </w:trPr>
        <w:tc>
          <w:tcPr>
            <w:tcW w:w="1048" w:type="dxa"/>
            <w:vMerge/>
            <w:tcBorders>
              <w:left w:val="nil"/>
              <w:right w:val="nil"/>
            </w:tcBorders>
            <w:vAlign w:val="center"/>
          </w:tcPr>
          <w:p w:rsidR="0034500C" w:rsidRPr="00D506CA" w:rsidRDefault="0034500C">
            <w:pPr>
              <w:jc w:val="both"/>
              <w:rPr>
                <w:b/>
                <w:bCs/>
                <w:color w:val="365F91"/>
                <w:sz w:val="20"/>
                <w:szCs w:val="20"/>
              </w:rPr>
            </w:pPr>
          </w:p>
        </w:tc>
        <w:tc>
          <w:tcPr>
            <w:tcW w:w="487" w:type="dxa"/>
            <w:tcBorders>
              <w:left w:val="nil"/>
              <w:right w:val="nil"/>
            </w:tcBorders>
            <w:vAlign w:val="center"/>
          </w:tcPr>
          <w:p w:rsidR="0034500C" w:rsidRPr="00D506CA" w:rsidRDefault="0034500C">
            <w:pPr>
              <w:jc w:val="both"/>
              <w:rPr>
                <w:color w:val="365F91"/>
                <w:sz w:val="20"/>
                <w:szCs w:val="20"/>
              </w:rPr>
            </w:pPr>
            <w:r w:rsidRPr="00D506CA">
              <w:rPr>
                <w:color w:val="365F91"/>
                <w:sz w:val="20"/>
                <w:szCs w:val="20"/>
              </w:rPr>
              <w:t>Siang</w:t>
            </w:r>
          </w:p>
        </w:tc>
        <w:tc>
          <w:tcPr>
            <w:tcW w:w="714" w:type="dxa"/>
            <w:tcBorders>
              <w:left w:val="nil"/>
              <w:right w:val="nil"/>
            </w:tcBorders>
          </w:tcPr>
          <w:p w:rsidR="0034500C" w:rsidRPr="00D506CA" w:rsidRDefault="0034500C">
            <w:pPr>
              <w:jc w:val="both"/>
              <w:rPr>
                <w:color w:val="365F91"/>
                <w:sz w:val="20"/>
                <w:szCs w:val="20"/>
              </w:rPr>
            </w:pPr>
            <w:r w:rsidRPr="00D506CA">
              <w:rPr>
                <w:color w:val="365F91"/>
                <w:sz w:val="20"/>
                <w:szCs w:val="20"/>
              </w:rPr>
              <w:t>942.08</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15</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116</w:t>
            </w:r>
          </w:p>
        </w:tc>
        <w:tc>
          <w:tcPr>
            <w:tcW w:w="639" w:type="dxa"/>
            <w:tcBorders>
              <w:left w:val="nil"/>
              <w:right w:val="nil"/>
            </w:tcBorders>
          </w:tcPr>
          <w:p w:rsidR="0034500C" w:rsidRPr="00D506CA" w:rsidRDefault="0034500C">
            <w:pPr>
              <w:jc w:val="both"/>
              <w:rPr>
                <w:color w:val="365F91"/>
                <w:sz w:val="20"/>
                <w:szCs w:val="20"/>
              </w:rPr>
            </w:pPr>
            <w:r w:rsidRPr="00D506CA">
              <w:rPr>
                <w:color w:val="365F91"/>
                <w:sz w:val="20"/>
                <w:szCs w:val="20"/>
              </w:rPr>
              <w:t>8.265</w:t>
            </w:r>
          </w:p>
        </w:tc>
        <w:tc>
          <w:tcPr>
            <w:tcW w:w="709"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311"/>
          <w:jc w:val="center"/>
        </w:trPr>
        <w:tc>
          <w:tcPr>
            <w:tcW w:w="1048" w:type="dxa"/>
            <w:vMerge w:val="restart"/>
            <w:vAlign w:val="center"/>
          </w:tcPr>
          <w:p w:rsidR="0034500C" w:rsidRPr="00D506CA" w:rsidRDefault="0034500C">
            <w:pPr>
              <w:jc w:val="both"/>
              <w:rPr>
                <w:b/>
                <w:bCs/>
                <w:color w:val="365F91"/>
                <w:sz w:val="20"/>
                <w:szCs w:val="20"/>
              </w:rPr>
            </w:pPr>
            <w:r w:rsidRPr="00D506CA">
              <w:rPr>
                <w:b/>
                <w:bCs/>
                <w:color w:val="365F91"/>
                <w:sz w:val="20"/>
                <w:szCs w:val="20"/>
              </w:rPr>
              <w:t>BAU</w:t>
            </w:r>
          </w:p>
        </w:tc>
        <w:tc>
          <w:tcPr>
            <w:tcW w:w="487" w:type="dxa"/>
            <w:vAlign w:val="center"/>
          </w:tcPr>
          <w:p w:rsidR="0034500C" w:rsidRPr="00D506CA" w:rsidRDefault="0034500C">
            <w:pPr>
              <w:jc w:val="both"/>
              <w:rPr>
                <w:color w:val="365F91"/>
                <w:sz w:val="20"/>
                <w:szCs w:val="20"/>
              </w:rPr>
            </w:pPr>
            <w:proofErr w:type="spellStart"/>
            <w:r w:rsidRPr="00D506CA">
              <w:rPr>
                <w:color w:val="365F91"/>
                <w:sz w:val="20"/>
                <w:szCs w:val="20"/>
              </w:rPr>
              <w:t>Pagi</w:t>
            </w:r>
            <w:proofErr w:type="spellEnd"/>
          </w:p>
        </w:tc>
        <w:tc>
          <w:tcPr>
            <w:tcW w:w="714" w:type="dxa"/>
          </w:tcPr>
          <w:p w:rsidR="0034500C" w:rsidRPr="00D506CA" w:rsidRDefault="0034500C">
            <w:pPr>
              <w:jc w:val="both"/>
              <w:rPr>
                <w:color w:val="365F91"/>
                <w:sz w:val="20"/>
                <w:szCs w:val="20"/>
              </w:rPr>
            </w:pPr>
            <w:r w:rsidRPr="00D506CA">
              <w:rPr>
                <w:color w:val="365F91"/>
                <w:sz w:val="20"/>
                <w:szCs w:val="20"/>
              </w:rPr>
              <w:t>1126.40</w:t>
            </w:r>
          </w:p>
        </w:tc>
        <w:tc>
          <w:tcPr>
            <w:tcW w:w="487" w:type="dxa"/>
          </w:tcPr>
          <w:p w:rsidR="0034500C" w:rsidRPr="00D506CA" w:rsidRDefault="0034500C">
            <w:pPr>
              <w:jc w:val="both"/>
              <w:rPr>
                <w:color w:val="365F91"/>
                <w:sz w:val="20"/>
                <w:szCs w:val="20"/>
              </w:rPr>
            </w:pPr>
            <w:r w:rsidRPr="00D506CA">
              <w:rPr>
                <w:color w:val="365F91"/>
                <w:sz w:val="20"/>
                <w:szCs w:val="20"/>
              </w:rPr>
              <w:t>3</w:t>
            </w:r>
          </w:p>
        </w:tc>
        <w:tc>
          <w:tcPr>
            <w:tcW w:w="487" w:type="dxa"/>
          </w:tcPr>
          <w:p w:rsidR="0034500C" w:rsidRPr="00D506CA" w:rsidRDefault="0034500C">
            <w:pPr>
              <w:jc w:val="both"/>
              <w:rPr>
                <w:color w:val="365F91"/>
                <w:sz w:val="20"/>
                <w:szCs w:val="20"/>
              </w:rPr>
            </w:pPr>
            <w:r w:rsidRPr="00D506CA">
              <w:rPr>
                <w:color w:val="365F91"/>
                <w:sz w:val="20"/>
                <w:szCs w:val="20"/>
              </w:rPr>
              <w:t>59</w:t>
            </w:r>
          </w:p>
        </w:tc>
        <w:tc>
          <w:tcPr>
            <w:tcW w:w="639" w:type="dxa"/>
          </w:tcPr>
          <w:p w:rsidR="0034500C" w:rsidRPr="00D506CA" w:rsidRDefault="0034500C">
            <w:pPr>
              <w:jc w:val="both"/>
              <w:rPr>
                <w:color w:val="365F91"/>
                <w:sz w:val="20"/>
                <w:szCs w:val="20"/>
              </w:rPr>
            </w:pPr>
            <w:r w:rsidRPr="00D506CA">
              <w:rPr>
                <w:color w:val="365F91"/>
                <w:sz w:val="20"/>
                <w:szCs w:val="20"/>
              </w:rPr>
              <w:t>2.297</w:t>
            </w:r>
          </w:p>
        </w:tc>
        <w:tc>
          <w:tcPr>
            <w:tcW w:w="709" w:type="dxa"/>
          </w:tcPr>
          <w:p w:rsidR="0034500C" w:rsidRPr="00D506CA" w:rsidRDefault="0034500C">
            <w:pPr>
              <w:jc w:val="both"/>
              <w:rPr>
                <w:color w:val="365F91"/>
                <w:sz w:val="20"/>
                <w:szCs w:val="20"/>
              </w:rPr>
            </w:pPr>
            <w:proofErr w:type="spellStart"/>
            <w:r w:rsidRPr="00D506CA">
              <w:rPr>
                <w:color w:val="365F91"/>
                <w:sz w:val="20"/>
                <w:szCs w:val="20"/>
              </w:rPr>
              <w:t>Bagus</w:t>
            </w:r>
            <w:proofErr w:type="spellEnd"/>
            <w:r w:rsidRPr="00D506CA">
              <w:rPr>
                <w:color w:val="365F91"/>
                <w:sz w:val="20"/>
                <w:szCs w:val="20"/>
              </w:rPr>
              <w:t xml:space="preserve"> </w:t>
            </w:r>
          </w:p>
        </w:tc>
      </w:tr>
      <w:tr w:rsidR="0034500C" w:rsidRPr="00D506CA">
        <w:trPr>
          <w:trHeight w:val="166"/>
          <w:jc w:val="center"/>
        </w:trPr>
        <w:tc>
          <w:tcPr>
            <w:tcW w:w="1048" w:type="dxa"/>
            <w:vMerge/>
            <w:tcBorders>
              <w:left w:val="nil"/>
              <w:right w:val="nil"/>
            </w:tcBorders>
            <w:vAlign w:val="center"/>
          </w:tcPr>
          <w:p w:rsidR="0034500C" w:rsidRPr="00D506CA" w:rsidRDefault="0034500C">
            <w:pPr>
              <w:jc w:val="both"/>
              <w:rPr>
                <w:b/>
                <w:bCs/>
                <w:color w:val="365F91"/>
                <w:sz w:val="20"/>
                <w:szCs w:val="20"/>
              </w:rPr>
            </w:pPr>
          </w:p>
        </w:tc>
        <w:tc>
          <w:tcPr>
            <w:tcW w:w="487" w:type="dxa"/>
            <w:tcBorders>
              <w:left w:val="nil"/>
              <w:right w:val="nil"/>
            </w:tcBorders>
            <w:vAlign w:val="center"/>
          </w:tcPr>
          <w:p w:rsidR="0034500C" w:rsidRPr="00D506CA" w:rsidRDefault="0034500C">
            <w:pPr>
              <w:jc w:val="both"/>
              <w:rPr>
                <w:color w:val="365F91"/>
                <w:sz w:val="20"/>
                <w:szCs w:val="20"/>
              </w:rPr>
            </w:pPr>
            <w:r w:rsidRPr="00D506CA">
              <w:rPr>
                <w:color w:val="365F91"/>
                <w:sz w:val="20"/>
                <w:szCs w:val="20"/>
              </w:rPr>
              <w:t>Siang</w:t>
            </w:r>
          </w:p>
        </w:tc>
        <w:tc>
          <w:tcPr>
            <w:tcW w:w="714" w:type="dxa"/>
            <w:tcBorders>
              <w:left w:val="nil"/>
              <w:right w:val="nil"/>
            </w:tcBorders>
          </w:tcPr>
          <w:p w:rsidR="0034500C" w:rsidRPr="00D506CA" w:rsidRDefault="0034500C">
            <w:pPr>
              <w:jc w:val="both"/>
              <w:rPr>
                <w:color w:val="365F91"/>
                <w:sz w:val="20"/>
                <w:szCs w:val="20"/>
              </w:rPr>
            </w:pPr>
            <w:r w:rsidRPr="00D506CA">
              <w:rPr>
                <w:color w:val="365F91"/>
                <w:sz w:val="20"/>
                <w:szCs w:val="20"/>
              </w:rPr>
              <w:t>870.40</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2</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67</w:t>
            </w:r>
          </w:p>
        </w:tc>
        <w:tc>
          <w:tcPr>
            <w:tcW w:w="639" w:type="dxa"/>
            <w:tcBorders>
              <w:left w:val="nil"/>
              <w:right w:val="nil"/>
            </w:tcBorders>
          </w:tcPr>
          <w:p w:rsidR="0034500C" w:rsidRPr="00D506CA" w:rsidRDefault="0034500C">
            <w:pPr>
              <w:jc w:val="both"/>
              <w:rPr>
                <w:color w:val="365F91"/>
                <w:sz w:val="20"/>
                <w:szCs w:val="20"/>
              </w:rPr>
            </w:pPr>
            <w:r w:rsidRPr="00D506CA">
              <w:rPr>
                <w:color w:val="365F91"/>
                <w:sz w:val="20"/>
                <w:szCs w:val="20"/>
              </w:rPr>
              <w:t>36.777</w:t>
            </w:r>
          </w:p>
        </w:tc>
        <w:tc>
          <w:tcPr>
            <w:tcW w:w="709"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Bagus</w:t>
            </w:r>
            <w:proofErr w:type="spellEnd"/>
          </w:p>
        </w:tc>
      </w:tr>
      <w:tr w:rsidR="0034500C" w:rsidRPr="00D506CA">
        <w:trPr>
          <w:trHeight w:val="311"/>
          <w:jc w:val="center"/>
        </w:trPr>
        <w:tc>
          <w:tcPr>
            <w:tcW w:w="1048" w:type="dxa"/>
            <w:vMerge w:val="restart"/>
            <w:vAlign w:val="center"/>
          </w:tcPr>
          <w:p w:rsidR="0034500C" w:rsidRPr="00D506CA" w:rsidRDefault="0034500C">
            <w:pPr>
              <w:jc w:val="both"/>
              <w:rPr>
                <w:b/>
                <w:bCs/>
                <w:color w:val="365F91"/>
                <w:sz w:val="20"/>
                <w:szCs w:val="20"/>
              </w:rPr>
            </w:pPr>
            <w:r w:rsidRPr="00D506CA">
              <w:rPr>
                <w:b/>
                <w:bCs/>
                <w:color w:val="365F91"/>
                <w:sz w:val="20"/>
                <w:szCs w:val="20"/>
              </w:rPr>
              <w:lastRenderedPageBreak/>
              <w:t>BAK</w:t>
            </w:r>
          </w:p>
        </w:tc>
        <w:tc>
          <w:tcPr>
            <w:tcW w:w="487" w:type="dxa"/>
            <w:vAlign w:val="center"/>
          </w:tcPr>
          <w:p w:rsidR="0034500C" w:rsidRPr="00D506CA" w:rsidRDefault="0034500C">
            <w:pPr>
              <w:jc w:val="both"/>
              <w:rPr>
                <w:color w:val="365F91"/>
                <w:sz w:val="20"/>
                <w:szCs w:val="20"/>
              </w:rPr>
            </w:pPr>
            <w:proofErr w:type="spellStart"/>
            <w:r w:rsidRPr="00D506CA">
              <w:rPr>
                <w:color w:val="365F91"/>
                <w:sz w:val="20"/>
                <w:szCs w:val="20"/>
              </w:rPr>
              <w:t>Pagi</w:t>
            </w:r>
            <w:proofErr w:type="spellEnd"/>
          </w:p>
        </w:tc>
        <w:tc>
          <w:tcPr>
            <w:tcW w:w="714" w:type="dxa"/>
          </w:tcPr>
          <w:p w:rsidR="0034500C" w:rsidRPr="00D506CA" w:rsidRDefault="0034500C">
            <w:pPr>
              <w:jc w:val="both"/>
              <w:rPr>
                <w:color w:val="365F91"/>
                <w:sz w:val="20"/>
                <w:szCs w:val="20"/>
              </w:rPr>
            </w:pPr>
            <w:r w:rsidRPr="00D506CA">
              <w:rPr>
                <w:color w:val="365F91"/>
                <w:sz w:val="20"/>
                <w:szCs w:val="20"/>
              </w:rPr>
              <w:t>1105.92</w:t>
            </w:r>
          </w:p>
        </w:tc>
        <w:tc>
          <w:tcPr>
            <w:tcW w:w="487" w:type="dxa"/>
          </w:tcPr>
          <w:p w:rsidR="0034500C" w:rsidRPr="00D506CA" w:rsidRDefault="0034500C">
            <w:pPr>
              <w:jc w:val="both"/>
              <w:rPr>
                <w:color w:val="365F91"/>
                <w:sz w:val="20"/>
                <w:szCs w:val="20"/>
              </w:rPr>
            </w:pPr>
            <w:r w:rsidRPr="00D506CA">
              <w:rPr>
                <w:color w:val="365F91"/>
                <w:sz w:val="20"/>
                <w:szCs w:val="20"/>
              </w:rPr>
              <w:t>3</w:t>
            </w:r>
          </w:p>
        </w:tc>
        <w:tc>
          <w:tcPr>
            <w:tcW w:w="487" w:type="dxa"/>
          </w:tcPr>
          <w:p w:rsidR="0034500C" w:rsidRPr="00D506CA" w:rsidRDefault="0034500C">
            <w:pPr>
              <w:jc w:val="both"/>
              <w:rPr>
                <w:color w:val="365F91"/>
                <w:sz w:val="20"/>
                <w:szCs w:val="20"/>
              </w:rPr>
            </w:pPr>
            <w:r w:rsidRPr="00D506CA">
              <w:rPr>
                <w:color w:val="365F91"/>
                <w:sz w:val="20"/>
                <w:szCs w:val="20"/>
              </w:rPr>
              <w:t>60</w:t>
            </w:r>
          </w:p>
        </w:tc>
        <w:tc>
          <w:tcPr>
            <w:tcW w:w="639" w:type="dxa"/>
          </w:tcPr>
          <w:p w:rsidR="0034500C" w:rsidRPr="00D506CA" w:rsidRDefault="0034500C">
            <w:pPr>
              <w:jc w:val="both"/>
              <w:rPr>
                <w:color w:val="365F91"/>
                <w:sz w:val="20"/>
                <w:szCs w:val="20"/>
              </w:rPr>
            </w:pPr>
            <w:r w:rsidRPr="00D506CA">
              <w:rPr>
                <w:color w:val="365F91"/>
                <w:sz w:val="20"/>
                <w:szCs w:val="20"/>
              </w:rPr>
              <w:t>48.481</w:t>
            </w:r>
          </w:p>
        </w:tc>
        <w:tc>
          <w:tcPr>
            <w:tcW w:w="709" w:type="dxa"/>
          </w:tcPr>
          <w:p w:rsidR="0034500C" w:rsidRPr="00D506CA" w:rsidRDefault="0034500C">
            <w:pPr>
              <w:jc w:val="both"/>
              <w:rPr>
                <w:color w:val="365F91"/>
                <w:sz w:val="20"/>
                <w:szCs w:val="20"/>
              </w:rPr>
            </w:pPr>
            <w:proofErr w:type="spellStart"/>
            <w:r w:rsidRPr="00D506CA">
              <w:rPr>
                <w:color w:val="365F91"/>
                <w:sz w:val="20"/>
                <w:szCs w:val="20"/>
              </w:rPr>
              <w:t>Bagus</w:t>
            </w:r>
            <w:proofErr w:type="spellEnd"/>
          </w:p>
        </w:tc>
      </w:tr>
      <w:tr w:rsidR="0034500C" w:rsidRPr="00D506CA">
        <w:trPr>
          <w:trHeight w:val="166"/>
          <w:jc w:val="center"/>
        </w:trPr>
        <w:tc>
          <w:tcPr>
            <w:tcW w:w="1048" w:type="dxa"/>
            <w:vMerge/>
            <w:tcBorders>
              <w:left w:val="nil"/>
              <w:right w:val="nil"/>
            </w:tcBorders>
            <w:vAlign w:val="center"/>
          </w:tcPr>
          <w:p w:rsidR="0034500C" w:rsidRPr="00D506CA" w:rsidRDefault="0034500C">
            <w:pPr>
              <w:jc w:val="both"/>
              <w:rPr>
                <w:b/>
                <w:bCs/>
                <w:color w:val="365F91"/>
                <w:sz w:val="20"/>
                <w:szCs w:val="20"/>
              </w:rPr>
            </w:pPr>
          </w:p>
        </w:tc>
        <w:tc>
          <w:tcPr>
            <w:tcW w:w="487" w:type="dxa"/>
            <w:tcBorders>
              <w:left w:val="nil"/>
              <w:right w:val="nil"/>
            </w:tcBorders>
            <w:vAlign w:val="center"/>
          </w:tcPr>
          <w:p w:rsidR="0034500C" w:rsidRPr="00D506CA" w:rsidRDefault="0034500C">
            <w:pPr>
              <w:jc w:val="both"/>
              <w:rPr>
                <w:color w:val="365F91"/>
                <w:sz w:val="20"/>
                <w:szCs w:val="20"/>
              </w:rPr>
            </w:pPr>
            <w:r w:rsidRPr="00D506CA">
              <w:rPr>
                <w:color w:val="365F91"/>
                <w:sz w:val="20"/>
                <w:szCs w:val="20"/>
              </w:rPr>
              <w:t>Siang</w:t>
            </w:r>
          </w:p>
        </w:tc>
        <w:tc>
          <w:tcPr>
            <w:tcW w:w="714" w:type="dxa"/>
            <w:tcBorders>
              <w:left w:val="nil"/>
              <w:right w:val="nil"/>
            </w:tcBorders>
          </w:tcPr>
          <w:p w:rsidR="0034500C" w:rsidRPr="00D506CA" w:rsidRDefault="0034500C">
            <w:pPr>
              <w:jc w:val="both"/>
              <w:rPr>
                <w:color w:val="365F91"/>
                <w:sz w:val="20"/>
                <w:szCs w:val="20"/>
              </w:rPr>
            </w:pPr>
            <w:r w:rsidRPr="00D506CA">
              <w:rPr>
                <w:color w:val="365F91"/>
                <w:sz w:val="20"/>
                <w:szCs w:val="20"/>
              </w:rPr>
              <w:t>1361.92</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6</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136</w:t>
            </w:r>
          </w:p>
        </w:tc>
        <w:tc>
          <w:tcPr>
            <w:tcW w:w="639" w:type="dxa"/>
            <w:tcBorders>
              <w:left w:val="nil"/>
              <w:right w:val="nil"/>
            </w:tcBorders>
          </w:tcPr>
          <w:p w:rsidR="0034500C" w:rsidRPr="00D506CA" w:rsidRDefault="0034500C">
            <w:pPr>
              <w:jc w:val="both"/>
              <w:rPr>
                <w:color w:val="365F91"/>
                <w:sz w:val="20"/>
                <w:szCs w:val="20"/>
              </w:rPr>
            </w:pPr>
            <w:r w:rsidRPr="00D506CA">
              <w:rPr>
                <w:color w:val="365F91"/>
                <w:sz w:val="20"/>
                <w:szCs w:val="20"/>
              </w:rPr>
              <w:t>47.581</w:t>
            </w:r>
          </w:p>
        </w:tc>
        <w:tc>
          <w:tcPr>
            <w:tcW w:w="709"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311"/>
          <w:jc w:val="center"/>
        </w:trPr>
        <w:tc>
          <w:tcPr>
            <w:tcW w:w="1048" w:type="dxa"/>
            <w:vMerge w:val="restart"/>
            <w:vAlign w:val="center"/>
          </w:tcPr>
          <w:p w:rsidR="0034500C" w:rsidRPr="00D506CA" w:rsidRDefault="0034500C">
            <w:pPr>
              <w:jc w:val="both"/>
              <w:rPr>
                <w:b/>
                <w:bCs/>
                <w:color w:val="365F91"/>
                <w:sz w:val="20"/>
                <w:szCs w:val="20"/>
              </w:rPr>
            </w:pPr>
            <w:proofErr w:type="spellStart"/>
            <w:r w:rsidRPr="00D506CA">
              <w:rPr>
                <w:b/>
                <w:bCs/>
                <w:color w:val="365F91"/>
                <w:sz w:val="20"/>
                <w:szCs w:val="20"/>
              </w:rPr>
              <w:t>Kelas</w:t>
            </w:r>
            <w:proofErr w:type="spellEnd"/>
          </w:p>
        </w:tc>
        <w:tc>
          <w:tcPr>
            <w:tcW w:w="487" w:type="dxa"/>
            <w:vAlign w:val="center"/>
          </w:tcPr>
          <w:p w:rsidR="0034500C" w:rsidRPr="00D506CA" w:rsidRDefault="0034500C">
            <w:pPr>
              <w:jc w:val="both"/>
              <w:rPr>
                <w:color w:val="365F91"/>
                <w:sz w:val="20"/>
                <w:szCs w:val="20"/>
              </w:rPr>
            </w:pPr>
            <w:proofErr w:type="spellStart"/>
            <w:r w:rsidRPr="00D506CA">
              <w:rPr>
                <w:color w:val="365F91"/>
                <w:sz w:val="20"/>
                <w:szCs w:val="20"/>
              </w:rPr>
              <w:t>Pagi</w:t>
            </w:r>
            <w:proofErr w:type="spellEnd"/>
          </w:p>
        </w:tc>
        <w:tc>
          <w:tcPr>
            <w:tcW w:w="714" w:type="dxa"/>
          </w:tcPr>
          <w:p w:rsidR="0034500C" w:rsidRPr="00D506CA" w:rsidRDefault="0034500C">
            <w:pPr>
              <w:jc w:val="both"/>
              <w:rPr>
                <w:color w:val="365F91"/>
                <w:sz w:val="20"/>
                <w:szCs w:val="20"/>
              </w:rPr>
            </w:pPr>
            <w:r w:rsidRPr="00D506CA">
              <w:rPr>
                <w:color w:val="365F91"/>
                <w:sz w:val="20"/>
                <w:szCs w:val="20"/>
              </w:rPr>
              <w:t>639.5</w:t>
            </w:r>
          </w:p>
        </w:tc>
        <w:tc>
          <w:tcPr>
            <w:tcW w:w="487" w:type="dxa"/>
          </w:tcPr>
          <w:p w:rsidR="0034500C" w:rsidRPr="00D506CA" w:rsidRDefault="0034500C">
            <w:pPr>
              <w:jc w:val="both"/>
              <w:rPr>
                <w:color w:val="365F91"/>
                <w:sz w:val="20"/>
                <w:szCs w:val="20"/>
              </w:rPr>
            </w:pPr>
            <w:r w:rsidRPr="00D506CA">
              <w:rPr>
                <w:color w:val="365F91"/>
                <w:sz w:val="20"/>
                <w:szCs w:val="20"/>
              </w:rPr>
              <w:t>3</w:t>
            </w:r>
          </w:p>
        </w:tc>
        <w:tc>
          <w:tcPr>
            <w:tcW w:w="487" w:type="dxa"/>
          </w:tcPr>
          <w:p w:rsidR="0034500C" w:rsidRPr="00D506CA" w:rsidRDefault="0034500C">
            <w:pPr>
              <w:jc w:val="both"/>
              <w:rPr>
                <w:color w:val="365F91"/>
                <w:sz w:val="20"/>
                <w:szCs w:val="20"/>
              </w:rPr>
            </w:pPr>
            <w:r w:rsidRPr="00D506CA">
              <w:rPr>
                <w:color w:val="365F91"/>
                <w:sz w:val="20"/>
                <w:szCs w:val="20"/>
              </w:rPr>
              <w:t>60</w:t>
            </w:r>
          </w:p>
        </w:tc>
        <w:tc>
          <w:tcPr>
            <w:tcW w:w="639" w:type="dxa"/>
          </w:tcPr>
          <w:p w:rsidR="0034500C" w:rsidRPr="00D506CA" w:rsidRDefault="0034500C">
            <w:pPr>
              <w:jc w:val="both"/>
              <w:rPr>
                <w:color w:val="365F91"/>
                <w:sz w:val="20"/>
                <w:szCs w:val="20"/>
              </w:rPr>
            </w:pPr>
            <w:r w:rsidRPr="00D506CA">
              <w:rPr>
                <w:color w:val="365F91"/>
                <w:sz w:val="20"/>
                <w:szCs w:val="20"/>
              </w:rPr>
              <w:t>4.907</w:t>
            </w:r>
          </w:p>
        </w:tc>
        <w:tc>
          <w:tcPr>
            <w:tcW w:w="709" w:type="dxa"/>
          </w:tcPr>
          <w:p w:rsidR="0034500C" w:rsidRPr="00D506CA" w:rsidRDefault="0034500C">
            <w:pPr>
              <w:jc w:val="both"/>
              <w:rPr>
                <w:color w:val="365F91"/>
                <w:sz w:val="20"/>
                <w:szCs w:val="20"/>
              </w:rPr>
            </w:pPr>
            <w:proofErr w:type="spellStart"/>
            <w:r w:rsidRPr="00D506CA">
              <w:rPr>
                <w:color w:val="365F91"/>
                <w:sz w:val="20"/>
                <w:szCs w:val="20"/>
              </w:rPr>
              <w:t>Bagus</w:t>
            </w:r>
            <w:proofErr w:type="spellEnd"/>
          </w:p>
        </w:tc>
      </w:tr>
      <w:tr w:rsidR="0034500C" w:rsidRPr="00D506CA">
        <w:trPr>
          <w:trHeight w:val="311"/>
          <w:jc w:val="center"/>
        </w:trPr>
        <w:tc>
          <w:tcPr>
            <w:tcW w:w="1048" w:type="dxa"/>
            <w:vMerge/>
            <w:tcBorders>
              <w:left w:val="nil"/>
              <w:right w:val="nil"/>
            </w:tcBorders>
            <w:vAlign w:val="center"/>
          </w:tcPr>
          <w:p w:rsidR="0034500C" w:rsidRPr="00D506CA" w:rsidRDefault="0034500C">
            <w:pPr>
              <w:jc w:val="both"/>
              <w:rPr>
                <w:b/>
                <w:bCs/>
                <w:color w:val="365F91"/>
                <w:sz w:val="20"/>
                <w:szCs w:val="20"/>
              </w:rPr>
            </w:pPr>
          </w:p>
        </w:tc>
        <w:tc>
          <w:tcPr>
            <w:tcW w:w="487" w:type="dxa"/>
            <w:tcBorders>
              <w:left w:val="nil"/>
              <w:right w:val="nil"/>
            </w:tcBorders>
            <w:vAlign w:val="center"/>
          </w:tcPr>
          <w:p w:rsidR="0034500C" w:rsidRPr="00D506CA" w:rsidRDefault="0034500C">
            <w:pPr>
              <w:jc w:val="both"/>
              <w:rPr>
                <w:color w:val="365F91"/>
                <w:sz w:val="20"/>
                <w:szCs w:val="20"/>
              </w:rPr>
            </w:pPr>
            <w:r w:rsidRPr="00D506CA">
              <w:rPr>
                <w:color w:val="365F91"/>
                <w:sz w:val="20"/>
                <w:szCs w:val="20"/>
              </w:rPr>
              <w:t>Siang</w:t>
            </w:r>
          </w:p>
        </w:tc>
        <w:tc>
          <w:tcPr>
            <w:tcW w:w="714" w:type="dxa"/>
            <w:tcBorders>
              <w:left w:val="nil"/>
              <w:right w:val="nil"/>
            </w:tcBorders>
          </w:tcPr>
          <w:p w:rsidR="0034500C" w:rsidRPr="00D506CA" w:rsidRDefault="0034500C">
            <w:pPr>
              <w:jc w:val="both"/>
              <w:rPr>
                <w:color w:val="365F91"/>
                <w:sz w:val="20"/>
                <w:szCs w:val="20"/>
              </w:rPr>
            </w:pPr>
            <w:r w:rsidRPr="00D506CA">
              <w:rPr>
                <w:color w:val="365F91"/>
                <w:sz w:val="20"/>
                <w:szCs w:val="20"/>
              </w:rPr>
              <w:t>716.80</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5</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210</w:t>
            </w:r>
          </w:p>
        </w:tc>
        <w:tc>
          <w:tcPr>
            <w:tcW w:w="639" w:type="dxa"/>
            <w:tcBorders>
              <w:left w:val="nil"/>
              <w:right w:val="nil"/>
            </w:tcBorders>
          </w:tcPr>
          <w:p w:rsidR="0034500C" w:rsidRPr="00D506CA" w:rsidRDefault="0034500C">
            <w:pPr>
              <w:jc w:val="both"/>
              <w:rPr>
                <w:color w:val="365F91"/>
                <w:sz w:val="20"/>
                <w:szCs w:val="20"/>
              </w:rPr>
            </w:pPr>
            <w:r w:rsidRPr="00D506CA">
              <w:rPr>
                <w:color w:val="365F91"/>
                <w:sz w:val="20"/>
                <w:szCs w:val="20"/>
              </w:rPr>
              <w:t>7.557</w:t>
            </w:r>
          </w:p>
        </w:tc>
        <w:tc>
          <w:tcPr>
            <w:tcW w:w="709"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311"/>
          <w:jc w:val="center"/>
        </w:trPr>
        <w:tc>
          <w:tcPr>
            <w:tcW w:w="1048" w:type="dxa"/>
            <w:vMerge w:val="restart"/>
            <w:vAlign w:val="center"/>
          </w:tcPr>
          <w:p w:rsidR="0034500C" w:rsidRPr="00D506CA" w:rsidRDefault="0034500C">
            <w:pPr>
              <w:jc w:val="both"/>
              <w:rPr>
                <w:b/>
                <w:bCs/>
                <w:color w:val="365F91"/>
                <w:sz w:val="20"/>
                <w:szCs w:val="20"/>
                <w:lang w:val="id-ID"/>
              </w:rPr>
            </w:pPr>
            <w:r w:rsidRPr="00D506CA">
              <w:rPr>
                <w:b/>
                <w:bCs/>
                <w:color w:val="365F91"/>
                <w:sz w:val="20"/>
                <w:szCs w:val="20"/>
              </w:rPr>
              <w:t>Server W</w:t>
            </w:r>
            <w:r w:rsidRPr="00D506CA">
              <w:rPr>
                <w:b/>
                <w:bCs/>
                <w:color w:val="365F91"/>
                <w:sz w:val="20"/>
                <w:szCs w:val="20"/>
                <w:lang w:val="id-ID"/>
              </w:rPr>
              <w:t>eb</w:t>
            </w:r>
          </w:p>
          <w:p w:rsidR="0034500C" w:rsidRPr="00D506CA" w:rsidRDefault="0034500C">
            <w:pPr>
              <w:jc w:val="both"/>
              <w:rPr>
                <w:b/>
                <w:bCs/>
                <w:color w:val="365F91"/>
                <w:sz w:val="20"/>
                <w:szCs w:val="20"/>
                <w:lang w:val="id-ID"/>
              </w:rPr>
            </w:pPr>
          </w:p>
        </w:tc>
        <w:tc>
          <w:tcPr>
            <w:tcW w:w="487" w:type="dxa"/>
            <w:vAlign w:val="center"/>
          </w:tcPr>
          <w:p w:rsidR="0034500C" w:rsidRPr="00D506CA" w:rsidRDefault="0034500C">
            <w:pPr>
              <w:jc w:val="both"/>
              <w:rPr>
                <w:color w:val="365F91"/>
                <w:sz w:val="20"/>
                <w:szCs w:val="20"/>
              </w:rPr>
            </w:pPr>
            <w:proofErr w:type="spellStart"/>
            <w:r w:rsidRPr="00D506CA">
              <w:rPr>
                <w:color w:val="365F91"/>
                <w:sz w:val="20"/>
                <w:szCs w:val="20"/>
              </w:rPr>
              <w:t>Pagi</w:t>
            </w:r>
            <w:proofErr w:type="spellEnd"/>
          </w:p>
        </w:tc>
        <w:tc>
          <w:tcPr>
            <w:tcW w:w="714" w:type="dxa"/>
          </w:tcPr>
          <w:p w:rsidR="0034500C" w:rsidRPr="00D506CA" w:rsidRDefault="0034500C">
            <w:pPr>
              <w:jc w:val="both"/>
              <w:rPr>
                <w:color w:val="365F91"/>
                <w:sz w:val="20"/>
                <w:szCs w:val="20"/>
              </w:rPr>
            </w:pPr>
            <w:r w:rsidRPr="00D506CA">
              <w:rPr>
                <w:color w:val="365F91"/>
                <w:sz w:val="20"/>
                <w:szCs w:val="20"/>
              </w:rPr>
              <w:t>1443.84</w:t>
            </w:r>
          </w:p>
        </w:tc>
        <w:tc>
          <w:tcPr>
            <w:tcW w:w="487" w:type="dxa"/>
          </w:tcPr>
          <w:p w:rsidR="0034500C" w:rsidRPr="00D506CA" w:rsidRDefault="0034500C">
            <w:pPr>
              <w:jc w:val="both"/>
              <w:rPr>
                <w:color w:val="365F91"/>
                <w:sz w:val="20"/>
                <w:szCs w:val="20"/>
              </w:rPr>
            </w:pPr>
            <w:r w:rsidRPr="00D506CA">
              <w:rPr>
                <w:color w:val="365F91"/>
                <w:sz w:val="20"/>
                <w:szCs w:val="20"/>
              </w:rPr>
              <w:t>6</w:t>
            </w:r>
          </w:p>
        </w:tc>
        <w:tc>
          <w:tcPr>
            <w:tcW w:w="487" w:type="dxa"/>
          </w:tcPr>
          <w:p w:rsidR="0034500C" w:rsidRPr="00D506CA" w:rsidRDefault="0034500C">
            <w:pPr>
              <w:jc w:val="both"/>
              <w:rPr>
                <w:color w:val="365F91"/>
                <w:sz w:val="20"/>
                <w:szCs w:val="20"/>
              </w:rPr>
            </w:pPr>
            <w:r w:rsidRPr="00D506CA">
              <w:rPr>
                <w:color w:val="365F91"/>
                <w:sz w:val="20"/>
                <w:szCs w:val="20"/>
              </w:rPr>
              <w:t>74</w:t>
            </w:r>
          </w:p>
        </w:tc>
        <w:tc>
          <w:tcPr>
            <w:tcW w:w="639" w:type="dxa"/>
          </w:tcPr>
          <w:p w:rsidR="0034500C" w:rsidRPr="00D506CA" w:rsidRDefault="0034500C">
            <w:pPr>
              <w:jc w:val="both"/>
              <w:rPr>
                <w:color w:val="365F91"/>
                <w:sz w:val="20"/>
                <w:szCs w:val="20"/>
              </w:rPr>
            </w:pPr>
            <w:r w:rsidRPr="00D506CA">
              <w:rPr>
                <w:color w:val="365F91"/>
                <w:sz w:val="20"/>
                <w:szCs w:val="20"/>
              </w:rPr>
              <w:t>7.457</w:t>
            </w:r>
          </w:p>
        </w:tc>
        <w:tc>
          <w:tcPr>
            <w:tcW w:w="709" w:type="dxa"/>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166"/>
          <w:jc w:val="center"/>
        </w:trPr>
        <w:tc>
          <w:tcPr>
            <w:tcW w:w="1048" w:type="dxa"/>
            <w:vMerge/>
            <w:tcBorders>
              <w:left w:val="nil"/>
              <w:right w:val="nil"/>
            </w:tcBorders>
            <w:vAlign w:val="center"/>
          </w:tcPr>
          <w:p w:rsidR="0034500C" w:rsidRPr="00D506CA" w:rsidRDefault="0034500C">
            <w:pPr>
              <w:jc w:val="both"/>
              <w:rPr>
                <w:b/>
                <w:bCs/>
                <w:color w:val="365F91"/>
                <w:sz w:val="20"/>
                <w:szCs w:val="20"/>
              </w:rPr>
            </w:pPr>
          </w:p>
        </w:tc>
        <w:tc>
          <w:tcPr>
            <w:tcW w:w="487" w:type="dxa"/>
            <w:tcBorders>
              <w:left w:val="nil"/>
              <w:right w:val="nil"/>
            </w:tcBorders>
            <w:vAlign w:val="center"/>
          </w:tcPr>
          <w:p w:rsidR="0034500C" w:rsidRPr="00D506CA" w:rsidRDefault="0034500C">
            <w:pPr>
              <w:jc w:val="both"/>
              <w:rPr>
                <w:color w:val="365F91"/>
                <w:sz w:val="20"/>
                <w:szCs w:val="20"/>
              </w:rPr>
            </w:pPr>
            <w:r w:rsidRPr="00D506CA">
              <w:rPr>
                <w:color w:val="365F91"/>
                <w:sz w:val="20"/>
                <w:szCs w:val="20"/>
              </w:rPr>
              <w:t>Siang</w:t>
            </w:r>
          </w:p>
        </w:tc>
        <w:tc>
          <w:tcPr>
            <w:tcW w:w="714" w:type="dxa"/>
            <w:tcBorders>
              <w:left w:val="nil"/>
              <w:right w:val="nil"/>
            </w:tcBorders>
          </w:tcPr>
          <w:p w:rsidR="0034500C" w:rsidRPr="00D506CA" w:rsidRDefault="0034500C">
            <w:pPr>
              <w:jc w:val="both"/>
              <w:rPr>
                <w:color w:val="365F91"/>
                <w:sz w:val="20"/>
                <w:szCs w:val="20"/>
              </w:rPr>
            </w:pPr>
            <w:r w:rsidRPr="00D506CA">
              <w:rPr>
                <w:color w:val="365F91"/>
                <w:sz w:val="20"/>
                <w:szCs w:val="20"/>
              </w:rPr>
              <w:t>1310.72</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4</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103</w:t>
            </w:r>
          </w:p>
        </w:tc>
        <w:tc>
          <w:tcPr>
            <w:tcW w:w="639" w:type="dxa"/>
            <w:tcBorders>
              <w:left w:val="nil"/>
              <w:right w:val="nil"/>
            </w:tcBorders>
          </w:tcPr>
          <w:p w:rsidR="0034500C" w:rsidRPr="00D506CA" w:rsidRDefault="0034500C">
            <w:pPr>
              <w:jc w:val="both"/>
              <w:rPr>
                <w:color w:val="365F91"/>
                <w:sz w:val="20"/>
                <w:szCs w:val="20"/>
              </w:rPr>
            </w:pPr>
            <w:r w:rsidRPr="00D506CA">
              <w:rPr>
                <w:color w:val="365F91"/>
                <w:sz w:val="20"/>
                <w:szCs w:val="20"/>
              </w:rPr>
              <w:t>4.112</w:t>
            </w:r>
          </w:p>
        </w:tc>
        <w:tc>
          <w:tcPr>
            <w:tcW w:w="709"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311"/>
          <w:jc w:val="center"/>
        </w:trPr>
        <w:tc>
          <w:tcPr>
            <w:tcW w:w="1048" w:type="dxa"/>
            <w:vMerge w:val="restart"/>
            <w:vAlign w:val="center"/>
          </w:tcPr>
          <w:p w:rsidR="0034500C" w:rsidRPr="00D506CA" w:rsidRDefault="0034500C">
            <w:pPr>
              <w:jc w:val="both"/>
              <w:rPr>
                <w:b/>
                <w:bCs/>
                <w:color w:val="365F91"/>
                <w:sz w:val="20"/>
                <w:szCs w:val="20"/>
              </w:rPr>
            </w:pPr>
            <w:r w:rsidRPr="00D506CA">
              <w:rPr>
                <w:b/>
                <w:bCs/>
                <w:color w:val="365F91"/>
                <w:sz w:val="20"/>
                <w:szCs w:val="20"/>
              </w:rPr>
              <w:t>Server Data</w:t>
            </w:r>
          </w:p>
        </w:tc>
        <w:tc>
          <w:tcPr>
            <w:tcW w:w="487" w:type="dxa"/>
            <w:vAlign w:val="center"/>
          </w:tcPr>
          <w:p w:rsidR="0034500C" w:rsidRPr="00D506CA" w:rsidRDefault="0034500C">
            <w:pPr>
              <w:jc w:val="both"/>
              <w:rPr>
                <w:color w:val="365F91"/>
                <w:sz w:val="20"/>
                <w:szCs w:val="20"/>
              </w:rPr>
            </w:pPr>
            <w:proofErr w:type="spellStart"/>
            <w:r w:rsidRPr="00D506CA">
              <w:rPr>
                <w:color w:val="365F91"/>
                <w:sz w:val="20"/>
                <w:szCs w:val="20"/>
              </w:rPr>
              <w:t>Pagi</w:t>
            </w:r>
            <w:proofErr w:type="spellEnd"/>
          </w:p>
        </w:tc>
        <w:tc>
          <w:tcPr>
            <w:tcW w:w="714" w:type="dxa"/>
          </w:tcPr>
          <w:p w:rsidR="0034500C" w:rsidRPr="00D506CA" w:rsidRDefault="0034500C">
            <w:pPr>
              <w:jc w:val="both"/>
              <w:rPr>
                <w:color w:val="365F91"/>
                <w:sz w:val="20"/>
                <w:szCs w:val="20"/>
              </w:rPr>
            </w:pPr>
            <w:r w:rsidRPr="00D506CA">
              <w:rPr>
                <w:color w:val="365F91"/>
                <w:sz w:val="20"/>
                <w:szCs w:val="20"/>
              </w:rPr>
              <w:t>1515.52</w:t>
            </w:r>
          </w:p>
        </w:tc>
        <w:tc>
          <w:tcPr>
            <w:tcW w:w="487" w:type="dxa"/>
          </w:tcPr>
          <w:p w:rsidR="0034500C" w:rsidRPr="00D506CA" w:rsidRDefault="0034500C">
            <w:pPr>
              <w:jc w:val="both"/>
              <w:rPr>
                <w:color w:val="365F91"/>
                <w:sz w:val="20"/>
                <w:szCs w:val="20"/>
              </w:rPr>
            </w:pPr>
            <w:r w:rsidRPr="00D506CA">
              <w:rPr>
                <w:color w:val="365F91"/>
                <w:sz w:val="20"/>
                <w:szCs w:val="20"/>
              </w:rPr>
              <w:t>5</w:t>
            </w:r>
          </w:p>
        </w:tc>
        <w:tc>
          <w:tcPr>
            <w:tcW w:w="487" w:type="dxa"/>
          </w:tcPr>
          <w:p w:rsidR="0034500C" w:rsidRPr="00D506CA" w:rsidRDefault="0034500C">
            <w:pPr>
              <w:jc w:val="both"/>
              <w:rPr>
                <w:color w:val="365F91"/>
                <w:sz w:val="20"/>
                <w:szCs w:val="20"/>
              </w:rPr>
            </w:pPr>
            <w:r w:rsidRPr="00D506CA">
              <w:rPr>
                <w:color w:val="365F91"/>
                <w:sz w:val="20"/>
                <w:szCs w:val="20"/>
              </w:rPr>
              <w:t>89</w:t>
            </w:r>
          </w:p>
        </w:tc>
        <w:tc>
          <w:tcPr>
            <w:tcW w:w="639" w:type="dxa"/>
          </w:tcPr>
          <w:p w:rsidR="0034500C" w:rsidRPr="00D506CA" w:rsidRDefault="0034500C">
            <w:pPr>
              <w:jc w:val="both"/>
              <w:rPr>
                <w:color w:val="365F91"/>
                <w:sz w:val="20"/>
                <w:szCs w:val="20"/>
              </w:rPr>
            </w:pPr>
            <w:r w:rsidRPr="00D506CA">
              <w:rPr>
                <w:color w:val="365F91"/>
                <w:sz w:val="20"/>
                <w:szCs w:val="20"/>
              </w:rPr>
              <w:t>2.545</w:t>
            </w:r>
          </w:p>
        </w:tc>
        <w:tc>
          <w:tcPr>
            <w:tcW w:w="709" w:type="dxa"/>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166"/>
          <w:jc w:val="center"/>
        </w:trPr>
        <w:tc>
          <w:tcPr>
            <w:tcW w:w="1048" w:type="dxa"/>
            <w:vMerge/>
            <w:tcBorders>
              <w:left w:val="nil"/>
              <w:right w:val="nil"/>
            </w:tcBorders>
            <w:vAlign w:val="center"/>
          </w:tcPr>
          <w:p w:rsidR="0034500C" w:rsidRPr="00D506CA" w:rsidRDefault="0034500C">
            <w:pPr>
              <w:jc w:val="both"/>
              <w:rPr>
                <w:b/>
                <w:bCs/>
                <w:color w:val="365F91"/>
                <w:sz w:val="20"/>
                <w:szCs w:val="20"/>
              </w:rPr>
            </w:pPr>
          </w:p>
        </w:tc>
        <w:tc>
          <w:tcPr>
            <w:tcW w:w="487" w:type="dxa"/>
            <w:tcBorders>
              <w:left w:val="nil"/>
              <w:right w:val="nil"/>
            </w:tcBorders>
            <w:vAlign w:val="center"/>
          </w:tcPr>
          <w:p w:rsidR="0034500C" w:rsidRPr="00D506CA" w:rsidRDefault="0034500C">
            <w:pPr>
              <w:jc w:val="both"/>
              <w:rPr>
                <w:color w:val="365F91"/>
                <w:sz w:val="20"/>
                <w:szCs w:val="20"/>
              </w:rPr>
            </w:pPr>
            <w:r w:rsidRPr="00D506CA">
              <w:rPr>
                <w:color w:val="365F91"/>
                <w:sz w:val="20"/>
                <w:szCs w:val="20"/>
              </w:rPr>
              <w:t>Siang</w:t>
            </w:r>
          </w:p>
        </w:tc>
        <w:tc>
          <w:tcPr>
            <w:tcW w:w="714" w:type="dxa"/>
            <w:tcBorders>
              <w:left w:val="nil"/>
              <w:right w:val="nil"/>
            </w:tcBorders>
          </w:tcPr>
          <w:p w:rsidR="0034500C" w:rsidRPr="00D506CA" w:rsidRDefault="0034500C">
            <w:pPr>
              <w:jc w:val="both"/>
              <w:rPr>
                <w:color w:val="365F91"/>
                <w:sz w:val="20"/>
                <w:szCs w:val="20"/>
              </w:rPr>
            </w:pPr>
            <w:r w:rsidRPr="00D506CA">
              <w:rPr>
                <w:color w:val="365F91"/>
                <w:sz w:val="20"/>
                <w:szCs w:val="20"/>
              </w:rPr>
              <w:t>1341.44</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4</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63</w:t>
            </w:r>
          </w:p>
        </w:tc>
        <w:tc>
          <w:tcPr>
            <w:tcW w:w="639" w:type="dxa"/>
            <w:tcBorders>
              <w:left w:val="nil"/>
              <w:right w:val="nil"/>
            </w:tcBorders>
          </w:tcPr>
          <w:p w:rsidR="0034500C" w:rsidRPr="00D506CA" w:rsidRDefault="0034500C">
            <w:pPr>
              <w:jc w:val="both"/>
              <w:rPr>
                <w:color w:val="365F91"/>
                <w:sz w:val="20"/>
                <w:szCs w:val="20"/>
              </w:rPr>
            </w:pPr>
            <w:r w:rsidRPr="00D506CA">
              <w:rPr>
                <w:color w:val="365F91"/>
                <w:sz w:val="20"/>
                <w:szCs w:val="20"/>
              </w:rPr>
              <w:t>7.667</w:t>
            </w:r>
          </w:p>
        </w:tc>
        <w:tc>
          <w:tcPr>
            <w:tcW w:w="709"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gridAfter w:val="6"/>
          <w:wAfter w:w="3580" w:type="dxa"/>
          <w:trHeight w:val="240"/>
          <w:jc w:val="center"/>
        </w:trPr>
        <w:tc>
          <w:tcPr>
            <w:tcW w:w="1048" w:type="dxa"/>
          </w:tcPr>
          <w:p w:rsidR="0034500C" w:rsidRPr="00D506CA" w:rsidRDefault="0034500C">
            <w:pPr>
              <w:jc w:val="both"/>
              <w:rPr>
                <w:b/>
                <w:bCs/>
                <w:color w:val="365F91"/>
                <w:sz w:val="20"/>
                <w:szCs w:val="20"/>
              </w:rPr>
            </w:pPr>
            <w:proofErr w:type="spellStart"/>
            <w:r w:rsidRPr="00D506CA">
              <w:rPr>
                <w:b/>
                <w:bCs/>
                <w:color w:val="365F91"/>
                <w:sz w:val="20"/>
                <w:szCs w:val="20"/>
              </w:rPr>
              <w:t>Gedung</w:t>
            </w:r>
            <w:proofErr w:type="spellEnd"/>
            <w:r w:rsidRPr="00D506CA">
              <w:rPr>
                <w:b/>
                <w:bCs/>
                <w:color w:val="365F91"/>
                <w:sz w:val="20"/>
                <w:szCs w:val="20"/>
              </w:rPr>
              <w:t xml:space="preserve"> B</w:t>
            </w:r>
          </w:p>
        </w:tc>
      </w:tr>
      <w:tr w:rsidR="0034500C" w:rsidRPr="00D506CA">
        <w:trPr>
          <w:trHeight w:val="311"/>
          <w:jc w:val="center"/>
        </w:trPr>
        <w:tc>
          <w:tcPr>
            <w:tcW w:w="1048" w:type="dxa"/>
            <w:vMerge w:val="restart"/>
            <w:tcBorders>
              <w:left w:val="nil"/>
              <w:right w:val="nil"/>
            </w:tcBorders>
            <w:vAlign w:val="center"/>
          </w:tcPr>
          <w:p w:rsidR="0034500C" w:rsidRPr="00D506CA" w:rsidRDefault="0034500C">
            <w:pPr>
              <w:jc w:val="both"/>
              <w:rPr>
                <w:b/>
                <w:bCs/>
                <w:color w:val="365F91"/>
                <w:sz w:val="20"/>
                <w:szCs w:val="20"/>
              </w:rPr>
            </w:pPr>
            <w:r w:rsidRPr="00D506CA">
              <w:rPr>
                <w:b/>
                <w:bCs/>
                <w:color w:val="365F91"/>
                <w:sz w:val="20"/>
                <w:szCs w:val="20"/>
              </w:rPr>
              <w:t>LPPM</w:t>
            </w:r>
          </w:p>
        </w:tc>
        <w:tc>
          <w:tcPr>
            <w:tcW w:w="487"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Pagi</w:t>
            </w:r>
            <w:proofErr w:type="spellEnd"/>
          </w:p>
        </w:tc>
        <w:tc>
          <w:tcPr>
            <w:tcW w:w="714" w:type="dxa"/>
            <w:tcBorders>
              <w:left w:val="nil"/>
              <w:right w:val="nil"/>
            </w:tcBorders>
          </w:tcPr>
          <w:p w:rsidR="0034500C" w:rsidRPr="00D506CA" w:rsidRDefault="0034500C">
            <w:pPr>
              <w:jc w:val="both"/>
              <w:rPr>
                <w:color w:val="365F91"/>
                <w:sz w:val="20"/>
                <w:szCs w:val="20"/>
              </w:rPr>
            </w:pPr>
            <w:r w:rsidRPr="00D506CA">
              <w:rPr>
                <w:color w:val="365F91"/>
                <w:sz w:val="20"/>
                <w:szCs w:val="20"/>
              </w:rPr>
              <w:t>942.08</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3</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89</w:t>
            </w:r>
          </w:p>
        </w:tc>
        <w:tc>
          <w:tcPr>
            <w:tcW w:w="639" w:type="dxa"/>
            <w:tcBorders>
              <w:left w:val="nil"/>
              <w:right w:val="nil"/>
            </w:tcBorders>
          </w:tcPr>
          <w:p w:rsidR="0034500C" w:rsidRPr="00D506CA" w:rsidRDefault="0034500C">
            <w:pPr>
              <w:jc w:val="both"/>
              <w:rPr>
                <w:color w:val="365F91"/>
                <w:sz w:val="20"/>
                <w:szCs w:val="20"/>
              </w:rPr>
            </w:pPr>
            <w:r w:rsidRPr="00D506CA">
              <w:rPr>
                <w:color w:val="365F91"/>
                <w:sz w:val="20"/>
                <w:szCs w:val="20"/>
              </w:rPr>
              <w:t>5.109</w:t>
            </w:r>
          </w:p>
        </w:tc>
        <w:tc>
          <w:tcPr>
            <w:tcW w:w="709"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Bagus</w:t>
            </w:r>
            <w:proofErr w:type="spellEnd"/>
          </w:p>
        </w:tc>
      </w:tr>
      <w:tr w:rsidR="0034500C" w:rsidRPr="00D506CA">
        <w:trPr>
          <w:trHeight w:val="311"/>
          <w:jc w:val="center"/>
        </w:trPr>
        <w:tc>
          <w:tcPr>
            <w:tcW w:w="1048" w:type="dxa"/>
            <w:vMerge/>
            <w:vAlign w:val="center"/>
          </w:tcPr>
          <w:p w:rsidR="0034500C" w:rsidRPr="00D506CA" w:rsidRDefault="0034500C">
            <w:pPr>
              <w:jc w:val="both"/>
              <w:rPr>
                <w:b/>
                <w:bCs/>
                <w:color w:val="365F91"/>
                <w:sz w:val="20"/>
                <w:szCs w:val="20"/>
              </w:rPr>
            </w:pPr>
          </w:p>
        </w:tc>
        <w:tc>
          <w:tcPr>
            <w:tcW w:w="487" w:type="dxa"/>
          </w:tcPr>
          <w:p w:rsidR="0034500C" w:rsidRPr="00D506CA" w:rsidRDefault="0034500C">
            <w:pPr>
              <w:jc w:val="both"/>
              <w:rPr>
                <w:color w:val="365F91"/>
                <w:sz w:val="20"/>
                <w:szCs w:val="20"/>
              </w:rPr>
            </w:pPr>
            <w:r w:rsidRPr="00D506CA">
              <w:rPr>
                <w:color w:val="365F91"/>
                <w:sz w:val="20"/>
                <w:szCs w:val="20"/>
              </w:rPr>
              <w:t>Siang</w:t>
            </w:r>
          </w:p>
        </w:tc>
        <w:tc>
          <w:tcPr>
            <w:tcW w:w="714" w:type="dxa"/>
          </w:tcPr>
          <w:p w:rsidR="0034500C" w:rsidRPr="00D506CA" w:rsidRDefault="0034500C">
            <w:pPr>
              <w:jc w:val="both"/>
              <w:rPr>
                <w:color w:val="365F91"/>
                <w:sz w:val="20"/>
                <w:szCs w:val="20"/>
              </w:rPr>
            </w:pPr>
            <w:r w:rsidRPr="00D506CA">
              <w:rPr>
                <w:color w:val="365F91"/>
                <w:sz w:val="20"/>
                <w:szCs w:val="20"/>
              </w:rPr>
              <w:t>1310.72</w:t>
            </w:r>
          </w:p>
        </w:tc>
        <w:tc>
          <w:tcPr>
            <w:tcW w:w="487" w:type="dxa"/>
          </w:tcPr>
          <w:p w:rsidR="0034500C" w:rsidRPr="00D506CA" w:rsidRDefault="0034500C">
            <w:pPr>
              <w:jc w:val="both"/>
              <w:rPr>
                <w:color w:val="365F91"/>
                <w:sz w:val="20"/>
                <w:szCs w:val="20"/>
              </w:rPr>
            </w:pPr>
            <w:r w:rsidRPr="00D506CA">
              <w:rPr>
                <w:color w:val="365F91"/>
                <w:sz w:val="20"/>
                <w:szCs w:val="20"/>
              </w:rPr>
              <w:t>5</w:t>
            </w:r>
          </w:p>
        </w:tc>
        <w:tc>
          <w:tcPr>
            <w:tcW w:w="487" w:type="dxa"/>
          </w:tcPr>
          <w:p w:rsidR="0034500C" w:rsidRPr="00D506CA" w:rsidRDefault="0034500C">
            <w:pPr>
              <w:jc w:val="both"/>
              <w:rPr>
                <w:color w:val="365F91"/>
                <w:sz w:val="20"/>
                <w:szCs w:val="20"/>
              </w:rPr>
            </w:pPr>
            <w:r w:rsidRPr="00D506CA">
              <w:rPr>
                <w:color w:val="365F91"/>
                <w:sz w:val="20"/>
                <w:szCs w:val="20"/>
              </w:rPr>
              <w:t>63</w:t>
            </w:r>
          </w:p>
        </w:tc>
        <w:tc>
          <w:tcPr>
            <w:tcW w:w="639" w:type="dxa"/>
          </w:tcPr>
          <w:p w:rsidR="0034500C" w:rsidRPr="00D506CA" w:rsidRDefault="0034500C">
            <w:pPr>
              <w:jc w:val="both"/>
              <w:rPr>
                <w:color w:val="365F91"/>
                <w:sz w:val="20"/>
                <w:szCs w:val="20"/>
              </w:rPr>
            </w:pPr>
            <w:r w:rsidRPr="00D506CA">
              <w:rPr>
                <w:color w:val="365F91"/>
                <w:sz w:val="20"/>
                <w:szCs w:val="20"/>
              </w:rPr>
              <w:t>15.894</w:t>
            </w:r>
          </w:p>
        </w:tc>
        <w:tc>
          <w:tcPr>
            <w:tcW w:w="709" w:type="dxa"/>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260"/>
          <w:jc w:val="center"/>
        </w:trPr>
        <w:tc>
          <w:tcPr>
            <w:tcW w:w="1048" w:type="dxa"/>
            <w:vMerge w:val="restart"/>
            <w:tcBorders>
              <w:left w:val="nil"/>
              <w:right w:val="nil"/>
            </w:tcBorders>
            <w:vAlign w:val="center"/>
          </w:tcPr>
          <w:p w:rsidR="0034500C" w:rsidRPr="00D506CA" w:rsidRDefault="0034500C">
            <w:pPr>
              <w:jc w:val="both"/>
              <w:rPr>
                <w:b/>
                <w:bCs/>
                <w:color w:val="365F91"/>
                <w:sz w:val="20"/>
                <w:szCs w:val="20"/>
              </w:rPr>
            </w:pPr>
            <w:proofErr w:type="spellStart"/>
            <w:r w:rsidRPr="00D506CA">
              <w:rPr>
                <w:b/>
                <w:bCs/>
                <w:color w:val="365F91"/>
                <w:sz w:val="20"/>
                <w:szCs w:val="20"/>
              </w:rPr>
              <w:t>Perpustakaan</w:t>
            </w:r>
            <w:proofErr w:type="spellEnd"/>
          </w:p>
        </w:tc>
        <w:tc>
          <w:tcPr>
            <w:tcW w:w="487"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Pagi</w:t>
            </w:r>
            <w:proofErr w:type="spellEnd"/>
          </w:p>
        </w:tc>
        <w:tc>
          <w:tcPr>
            <w:tcW w:w="714" w:type="dxa"/>
            <w:tcBorders>
              <w:left w:val="nil"/>
              <w:right w:val="nil"/>
            </w:tcBorders>
          </w:tcPr>
          <w:p w:rsidR="0034500C" w:rsidRPr="00D506CA" w:rsidRDefault="0034500C">
            <w:pPr>
              <w:jc w:val="both"/>
              <w:rPr>
                <w:color w:val="365F91"/>
                <w:sz w:val="20"/>
                <w:szCs w:val="20"/>
              </w:rPr>
            </w:pPr>
            <w:r w:rsidRPr="00D506CA">
              <w:rPr>
                <w:color w:val="365F91"/>
                <w:sz w:val="20"/>
                <w:szCs w:val="20"/>
              </w:rPr>
              <w:t>870.40</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5</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98</w:t>
            </w:r>
          </w:p>
        </w:tc>
        <w:tc>
          <w:tcPr>
            <w:tcW w:w="639" w:type="dxa"/>
            <w:tcBorders>
              <w:left w:val="nil"/>
              <w:right w:val="nil"/>
            </w:tcBorders>
          </w:tcPr>
          <w:p w:rsidR="0034500C" w:rsidRPr="00D506CA" w:rsidRDefault="0034500C">
            <w:pPr>
              <w:jc w:val="both"/>
              <w:rPr>
                <w:color w:val="365F91"/>
                <w:sz w:val="20"/>
                <w:szCs w:val="20"/>
              </w:rPr>
            </w:pPr>
            <w:r w:rsidRPr="00D506CA">
              <w:rPr>
                <w:color w:val="365F91"/>
                <w:sz w:val="20"/>
                <w:szCs w:val="20"/>
              </w:rPr>
              <w:t>24.473</w:t>
            </w:r>
          </w:p>
        </w:tc>
        <w:tc>
          <w:tcPr>
            <w:tcW w:w="709"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311"/>
          <w:jc w:val="center"/>
        </w:trPr>
        <w:tc>
          <w:tcPr>
            <w:tcW w:w="1048" w:type="dxa"/>
            <w:vMerge/>
            <w:vAlign w:val="center"/>
          </w:tcPr>
          <w:p w:rsidR="0034500C" w:rsidRPr="00D506CA" w:rsidRDefault="0034500C">
            <w:pPr>
              <w:jc w:val="both"/>
              <w:rPr>
                <w:b/>
                <w:bCs/>
                <w:color w:val="365F91"/>
                <w:sz w:val="20"/>
                <w:szCs w:val="20"/>
              </w:rPr>
            </w:pPr>
          </w:p>
        </w:tc>
        <w:tc>
          <w:tcPr>
            <w:tcW w:w="487" w:type="dxa"/>
          </w:tcPr>
          <w:p w:rsidR="0034500C" w:rsidRPr="00D506CA" w:rsidRDefault="0034500C">
            <w:pPr>
              <w:jc w:val="both"/>
              <w:rPr>
                <w:color w:val="365F91"/>
                <w:sz w:val="20"/>
                <w:szCs w:val="20"/>
              </w:rPr>
            </w:pPr>
            <w:r w:rsidRPr="00D506CA">
              <w:rPr>
                <w:color w:val="365F91"/>
                <w:sz w:val="20"/>
                <w:szCs w:val="20"/>
              </w:rPr>
              <w:t>Siang</w:t>
            </w:r>
          </w:p>
        </w:tc>
        <w:tc>
          <w:tcPr>
            <w:tcW w:w="714" w:type="dxa"/>
          </w:tcPr>
          <w:p w:rsidR="0034500C" w:rsidRPr="00D506CA" w:rsidRDefault="0034500C">
            <w:pPr>
              <w:jc w:val="both"/>
              <w:rPr>
                <w:color w:val="365F91"/>
                <w:sz w:val="20"/>
                <w:szCs w:val="20"/>
              </w:rPr>
            </w:pPr>
            <w:r w:rsidRPr="00D506CA">
              <w:rPr>
                <w:color w:val="365F91"/>
                <w:sz w:val="20"/>
                <w:szCs w:val="20"/>
              </w:rPr>
              <w:t>1341.44</w:t>
            </w:r>
          </w:p>
        </w:tc>
        <w:tc>
          <w:tcPr>
            <w:tcW w:w="487" w:type="dxa"/>
          </w:tcPr>
          <w:p w:rsidR="0034500C" w:rsidRPr="00D506CA" w:rsidRDefault="0034500C">
            <w:pPr>
              <w:jc w:val="both"/>
              <w:rPr>
                <w:color w:val="365F91"/>
                <w:sz w:val="20"/>
                <w:szCs w:val="20"/>
              </w:rPr>
            </w:pPr>
            <w:r w:rsidRPr="00D506CA">
              <w:rPr>
                <w:color w:val="365F91"/>
                <w:sz w:val="20"/>
                <w:szCs w:val="20"/>
              </w:rPr>
              <w:t>15</w:t>
            </w:r>
          </w:p>
        </w:tc>
        <w:tc>
          <w:tcPr>
            <w:tcW w:w="487" w:type="dxa"/>
          </w:tcPr>
          <w:p w:rsidR="0034500C" w:rsidRPr="00D506CA" w:rsidRDefault="0034500C">
            <w:pPr>
              <w:jc w:val="both"/>
              <w:rPr>
                <w:color w:val="365F91"/>
                <w:sz w:val="20"/>
                <w:szCs w:val="20"/>
              </w:rPr>
            </w:pPr>
            <w:r w:rsidRPr="00D506CA">
              <w:rPr>
                <w:color w:val="365F91"/>
                <w:sz w:val="20"/>
                <w:szCs w:val="20"/>
              </w:rPr>
              <w:t>135</w:t>
            </w:r>
          </w:p>
        </w:tc>
        <w:tc>
          <w:tcPr>
            <w:tcW w:w="639" w:type="dxa"/>
          </w:tcPr>
          <w:p w:rsidR="0034500C" w:rsidRPr="00D506CA" w:rsidRDefault="0034500C">
            <w:pPr>
              <w:jc w:val="both"/>
              <w:rPr>
                <w:color w:val="365F91"/>
                <w:sz w:val="20"/>
                <w:szCs w:val="20"/>
              </w:rPr>
            </w:pPr>
            <w:r w:rsidRPr="00D506CA">
              <w:rPr>
                <w:color w:val="365F91"/>
                <w:sz w:val="20"/>
                <w:szCs w:val="20"/>
              </w:rPr>
              <w:t>3.457</w:t>
            </w:r>
          </w:p>
        </w:tc>
        <w:tc>
          <w:tcPr>
            <w:tcW w:w="709" w:type="dxa"/>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302"/>
          <w:jc w:val="center"/>
        </w:trPr>
        <w:tc>
          <w:tcPr>
            <w:tcW w:w="1048" w:type="dxa"/>
            <w:vMerge w:val="restart"/>
            <w:tcBorders>
              <w:left w:val="nil"/>
              <w:right w:val="nil"/>
            </w:tcBorders>
            <w:vAlign w:val="center"/>
          </w:tcPr>
          <w:p w:rsidR="0034500C" w:rsidRPr="00D506CA" w:rsidRDefault="0034500C">
            <w:pPr>
              <w:jc w:val="both"/>
              <w:rPr>
                <w:b/>
                <w:bCs/>
                <w:color w:val="365F91"/>
                <w:sz w:val="20"/>
                <w:szCs w:val="20"/>
              </w:rPr>
            </w:pPr>
            <w:proofErr w:type="spellStart"/>
            <w:r w:rsidRPr="00D506CA">
              <w:rPr>
                <w:b/>
                <w:bCs/>
                <w:color w:val="365F91"/>
                <w:sz w:val="20"/>
                <w:szCs w:val="20"/>
              </w:rPr>
              <w:t>Laboratorium</w:t>
            </w:r>
            <w:proofErr w:type="spellEnd"/>
          </w:p>
        </w:tc>
        <w:tc>
          <w:tcPr>
            <w:tcW w:w="487"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Pagi</w:t>
            </w:r>
            <w:proofErr w:type="spellEnd"/>
          </w:p>
        </w:tc>
        <w:tc>
          <w:tcPr>
            <w:tcW w:w="714" w:type="dxa"/>
            <w:tcBorders>
              <w:left w:val="nil"/>
              <w:right w:val="nil"/>
            </w:tcBorders>
          </w:tcPr>
          <w:p w:rsidR="0034500C" w:rsidRPr="00D506CA" w:rsidRDefault="0034500C">
            <w:pPr>
              <w:jc w:val="both"/>
              <w:rPr>
                <w:color w:val="365F91"/>
                <w:sz w:val="20"/>
                <w:szCs w:val="20"/>
              </w:rPr>
            </w:pPr>
            <w:r w:rsidRPr="00D506CA">
              <w:rPr>
                <w:color w:val="365F91"/>
                <w:sz w:val="20"/>
                <w:szCs w:val="20"/>
              </w:rPr>
              <w:t>716.80</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7</w:t>
            </w:r>
          </w:p>
        </w:tc>
        <w:tc>
          <w:tcPr>
            <w:tcW w:w="487" w:type="dxa"/>
            <w:tcBorders>
              <w:left w:val="nil"/>
              <w:right w:val="nil"/>
            </w:tcBorders>
          </w:tcPr>
          <w:p w:rsidR="0034500C" w:rsidRPr="00D506CA" w:rsidRDefault="0034500C">
            <w:pPr>
              <w:jc w:val="both"/>
              <w:rPr>
                <w:color w:val="365F91"/>
                <w:sz w:val="20"/>
                <w:szCs w:val="20"/>
              </w:rPr>
            </w:pPr>
            <w:r w:rsidRPr="00D506CA">
              <w:rPr>
                <w:color w:val="365F91"/>
                <w:sz w:val="20"/>
                <w:szCs w:val="20"/>
              </w:rPr>
              <w:t>89</w:t>
            </w:r>
          </w:p>
        </w:tc>
        <w:tc>
          <w:tcPr>
            <w:tcW w:w="639" w:type="dxa"/>
            <w:tcBorders>
              <w:left w:val="nil"/>
              <w:right w:val="nil"/>
            </w:tcBorders>
          </w:tcPr>
          <w:p w:rsidR="0034500C" w:rsidRPr="00D506CA" w:rsidRDefault="0034500C">
            <w:pPr>
              <w:jc w:val="both"/>
              <w:rPr>
                <w:color w:val="365F91"/>
                <w:sz w:val="20"/>
                <w:szCs w:val="20"/>
              </w:rPr>
            </w:pPr>
            <w:r w:rsidRPr="00D506CA">
              <w:rPr>
                <w:color w:val="365F91"/>
                <w:sz w:val="20"/>
                <w:szCs w:val="20"/>
              </w:rPr>
              <w:t>2.782</w:t>
            </w:r>
          </w:p>
        </w:tc>
        <w:tc>
          <w:tcPr>
            <w:tcW w:w="709" w:type="dxa"/>
            <w:tcBorders>
              <w:left w:val="nil"/>
              <w:right w:val="nil"/>
            </w:tcBorders>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r w:rsidR="0034500C" w:rsidRPr="00D506CA">
        <w:trPr>
          <w:trHeight w:val="329"/>
          <w:jc w:val="center"/>
        </w:trPr>
        <w:tc>
          <w:tcPr>
            <w:tcW w:w="1048" w:type="dxa"/>
            <w:vMerge/>
          </w:tcPr>
          <w:p w:rsidR="0034500C" w:rsidRPr="00D506CA" w:rsidRDefault="0034500C">
            <w:pPr>
              <w:jc w:val="both"/>
              <w:rPr>
                <w:b/>
                <w:bCs/>
                <w:color w:val="365F91"/>
                <w:sz w:val="20"/>
                <w:szCs w:val="20"/>
              </w:rPr>
            </w:pPr>
          </w:p>
        </w:tc>
        <w:tc>
          <w:tcPr>
            <w:tcW w:w="487" w:type="dxa"/>
          </w:tcPr>
          <w:p w:rsidR="0034500C" w:rsidRPr="00D506CA" w:rsidRDefault="0034500C">
            <w:pPr>
              <w:jc w:val="both"/>
              <w:rPr>
                <w:color w:val="365F91"/>
                <w:sz w:val="20"/>
                <w:szCs w:val="20"/>
              </w:rPr>
            </w:pPr>
            <w:r w:rsidRPr="00D506CA">
              <w:rPr>
                <w:color w:val="365F91"/>
                <w:sz w:val="20"/>
                <w:szCs w:val="20"/>
              </w:rPr>
              <w:t>Siang</w:t>
            </w:r>
          </w:p>
        </w:tc>
        <w:tc>
          <w:tcPr>
            <w:tcW w:w="714" w:type="dxa"/>
          </w:tcPr>
          <w:p w:rsidR="0034500C" w:rsidRPr="00D506CA" w:rsidRDefault="0034500C">
            <w:pPr>
              <w:jc w:val="both"/>
              <w:rPr>
                <w:color w:val="365F91"/>
                <w:sz w:val="20"/>
                <w:szCs w:val="20"/>
              </w:rPr>
            </w:pPr>
            <w:r w:rsidRPr="00D506CA">
              <w:rPr>
                <w:color w:val="365F91"/>
                <w:sz w:val="20"/>
                <w:szCs w:val="20"/>
              </w:rPr>
              <w:t>562.20</w:t>
            </w:r>
          </w:p>
        </w:tc>
        <w:tc>
          <w:tcPr>
            <w:tcW w:w="487" w:type="dxa"/>
          </w:tcPr>
          <w:p w:rsidR="0034500C" w:rsidRPr="00D506CA" w:rsidRDefault="0034500C">
            <w:pPr>
              <w:jc w:val="both"/>
              <w:rPr>
                <w:color w:val="365F91"/>
                <w:sz w:val="20"/>
                <w:szCs w:val="20"/>
              </w:rPr>
            </w:pPr>
            <w:r w:rsidRPr="00D506CA">
              <w:rPr>
                <w:color w:val="365F91"/>
                <w:sz w:val="20"/>
                <w:szCs w:val="20"/>
              </w:rPr>
              <w:t>6</w:t>
            </w:r>
          </w:p>
        </w:tc>
        <w:tc>
          <w:tcPr>
            <w:tcW w:w="487" w:type="dxa"/>
          </w:tcPr>
          <w:p w:rsidR="0034500C" w:rsidRPr="00D506CA" w:rsidRDefault="0034500C">
            <w:pPr>
              <w:jc w:val="both"/>
              <w:rPr>
                <w:color w:val="365F91"/>
                <w:sz w:val="20"/>
                <w:szCs w:val="20"/>
              </w:rPr>
            </w:pPr>
            <w:r w:rsidRPr="00D506CA">
              <w:rPr>
                <w:color w:val="365F91"/>
                <w:sz w:val="20"/>
                <w:szCs w:val="20"/>
              </w:rPr>
              <w:t>99</w:t>
            </w:r>
          </w:p>
        </w:tc>
        <w:tc>
          <w:tcPr>
            <w:tcW w:w="639" w:type="dxa"/>
          </w:tcPr>
          <w:p w:rsidR="0034500C" w:rsidRPr="00D506CA" w:rsidRDefault="0034500C">
            <w:pPr>
              <w:jc w:val="both"/>
              <w:rPr>
                <w:color w:val="365F91"/>
                <w:sz w:val="20"/>
                <w:szCs w:val="20"/>
              </w:rPr>
            </w:pPr>
            <w:r w:rsidRPr="00D506CA">
              <w:rPr>
                <w:color w:val="365F91"/>
                <w:sz w:val="20"/>
                <w:szCs w:val="20"/>
              </w:rPr>
              <w:t>2.547</w:t>
            </w:r>
          </w:p>
        </w:tc>
        <w:tc>
          <w:tcPr>
            <w:tcW w:w="709" w:type="dxa"/>
          </w:tcPr>
          <w:p w:rsidR="0034500C" w:rsidRPr="00D506CA" w:rsidRDefault="0034500C">
            <w:pPr>
              <w:jc w:val="both"/>
              <w:rPr>
                <w:color w:val="365F91"/>
                <w:sz w:val="20"/>
                <w:szCs w:val="20"/>
              </w:rPr>
            </w:pPr>
            <w:proofErr w:type="spellStart"/>
            <w:r w:rsidRPr="00D506CA">
              <w:rPr>
                <w:color w:val="365F91"/>
                <w:sz w:val="20"/>
                <w:szCs w:val="20"/>
              </w:rPr>
              <w:t>Sedang</w:t>
            </w:r>
            <w:proofErr w:type="spellEnd"/>
          </w:p>
        </w:tc>
      </w:tr>
    </w:tbl>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r w:rsidRPr="00D506CA">
        <w:rPr>
          <w:rFonts w:ascii="Times New Roman" w:hAnsi="Times New Roman"/>
          <w:sz w:val="20"/>
        </w:rPr>
        <w:t xml:space="preserve">   </w:t>
      </w:r>
      <w:proofErr w:type="spellStart"/>
      <w:r w:rsidRPr="00D506CA">
        <w:rPr>
          <w:rFonts w:ascii="Times New Roman" w:hAnsi="Times New Roman"/>
          <w:sz w:val="20"/>
        </w:rPr>
        <w:t>Pengukuran</w:t>
      </w:r>
      <w:proofErr w:type="spellEnd"/>
      <w:r w:rsidRPr="00D506CA">
        <w:rPr>
          <w:rFonts w:ascii="Times New Roman" w:hAnsi="Times New Roman"/>
          <w:sz w:val="20"/>
        </w:rPr>
        <w:t xml:space="preserve"> </w:t>
      </w:r>
      <w:proofErr w:type="spellStart"/>
      <w:r w:rsidRPr="00D506CA">
        <w:rPr>
          <w:rFonts w:ascii="Times New Roman" w:hAnsi="Times New Roman"/>
          <w:sz w:val="20"/>
        </w:rPr>
        <w:t>dilakukan</w:t>
      </w:r>
      <w:proofErr w:type="spellEnd"/>
      <w:r w:rsidRPr="00D506CA">
        <w:rPr>
          <w:rFonts w:ascii="Times New Roman" w:hAnsi="Times New Roman"/>
          <w:sz w:val="20"/>
        </w:rPr>
        <w:t xml:space="preserve"> di </w:t>
      </w:r>
      <w:proofErr w:type="spellStart"/>
      <w:r w:rsidRPr="00D506CA">
        <w:rPr>
          <w:rFonts w:ascii="Times New Roman" w:hAnsi="Times New Roman"/>
          <w:sz w:val="20"/>
        </w:rPr>
        <w:t>masing</w:t>
      </w:r>
      <w:proofErr w:type="spellEnd"/>
      <w:r w:rsidRPr="00D506CA">
        <w:rPr>
          <w:rFonts w:ascii="Times New Roman" w:hAnsi="Times New Roman"/>
          <w:sz w:val="20"/>
        </w:rPr>
        <w:t xml:space="preserve"> </w:t>
      </w:r>
      <w:proofErr w:type="spellStart"/>
      <w:r w:rsidRPr="00D506CA">
        <w:rPr>
          <w:rFonts w:ascii="Times New Roman" w:hAnsi="Times New Roman"/>
          <w:sz w:val="20"/>
        </w:rPr>
        <w:t>lokasi</w:t>
      </w:r>
      <w:proofErr w:type="spellEnd"/>
      <w:r w:rsidRPr="00D506CA">
        <w:rPr>
          <w:rFonts w:ascii="Times New Roman" w:hAnsi="Times New Roman"/>
          <w:sz w:val="20"/>
        </w:rPr>
        <w:t xml:space="preserve"> di </w:t>
      </w:r>
      <w:proofErr w:type="spellStart"/>
      <w:r w:rsidRPr="00D506CA">
        <w:rPr>
          <w:rFonts w:ascii="Times New Roman" w:hAnsi="Times New Roman"/>
          <w:sz w:val="20"/>
        </w:rPr>
        <w:t>gedung</w:t>
      </w:r>
      <w:proofErr w:type="spellEnd"/>
      <w:r w:rsidRPr="00D506CA">
        <w:rPr>
          <w:rFonts w:ascii="Times New Roman" w:hAnsi="Times New Roman"/>
          <w:sz w:val="20"/>
        </w:rPr>
        <w:t xml:space="preserve"> </w:t>
      </w:r>
      <w:proofErr w:type="gramStart"/>
      <w:r w:rsidRPr="00D506CA">
        <w:rPr>
          <w:rFonts w:ascii="Times New Roman" w:hAnsi="Times New Roman"/>
          <w:sz w:val="20"/>
        </w:rPr>
        <w:t>A</w:t>
      </w:r>
      <w:proofErr w:type="gramEnd"/>
      <w:r w:rsidRPr="00D506CA">
        <w:rPr>
          <w:rFonts w:ascii="Times New Roman" w:hAnsi="Times New Roman"/>
          <w:sz w:val="20"/>
        </w:rPr>
        <w:t xml:space="preserve"> </w:t>
      </w:r>
      <w:proofErr w:type="spellStart"/>
      <w:r w:rsidRPr="00D506CA">
        <w:rPr>
          <w:rFonts w:ascii="Times New Roman" w:hAnsi="Times New Roman"/>
          <w:sz w:val="20"/>
        </w:rPr>
        <w:t>dan</w:t>
      </w:r>
      <w:proofErr w:type="spellEnd"/>
      <w:r w:rsidRPr="00D506CA">
        <w:rPr>
          <w:rFonts w:ascii="Times New Roman" w:hAnsi="Times New Roman"/>
          <w:sz w:val="20"/>
        </w:rPr>
        <w:t xml:space="preserve"> </w:t>
      </w:r>
      <w:proofErr w:type="spellStart"/>
      <w:r w:rsidRPr="00D506CA">
        <w:rPr>
          <w:rFonts w:ascii="Times New Roman" w:hAnsi="Times New Roman"/>
          <w:sz w:val="20"/>
        </w:rPr>
        <w:t>gedung</w:t>
      </w:r>
      <w:proofErr w:type="spellEnd"/>
      <w:r w:rsidRPr="00D506CA">
        <w:rPr>
          <w:rFonts w:ascii="Times New Roman" w:hAnsi="Times New Roman"/>
          <w:sz w:val="20"/>
        </w:rPr>
        <w:t xml:space="preserve"> B </w:t>
      </w:r>
      <w:proofErr w:type="spellStart"/>
      <w:r w:rsidRPr="00D506CA">
        <w:rPr>
          <w:rFonts w:ascii="Times New Roman" w:hAnsi="Times New Roman"/>
          <w:sz w:val="20"/>
        </w:rPr>
        <w:t>pada</w:t>
      </w:r>
      <w:proofErr w:type="spellEnd"/>
      <w:r w:rsidRPr="00D506CA">
        <w:rPr>
          <w:rFonts w:ascii="Times New Roman" w:hAnsi="Times New Roman"/>
          <w:sz w:val="20"/>
        </w:rPr>
        <w:t xml:space="preserve"> </w:t>
      </w:r>
      <w:proofErr w:type="spellStart"/>
      <w:r w:rsidRPr="00D506CA">
        <w:rPr>
          <w:rFonts w:ascii="Times New Roman" w:hAnsi="Times New Roman"/>
          <w:sz w:val="20"/>
        </w:rPr>
        <w:t>waktu</w:t>
      </w:r>
      <w:proofErr w:type="spellEnd"/>
      <w:r w:rsidRPr="00D506CA">
        <w:rPr>
          <w:rFonts w:ascii="Times New Roman" w:hAnsi="Times New Roman"/>
          <w:sz w:val="20"/>
        </w:rPr>
        <w:t xml:space="preserve"> </w:t>
      </w:r>
      <w:proofErr w:type="spellStart"/>
      <w:r w:rsidRPr="00D506CA">
        <w:rPr>
          <w:rFonts w:ascii="Times New Roman" w:hAnsi="Times New Roman"/>
          <w:sz w:val="20"/>
        </w:rPr>
        <w:t>pagi</w:t>
      </w:r>
      <w:proofErr w:type="spellEnd"/>
      <w:r w:rsidRPr="00D506CA">
        <w:rPr>
          <w:rFonts w:ascii="Times New Roman" w:hAnsi="Times New Roman"/>
          <w:sz w:val="20"/>
        </w:rPr>
        <w:t xml:space="preserve"> </w:t>
      </w:r>
      <w:proofErr w:type="spellStart"/>
      <w:r w:rsidRPr="00D506CA">
        <w:rPr>
          <w:rFonts w:ascii="Times New Roman" w:hAnsi="Times New Roman"/>
          <w:sz w:val="20"/>
        </w:rPr>
        <w:t>dan</w:t>
      </w:r>
      <w:proofErr w:type="spellEnd"/>
      <w:r w:rsidRPr="00D506CA">
        <w:rPr>
          <w:rFonts w:ascii="Times New Roman" w:hAnsi="Times New Roman"/>
          <w:sz w:val="20"/>
        </w:rPr>
        <w:t xml:space="preserve"> </w:t>
      </w:r>
      <w:proofErr w:type="spellStart"/>
      <w:r w:rsidRPr="00D506CA">
        <w:rPr>
          <w:rFonts w:ascii="Times New Roman" w:hAnsi="Times New Roman"/>
          <w:sz w:val="20"/>
        </w:rPr>
        <w:t>siang</w:t>
      </w:r>
      <w:proofErr w:type="spellEnd"/>
      <w:r w:rsidRPr="00D506CA">
        <w:rPr>
          <w:rFonts w:ascii="Times New Roman" w:hAnsi="Times New Roman"/>
          <w:sz w:val="20"/>
        </w:rPr>
        <w:t xml:space="preserve"> </w:t>
      </w:r>
      <w:proofErr w:type="spellStart"/>
      <w:r w:rsidRPr="00D506CA">
        <w:rPr>
          <w:rFonts w:ascii="Times New Roman" w:hAnsi="Times New Roman"/>
          <w:sz w:val="20"/>
        </w:rPr>
        <w:t>dengan</w:t>
      </w:r>
      <w:proofErr w:type="spellEnd"/>
      <w:r w:rsidRPr="00D506CA">
        <w:rPr>
          <w:rFonts w:ascii="Times New Roman" w:hAnsi="Times New Roman"/>
          <w:sz w:val="20"/>
        </w:rPr>
        <w:t xml:space="preserve"> 4 (</w:t>
      </w:r>
      <w:proofErr w:type="spellStart"/>
      <w:r w:rsidRPr="00D506CA">
        <w:rPr>
          <w:rFonts w:ascii="Times New Roman" w:hAnsi="Times New Roman"/>
          <w:sz w:val="20"/>
        </w:rPr>
        <w:t>empat</w:t>
      </w:r>
      <w:proofErr w:type="spellEnd"/>
      <w:r w:rsidRPr="00D506CA">
        <w:rPr>
          <w:rFonts w:ascii="Times New Roman" w:hAnsi="Times New Roman"/>
          <w:sz w:val="20"/>
        </w:rPr>
        <w:t xml:space="preserve">) parameter </w:t>
      </w:r>
      <w:proofErr w:type="spellStart"/>
      <w:r w:rsidRPr="00D506CA">
        <w:rPr>
          <w:rFonts w:ascii="Times New Roman" w:hAnsi="Times New Roman"/>
          <w:sz w:val="20"/>
        </w:rPr>
        <w:t>yaitu</w:t>
      </w:r>
      <w:proofErr w:type="spellEnd"/>
      <w:r w:rsidRPr="00D506CA">
        <w:rPr>
          <w:rFonts w:ascii="Times New Roman" w:hAnsi="Times New Roman"/>
          <w:sz w:val="20"/>
        </w:rPr>
        <w:t xml:space="preserve"> </w:t>
      </w:r>
      <w:r w:rsidRPr="00D506CA">
        <w:rPr>
          <w:rFonts w:ascii="Times New Roman" w:hAnsi="Times New Roman"/>
          <w:i/>
          <w:iCs/>
          <w:sz w:val="20"/>
        </w:rPr>
        <w:t xml:space="preserve">bandwidth, packet loss, delay </w:t>
      </w:r>
      <w:proofErr w:type="spellStart"/>
      <w:r w:rsidRPr="00D506CA">
        <w:rPr>
          <w:rFonts w:ascii="Times New Roman" w:hAnsi="Times New Roman"/>
          <w:sz w:val="20"/>
        </w:rPr>
        <w:t>dan</w:t>
      </w:r>
      <w:proofErr w:type="spellEnd"/>
      <w:r w:rsidRPr="00D506CA">
        <w:rPr>
          <w:rFonts w:ascii="Times New Roman" w:hAnsi="Times New Roman"/>
          <w:i/>
          <w:iCs/>
          <w:sz w:val="20"/>
        </w:rPr>
        <w:t xml:space="preserve"> jitter</w:t>
      </w:r>
      <w:r w:rsidRPr="00D506CA">
        <w:rPr>
          <w:rFonts w:ascii="Times New Roman" w:hAnsi="Times New Roman"/>
          <w:sz w:val="20"/>
        </w:rPr>
        <w:t xml:space="preserve">. </w:t>
      </w:r>
      <w:proofErr w:type="spellStart"/>
      <w:r w:rsidRPr="00D506CA">
        <w:rPr>
          <w:rFonts w:ascii="Times New Roman" w:hAnsi="Times New Roman"/>
          <w:sz w:val="20"/>
        </w:rPr>
        <w:t>Hasil</w:t>
      </w:r>
      <w:proofErr w:type="spellEnd"/>
      <w:r w:rsidRPr="00D506CA">
        <w:rPr>
          <w:rFonts w:ascii="Times New Roman" w:hAnsi="Times New Roman"/>
          <w:sz w:val="20"/>
        </w:rPr>
        <w:t xml:space="preserve"> </w:t>
      </w:r>
      <w:proofErr w:type="spellStart"/>
      <w:r w:rsidRPr="00D506CA">
        <w:rPr>
          <w:rFonts w:ascii="Times New Roman" w:hAnsi="Times New Roman"/>
          <w:sz w:val="20"/>
        </w:rPr>
        <w:t>pengukuran</w:t>
      </w:r>
      <w:proofErr w:type="spellEnd"/>
      <w:r w:rsidRPr="00D506CA">
        <w:rPr>
          <w:rFonts w:ascii="Times New Roman" w:hAnsi="Times New Roman"/>
          <w:sz w:val="20"/>
        </w:rPr>
        <w:t xml:space="preserve"> </w:t>
      </w:r>
      <w:proofErr w:type="spellStart"/>
      <w:r w:rsidRPr="00D506CA">
        <w:rPr>
          <w:rFonts w:ascii="Times New Roman" w:hAnsi="Times New Roman"/>
          <w:sz w:val="20"/>
        </w:rPr>
        <w:t>untuk</w:t>
      </w:r>
      <w:proofErr w:type="spellEnd"/>
      <w:r w:rsidRPr="00D506CA">
        <w:rPr>
          <w:rFonts w:ascii="Times New Roman" w:hAnsi="Times New Roman"/>
          <w:sz w:val="20"/>
        </w:rPr>
        <w:t xml:space="preserve"> </w:t>
      </w:r>
      <w:proofErr w:type="spellStart"/>
      <w:r w:rsidRPr="00D506CA">
        <w:rPr>
          <w:rFonts w:ascii="Times New Roman" w:hAnsi="Times New Roman"/>
          <w:sz w:val="20"/>
        </w:rPr>
        <w:t>masing-masing</w:t>
      </w:r>
      <w:proofErr w:type="spellEnd"/>
      <w:r w:rsidRPr="00D506CA">
        <w:rPr>
          <w:rFonts w:ascii="Times New Roman" w:hAnsi="Times New Roman"/>
          <w:sz w:val="20"/>
        </w:rPr>
        <w:t xml:space="preserve"> parameter </w:t>
      </w:r>
      <w:proofErr w:type="spellStart"/>
      <w:r w:rsidRPr="00D506CA">
        <w:rPr>
          <w:rFonts w:ascii="Times New Roman" w:hAnsi="Times New Roman"/>
          <w:sz w:val="20"/>
        </w:rPr>
        <w:t>sebagian</w:t>
      </w:r>
      <w:proofErr w:type="spellEnd"/>
      <w:r w:rsidRPr="00D506CA">
        <w:rPr>
          <w:rFonts w:ascii="Times New Roman" w:hAnsi="Times New Roman"/>
          <w:sz w:val="20"/>
        </w:rPr>
        <w:t xml:space="preserve"> </w:t>
      </w:r>
      <w:proofErr w:type="spellStart"/>
      <w:r w:rsidRPr="00D506CA">
        <w:rPr>
          <w:rFonts w:ascii="Times New Roman" w:hAnsi="Times New Roman"/>
          <w:sz w:val="20"/>
        </w:rPr>
        <w:t>besar</w:t>
      </w:r>
      <w:proofErr w:type="spellEnd"/>
      <w:r w:rsidRPr="00D506CA">
        <w:rPr>
          <w:rFonts w:ascii="Times New Roman" w:hAnsi="Times New Roman"/>
          <w:sz w:val="20"/>
        </w:rPr>
        <w:t xml:space="preserve"> </w:t>
      </w:r>
      <w:proofErr w:type="spellStart"/>
      <w:r w:rsidRPr="00D506CA">
        <w:rPr>
          <w:rFonts w:ascii="Times New Roman" w:hAnsi="Times New Roman"/>
          <w:sz w:val="20"/>
        </w:rPr>
        <w:t>adalah</w:t>
      </w:r>
      <w:proofErr w:type="spellEnd"/>
      <w:r w:rsidRPr="00D506CA">
        <w:rPr>
          <w:rFonts w:ascii="Times New Roman" w:hAnsi="Times New Roman"/>
          <w:sz w:val="20"/>
        </w:rPr>
        <w:t xml:space="preserve"> </w:t>
      </w:r>
      <w:proofErr w:type="spellStart"/>
      <w:r w:rsidRPr="00D506CA">
        <w:rPr>
          <w:rFonts w:ascii="Times New Roman" w:hAnsi="Times New Roman"/>
          <w:sz w:val="20"/>
        </w:rPr>
        <w:t>sedang</w:t>
      </w:r>
      <w:proofErr w:type="spellEnd"/>
      <w:r w:rsidRPr="00D506CA">
        <w:rPr>
          <w:rFonts w:ascii="Times New Roman" w:hAnsi="Times New Roman"/>
          <w:sz w:val="20"/>
        </w:rPr>
        <w:t xml:space="preserve"> </w:t>
      </w:r>
      <w:proofErr w:type="spellStart"/>
      <w:r w:rsidRPr="00D506CA">
        <w:rPr>
          <w:rFonts w:ascii="Times New Roman" w:hAnsi="Times New Roman"/>
          <w:sz w:val="20"/>
        </w:rPr>
        <w:t>menurut</w:t>
      </w:r>
      <w:proofErr w:type="spellEnd"/>
      <w:r w:rsidRPr="00D506CA">
        <w:rPr>
          <w:rFonts w:ascii="Times New Roman" w:hAnsi="Times New Roman"/>
          <w:sz w:val="20"/>
        </w:rPr>
        <w:t xml:space="preserve"> </w:t>
      </w:r>
      <w:proofErr w:type="spellStart"/>
      <w:r w:rsidRPr="00D506CA">
        <w:rPr>
          <w:rFonts w:ascii="Times New Roman" w:hAnsi="Times New Roman"/>
          <w:sz w:val="20"/>
        </w:rPr>
        <w:t>standar</w:t>
      </w:r>
      <w:proofErr w:type="spellEnd"/>
      <w:r w:rsidRPr="00D506CA">
        <w:rPr>
          <w:rFonts w:ascii="Times New Roman" w:hAnsi="Times New Roman"/>
          <w:sz w:val="20"/>
        </w:rPr>
        <w:t xml:space="preserve"> </w:t>
      </w:r>
      <w:proofErr w:type="spellStart"/>
      <w:r w:rsidRPr="00D506CA">
        <w:rPr>
          <w:rFonts w:ascii="Times New Roman" w:hAnsi="Times New Roman"/>
          <w:sz w:val="20"/>
        </w:rPr>
        <w:t>kinerja</w:t>
      </w:r>
      <w:proofErr w:type="spellEnd"/>
      <w:r w:rsidRPr="00D506CA">
        <w:rPr>
          <w:rFonts w:ascii="Times New Roman" w:hAnsi="Times New Roman"/>
          <w:sz w:val="20"/>
        </w:rPr>
        <w:t xml:space="preserve"> </w:t>
      </w:r>
      <w:proofErr w:type="spellStart"/>
      <w:r w:rsidRPr="00D506CA">
        <w:rPr>
          <w:rFonts w:ascii="Times New Roman" w:hAnsi="Times New Roman"/>
          <w:sz w:val="20"/>
        </w:rPr>
        <w:t>jaringan</w:t>
      </w:r>
      <w:proofErr w:type="spellEnd"/>
      <w:r w:rsidRPr="00D506CA">
        <w:rPr>
          <w:rFonts w:ascii="Times New Roman" w:hAnsi="Times New Roman"/>
          <w:sz w:val="20"/>
        </w:rPr>
        <w:t xml:space="preserve"> </w:t>
      </w:r>
      <w:r w:rsidRPr="00D506CA">
        <w:rPr>
          <w:rFonts w:ascii="Times New Roman" w:hAnsi="Times New Roman"/>
          <w:sz w:val="20"/>
          <w:lang w:val="id-ID"/>
        </w:rPr>
        <w:t>t</w:t>
      </w:r>
      <w:proofErr w:type="spellStart"/>
      <w:r w:rsidRPr="00D506CA">
        <w:rPr>
          <w:rFonts w:ascii="Times New Roman" w:hAnsi="Times New Roman"/>
          <w:sz w:val="20"/>
        </w:rPr>
        <w:t>hypon</w:t>
      </w:r>
      <w:proofErr w:type="spellEnd"/>
      <w:r w:rsidRPr="00D506CA">
        <w:rPr>
          <w:rFonts w:ascii="Times New Roman" w:hAnsi="Times New Roman"/>
          <w:sz w:val="20"/>
        </w:rPr>
        <w:t xml:space="preserve"> </w:t>
      </w:r>
      <w:proofErr w:type="spellStart"/>
      <w:r w:rsidRPr="00D506CA">
        <w:rPr>
          <w:rFonts w:ascii="Times New Roman" w:hAnsi="Times New Roman"/>
          <w:sz w:val="20"/>
        </w:rPr>
        <w:t>walaupun</w:t>
      </w:r>
      <w:proofErr w:type="spellEnd"/>
      <w:r w:rsidRPr="00D506CA">
        <w:rPr>
          <w:rFonts w:ascii="Times New Roman" w:hAnsi="Times New Roman"/>
          <w:sz w:val="20"/>
        </w:rPr>
        <w:t xml:space="preserve"> </w:t>
      </w:r>
      <w:proofErr w:type="spellStart"/>
      <w:r w:rsidRPr="00D506CA">
        <w:rPr>
          <w:rFonts w:ascii="Times New Roman" w:hAnsi="Times New Roman"/>
          <w:sz w:val="20"/>
        </w:rPr>
        <w:t>ada</w:t>
      </w:r>
      <w:proofErr w:type="spellEnd"/>
      <w:r w:rsidRPr="00D506CA">
        <w:rPr>
          <w:rFonts w:ascii="Times New Roman" w:hAnsi="Times New Roman"/>
          <w:sz w:val="20"/>
        </w:rPr>
        <w:t xml:space="preserve"> </w:t>
      </w:r>
      <w:proofErr w:type="spellStart"/>
      <w:r w:rsidRPr="00D506CA">
        <w:rPr>
          <w:rFonts w:ascii="Times New Roman" w:hAnsi="Times New Roman"/>
          <w:sz w:val="20"/>
        </w:rPr>
        <w:t>beberapa</w:t>
      </w:r>
      <w:proofErr w:type="spellEnd"/>
      <w:r w:rsidRPr="00D506CA">
        <w:rPr>
          <w:rFonts w:ascii="Times New Roman" w:hAnsi="Times New Roman"/>
          <w:sz w:val="20"/>
        </w:rPr>
        <w:t xml:space="preserve"> parameter yang </w:t>
      </w:r>
      <w:proofErr w:type="spellStart"/>
      <w:r w:rsidRPr="00D506CA">
        <w:rPr>
          <w:rFonts w:ascii="Times New Roman" w:hAnsi="Times New Roman"/>
          <w:sz w:val="20"/>
        </w:rPr>
        <w:t>menunjukkan</w:t>
      </w:r>
      <w:proofErr w:type="spellEnd"/>
      <w:r w:rsidRPr="00D506CA">
        <w:rPr>
          <w:rFonts w:ascii="Times New Roman" w:hAnsi="Times New Roman"/>
          <w:sz w:val="20"/>
        </w:rPr>
        <w:t xml:space="preserve"> </w:t>
      </w:r>
      <w:proofErr w:type="spellStart"/>
      <w:proofErr w:type="gramStart"/>
      <w:r w:rsidRPr="00D506CA">
        <w:rPr>
          <w:rFonts w:ascii="Times New Roman" w:hAnsi="Times New Roman"/>
          <w:sz w:val="20"/>
        </w:rPr>
        <w:t>kinerja</w:t>
      </w:r>
      <w:proofErr w:type="spellEnd"/>
      <w:r w:rsidRPr="00D506CA">
        <w:rPr>
          <w:rFonts w:ascii="Times New Roman" w:hAnsi="Times New Roman"/>
          <w:sz w:val="20"/>
        </w:rPr>
        <w:t xml:space="preserve">  </w:t>
      </w:r>
      <w:proofErr w:type="spellStart"/>
      <w:r w:rsidRPr="00D506CA">
        <w:rPr>
          <w:rFonts w:ascii="Times New Roman" w:hAnsi="Times New Roman"/>
          <w:sz w:val="20"/>
        </w:rPr>
        <w:t>sedang</w:t>
      </w:r>
      <w:proofErr w:type="spellEnd"/>
      <w:proofErr w:type="gramEnd"/>
      <w:r w:rsidRPr="00D506CA">
        <w:rPr>
          <w:rFonts w:ascii="Times New Roman" w:hAnsi="Times New Roman"/>
          <w:sz w:val="20"/>
        </w:rPr>
        <w:t xml:space="preserve"> </w:t>
      </w:r>
      <w:proofErr w:type="spellStart"/>
      <w:r w:rsidRPr="00D506CA">
        <w:rPr>
          <w:rFonts w:ascii="Times New Roman" w:hAnsi="Times New Roman"/>
          <w:sz w:val="20"/>
        </w:rPr>
        <w:t>dan</w:t>
      </w:r>
      <w:proofErr w:type="spellEnd"/>
      <w:r w:rsidRPr="00D506CA">
        <w:rPr>
          <w:rFonts w:ascii="Times New Roman" w:hAnsi="Times New Roman"/>
          <w:sz w:val="20"/>
        </w:rPr>
        <w:t xml:space="preserve"> </w:t>
      </w:r>
      <w:proofErr w:type="spellStart"/>
      <w:r w:rsidRPr="00D506CA">
        <w:rPr>
          <w:rFonts w:ascii="Times New Roman" w:hAnsi="Times New Roman"/>
          <w:sz w:val="20"/>
        </w:rPr>
        <w:t>bagus</w:t>
      </w:r>
      <w:proofErr w:type="spellEnd"/>
      <w:r w:rsidRPr="00D506CA">
        <w:rPr>
          <w:rFonts w:ascii="Times New Roman" w:hAnsi="Times New Roman"/>
          <w:sz w:val="20"/>
        </w:rPr>
        <w:t xml:space="preserve"> </w:t>
      </w:r>
      <w:proofErr w:type="spellStart"/>
      <w:r w:rsidRPr="00D506CA">
        <w:rPr>
          <w:rFonts w:ascii="Times New Roman" w:hAnsi="Times New Roman"/>
          <w:sz w:val="20"/>
        </w:rPr>
        <w:t>seperti</w:t>
      </w:r>
      <w:proofErr w:type="spellEnd"/>
      <w:r w:rsidRPr="00D506CA">
        <w:rPr>
          <w:rFonts w:ascii="Times New Roman" w:hAnsi="Times New Roman"/>
          <w:sz w:val="20"/>
        </w:rPr>
        <w:t xml:space="preserve"> </w:t>
      </w:r>
      <w:proofErr w:type="spellStart"/>
      <w:r w:rsidRPr="00D506CA">
        <w:rPr>
          <w:rFonts w:ascii="Times New Roman" w:hAnsi="Times New Roman"/>
          <w:sz w:val="20"/>
        </w:rPr>
        <w:t>pengukuran</w:t>
      </w:r>
      <w:proofErr w:type="spellEnd"/>
      <w:r w:rsidRPr="00D506CA">
        <w:rPr>
          <w:rFonts w:ascii="Times New Roman" w:hAnsi="Times New Roman"/>
          <w:sz w:val="20"/>
        </w:rPr>
        <w:t xml:space="preserve"> </w:t>
      </w:r>
      <w:proofErr w:type="spellStart"/>
      <w:r w:rsidRPr="00D506CA">
        <w:rPr>
          <w:rFonts w:ascii="Times New Roman" w:hAnsi="Times New Roman"/>
          <w:sz w:val="20"/>
        </w:rPr>
        <w:t>pada</w:t>
      </w:r>
      <w:proofErr w:type="spellEnd"/>
      <w:r w:rsidRPr="00D506CA">
        <w:rPr>
          <w:rFonts w:ascii="Times New Roman" w:hAnsi="Times New Roman"/>
          <w:sz w:val="20"/>
        </w:rPr>
        <w:t xml:space="preserve"> </w:t>
      </w:r>
      <w:proofErr w:type="spellStart"/>
      <w:r w:rsidRPr="00D506CA">
        <w:rPr>
          <w:rFonts w:ascii="Times New Roman" w:hAnsi="Times New Roman"/>
          <w:sz w:val="20"/>
        </w:rPr>
        <w:t>gedung</w:t>
      </w:r>
      <w:proofErr w:type="spellEnd"/>
      <w:r w:rsidRPr="00D506CA">
        <w:rPr>
          <w:rFonts w:ascii="Times New Roman" w:hAnsi="Times New Roman"/>
          <w:sz w:val="20"/>
        </w:rPr>
        <w:t xml:space="preserve"> A </w:t>
      </w:r>
      <w:proofErr w:type="spellStart"/>
      <w:r w:rsidRPr="00D506CA">
        <w:rPr>
          <w:rFonts w:ascii="Times New Roman" w:hAnsi="Times New Roman"/>
          <w:sz w:val="20"/>
        </w:rPr>
        <w:t>diruang</w:t>
      </w:r>
      <w:proofErr w:type="spellEnd"/>
      <w:r w:rsidRPr="00D506CA">
        <w:rPr>
          <w:rFonts w:ascii="Times New Roman" w:hAnsi="Times New Roman"/>
          <w:sz w:val="20"/>
        </w:rPr>
        <w:t xml:space="preserve"> </w:t>
      </w:r>
      <w:proofErr w:type="spellStart"/>
      <w:r w:rsidRPr="00D506CA">
        <w:rPr>
          <w:rFonts w:ascii="Times New Roman" w:hAnsi="Times New Roman"/>
          <w:sz w:val="20"/>
        </w:rPr>
        <w:t>Rektorat</w:t>
      </w:r>
      <w:proofErr w:type="spellEnd"/>
      <w:r w:rsidRPr="00D506CA">
        <w:rPr>
          <w:rFonts w:ascii="Times New Roman" w:hAnsi="Times New Roman"/>
          <w:sz w:val="20"/>
        </w:rPr>
        <w:t xml:space="preserve"> </w:t>
      </w:r>
      <w:proofErr w:type="spellStart"/>
      <w:r w:rsidRPr="00D506CA">
        <w:rPr>
          <w:rFonts w:ascii="Times New Roman" w:hAnsi="Times New Roman"/>
          <w:sz w:val="20"/>
        </w:rPr>
        <w:t>dan</w:t>
      </w:r>
      <w:proofErr w:type="spellEnd"/>
      <w:r w:rsidRPr="00D506CA">
        <w:rPr>
          <w:rFonts w:ascii="Times New Roman" w:hAnsi="Times New Roman"/>
          <w:sz w:val="20"/>
        </w:rPr>
        <w:t xml:space="preserve"> BAU </w:t>
      </w:r>
      <w:proofErr w:type="spellStart"/>
      <w:r w:rsidRPr="00D506CA">
        <w:rPr>
          <w:rFonts w:ascii="Times New Roman" w:hAnsi="Times New Roman"/>
          <w:sz w:val="20"/>
        </w:rPr>
        <w:t>dan</w:t>
      </w:r>
      <w:proofErr w:type="spellEnd"/>
      <w:r w:rsidRPr="00D506CA">
        <w:rPr>
          <w:rFonts w:ascii="Times New Roman" w:hAnsi="Times New Roman"/>
          <w:sz w:val="20"/>
        </w:rPr>
        <w:t xml:space="preserve"> </w:t>
      </w:r>
      <w:proofErr w:type="spellStart"/>
      <w:r w:rsidRPr="00D506CA">
        <w:rPr>
          <w:rFonts w:ascii="Times New Roman" w:hAnsi="Times New Roman"/>
          <w:sz w:val="20"/>
        </w:rPr>
        <w:t>gedung</w:t>
      </w:r>
      <w:proofErr w:type="spellEnd"/>
      <w:r w:rsidRPr="00D506CA">
        <w:rPr>
          <w:rFonts w:ascii="Times New Roman" w:hAnsi="Times New Roman"/>
          <w:sz w:val="20"/>
        </w:rPr>
        <w:t xml:space="preserve"> B </w:t>
      </w:r>
      <w:proofErr w:type="spellStart"/>
      <w:r w:rsidRPr="00D506CA">
        <w:rPr>
          <w:rFonts w:ascii="Times New Roman" w:hAnsi="Times New Roman"/>
          <w:sz w:val="20"/>
        </w:rPr>
        <w:t>diruang</w:t>
      </w:r>
      <w:proofErr w:type="spellEnd"/>
      <w:r w:rsidRPr="00D506CA">
        <w:rPr>
          <w:rFonts w:ascii="Times New Roman" w:hAnsi="Times New Roman"/>
          <w:sz w:val="20"/>
        </w:rPr>
        <w:t xml:space="preserve"> LPPM. Hal </w:t>
      </w:r>
      <w:proofErr w:type="spellStart"/>
      <w:r w:rsidRPr="00D506CA">
        <w:rPr>
          <w:rFonts w:ascii="Times New Roman" w:hAnsi="Times New Roman"/>
          <w:sz w:val="20"/>
        </w:rPr>
        <w:t>ini</w:t>
      </w:r>
      <w:proofErr w:type="spellEnd"/>
      <w:r w:rsidRPr="00D506CA">
        <w:rPr>
          <w:rFonts w:ascii="Times New Roman" w:hAnsi="Times New Roman"/>
          <w:sz w:val="20"/>
        </w:rPr>
        <w:t xml:space="preserve"> </w:t>
      </w:r>
      <w:proofErr w:type="spellStart"/>
      <w:r w:rsidRPr="00D506CA">
        <w:rPr>
          <w:rFonts w:ascii="Times New Roman" w:hAnsi="Times New Roman"/>
          <w:sz w:val="20"/>
        </w:rPr>
        <w:t>menunjukkkan</w:t>
      </w:r>
      <w:proofErr w:type="spellEnd"/>
      <w:r w:rsidRPr="00D506CA">
        <w:rPr>
          <w:rFonts w:ascii="Times New Roman" w:hAnsi="Times New Roman"/>
          <w:sz w:val="20"/>
        </w:rPr>
        <w:t xml:space="preserve"> </w:t>
      </w:r>
      <w:proofErr w:type="spellStart"/>
      <w:r w:rsidRPr="00D506CA">
        <w:rPr>
          <w:rFonts w:ascii="Times New Roman" w:hAnsi="Times New Roman"/>
          <w:sz w:val="20"/>
        </w:rPr>
        <w:t>secara</w:t>
      </w:r>
      <w:proofErr w:type="spellEnd"/>
      <w:r w:rsidRPr="00D506CA">
        <w:rPr>
          <w:rFonts w:ascii="Times New Roman" w:hAnsi="Times New Roman"/>
          <w:sz w:val="20"/>
        </w:rPr>
        <w:t xml:space="preserve"> </w:t>
      </w:r>
      <w:proofErr w:type="spellStart"/>
      <w:proofErr w:type="gramStart"/>
      <w:r w:rsidRPr="00D506CA">
        <w:rPr>
          <w:rFonts w:ascii="Times New Roman" w:hAnsi="Times New Roman"/>
          <w:sz w:val="20"/>
        </w:rPr>
        <w:t>keseluruhan</w:t>
      </w:r>
      <w:proofErr w:type="spellEnd"/>
      <w:r w:rsidRPr="00D506CA">
        <w:rPr>
          <w:rFonts w:ascii="Times New Roman" w:hAnsi="Times New Roman"/>
          <w:sz w:val="20"/>
        </w:rPr>
        <w:t xml:space="preserve">  </w:t>
      </w:r>
      <w:proofErr w:type="spellStart"/>
      <w:r w:rsidRPr="00D506CA">
        <w:rPr>
          <w:rFonts w:ascii="Times New Roman" w:hAnsi="Times New Roman"/>
          <w:sz w:val="20"/>
        </w:rPr>
        <w:t>jaringan</w:t>
      </w:r>
      <w:proofErr w:type="spellEnd"/>
      <w:proofErr w:type="gramEnd"/>
      <w:r w:rsidRPr="00D506CA">
        <w:rPr>
          <w:rFonts w:ascii="Times New Roman" w:hAnsi="Times New Roman"/>
          <w:sz w:val="20"/>
        </w:rPr>
        <w:t xml:space="preserve"> </w:t>
      </w:r>
      <w:proofErr w:type="spellStart"/>
      <w:r w:rsidRPr="00D506CA">
        <w:rPr>
          <w:rFonts w:ascii="Times New Roman" w:hAnsi="Times New Roman"/>
          <w:sz w:val="20"/>
        </w:rPr>
        <w:t>komputer</w:t>
      </w:r>
      <w:proofErr w:type="spellEnd"/>
      <w:r w:rsidRPr="00D506CA">
        <w:rPr>
          <w:rFonts w:ascii="Times New Roman" w:hAnsi="Times New Roman"/>
          <w:sz w:val="20"/>
        </w:rPr>
        <w:t xml:space="preserve"> </w:t>
      </w:r>
      <w:proofErr w:type="spellStart"/>
      <w:r w:rsidRPr="00D506CA">
        <w:rPr>
          <w:rFonts w:ascii="Times New Roman" w:hAnsi="Times New Roman"/>
          <w:sz w:val="20"/>
        </w:rPr>
        <w:t>dan</w:t>
      </w:r>
      <w:proofErr w:type="spellEnd"/>
      <w:r w:rsidRPr="00D506CA">
        <w:rPr>
          <w:rFonts w:ascii="Times New Roman" w:hAnsi="Times New Roman"/>
          <w:sz w:val="20"/>
        </w:rPr>
        <w:t xml:space="preserve"> internet </w:t>
      </w:r>
      <w:proofErr w:type="spellStart"/>
      <w:r w:rsidRPr="00D506CA">
        <w:rPr>
          <w:rFonts w:ascii="Times New Roman" w:hAnsi="Times New Roman"/>
          <w:sz w:val="20"/>
        </w:rPr>
        <w:t>belum</w:t>
      </w:r>
      <w:proofErr w:type="spellEnd"/>
      <w:r w:rsidRPr="00D506CA">
        <w:rPr>
          <w:rFonts w:ascii="Times New Roman" w:hAnsi="Times New Roman"/>
          <w:sz w:val="20"/>
        </w:rPr>
        <w:t xml:space="preserve"> </w:t>
      </w:r>
      <w:proofErr w:type="spellStart"/>
      <w:r w:rsidRPr="00D506CA">
        <w:rPr>
          <w:rFonts w:ascii="Times New Roman" w:hAnsi="Times New Roman"/>
          <w:sz w:val="20"/>
        </w:rPr>
        <w:t>mampu</w:t>
      </w:r>
      <w:proofErr w:type="spellEnd"/>
      <w:r w:rsidRPr="00D506CA">
        <w:rPr>
          <w:rFonts w:ascii="Times New Roman" w:hAnsi="Times New Roman"/>
          <w:sz w:val="20"/>
        </w:rPr>
        <w:t xml:space="preserve"> </w:t>
      </w:r>
      <w:proofErr w:type="spellStart"/>
      <w:r w:rsidRPr="00D506CA">
        <w:rPr>
          <w:rFonts w:ascii="Times New Roman" w:hAnsi="Times New Roman"/>
          <w:sz w:val="20"/>
        </w:rPr>
        <w:t>menunjukan</w:t>
      </w:r>
      <w:proofErr w:type="spellEnd"/>
      <w:r w:rsidRPr="00D506CA">
        <w:rPr>
          <w:rFonts w:ascii="Times New Roman" w:hAnsi="Times New Roman"/>
          <w:sz w:val="20"/>
        </w:rPr>
        <w:t xml:space="preserve"> </w:t>
      </w:r>
      <w:proofErr w:type="spellStart"/>
      <w:r w:rsidRPr="00D506CA">
        <w:rPr>
          <w:rFonts w:ascii="Times New Roman" w:hAnsi="Times New Roman"/>
          <w:sz w:val="20"/>
        </w:rPr>
        <w:t>kinerja</w:t>
      </w:r>
      <w:proofErr w:type="spellEnd"/>
      <w:r w:rsidRPr="00D506CA">
        <w:rPr>
          <w:rFonts w:ascii="Times New Roman" w:hAnsi="Times New Roman"/>
          <w:sz w:val="20"/>
        </w:rPr>
        <w:t xml:space="preserve"> yang optimal </w:t>
      </w:r>
      <w:proofErr w:type="spellStart"/>
      <w:r w:rsidRPr="00D506CA">
        <w:rPr>
          <w:rFonts w:ascii="Times New Roman" w:hAnsi="Times New Roman"/>
          <w:sz w:val="20"/>
        </w:rPr>
        <w:t>untuk</w:t>
      </w:r>
      <w:proofErr w:type="spellEnd"/>
      <w:r w:rsidRPr="00D506CA">
        <w:rPr>
          <w:rFonts w:ascii="Times New Roman" w:hAnsi="Times New Roman"/>
          <w:sz w:val="20"/>
        </w:rPr>
        <w:t xml:space="preserve"> </w:t>
      </w:r>
      <w:proofErr w:type="spellStart"/>
      <w:r w:rsidRPr="00D506CA">
        <w:rPr>
          <w:rFonts w:ascii="Times New Roman" w:hAnsi="Times New Roman"/>
          <w:sz w:val="20"/>
        </w:rPr>
        <w:t>memberikan</w:t>
      </w:r>
      <w:proofErr w:type="spellEnd"/>
      <w:r w:rsidRPr="00D506CA">
        <w:rPr>
          <w:rFonts w:ascii="Times New Roman" w:hAnsi="Times New Roman"/>
          <w:sz w:val="20"/>
        </w:rPr>
        <w:t xml:space="preserve"> </w:t>
      </w:r>
      <w:proofErr w:type="spellStart"/>
      <w:r w:rsidRPr="00D506CA">
        <w:rPr>
          <w:rFonts w:ascii="Times New Roman" w:hAnsi="Times New Roman"/>
          <w:sz w:val="20"/>
        </w:rPr>
        <w:t>layanan</w:t>
      </w:r>
      <w:proofErr w:type="spellEnd"/>
      <w:r w:rsidRPr="00D506CA">
        <w:rPr>
          <w:rFonts w:ascii="Times New Roman" w:hAnsi="Times New Roman"/>
          <w:sz w:val="20"/>
        </w:rPr>
        <w:t xml:space="preserve"> prima </w:t>
      </w:r>
      <w:proofErr w:type="spellStart"/>
      <w:r w:rsidRPr="00D506CA">
        <w:rPr>
          <w:rFonts w:ascii="Times New Roman" w:hAnsi="Times New Roman"/>
          <w:sz w:val="20"/>
        </w:rPr>
        <w:t>bagi</w:t>
      </w:r>
      <w:proofErr w:type="spellEnd"/>
      <w:r w:rsidRPr="00D506CA">
        <w:rPr>
          <w:rFonts w:ascii="Times New Roman" w:hAnsi="Times New Roman"/>
          <w:sz w:val="20"/>
        </w:rPr>
        <w:t xml:space="preserve"> </w:t>
      </w:r>
      <w:proofErr w:type="spellStart"/>
      <w:r w:rsidRPr="00D506CA">
        <w:rPr>
          <w:rFonts w:ascii="Times New Roman" w:hAnsi="Times New Roman"/>
          <w:sz w:val="20"/>
        </w:rPr>
        <w:t>pengguna</w:t>
      </w:r>
      <w:proofErr w:type="spellEnd"/>
      <w:r w:rsidRPr="00D506CA">
        <w:rPr>
          <w:rFonts w:ascii="Times New Roman" w:hAnsi="Times New Roman"/>
          <w:sz w:val="20"/>
        </w:rPr>
        <w:t>.</w:t>
      </w: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i/>
          <w:sz w:val="20"/>
        </w:rPr>
      </w:pPr>
      <w:r w:rsidRPr="00D506CA">
        <w:rPr>
          <w:rFonts w:ascii="Times New Roman" w:hAnsi="Times New Roman"/>
          <w:i/>
          <w:sz w:val="20"/>
        </w:rPr>
        <w:t xml:space="preserve">2. Selection </w:t>
      </w:r>
      <w:proofErr w:type="gramStart"/>
      <w:r w:rsidRPr="00D506CA">
        <w:rPr>
          <w:rFonts w:ascii="Times New Roman" w:hAnsi="Times New Roman"/>
          <w:i/>
          <w:sz w:val="20"/>
        </w:rPr>
        <w:t>and  Design</w:t>
      </w:r>
      <w:proofErr w:type="gramEnd"/>
    </w:p>
    <w:p w:rsidR="0034500C" w:rsidRPr="00505A6C" w:rsidRDefault="0034500C">
      <w:pPr>
        <w:pStyle w:val="ListParagraph"/>
        <w:tabs>
          <w:tab w:val="left" w:pos="567"/>
        </w:tabs>
        <w:spacing w:before="240" w:after="240" w:line="240" w:lineRule="auto"/>
        <w:ind w:left="0"/>
        <w:jc w:val="both"/>
        <w:rPr>
          <w:rFonts w:ascii="Times New Roman" w:hAnsi="Times New Roman"/>
          <w:sz w:val="20"/>
          <w:lang w:val="id-ID"/>
        </w:rPr>
      </w:pPr>
      <w:r w:rsidRPr="00D506CA">
        <w:rPr>
          <w:rFonts w:ascii="Times New Roman" w:hAnsi="Times New Roman"/>
          <w:sz w:val="20"/>
        </w:rPr>
        <w:t xml:space="preserve">   </w:t>
      </w:r>
      <w:proofErr w:type="spellStart"/>
      <w:r w:rsidRPr="00D506CA">
        <w:rPr>
          <w:rFonts w:ascii="Times New Roman" w:hAnsi="Times New Roman"/>
          <w:sz w:val="20"/>
        </w:rPr>
        <w:t>Fase</w:t>
      </w:r>
      <w:proofErr w:type="spellEnd"/>
      <w:r w:rsidRPr="00D506CA">
        <w:rPr>
          <w:rFonts w:ascii="Times New Roman" w:hAnsi="Times New Roman"/>
          <w:sz w:val="20"/>
        </w:rPr>
        <w:t xml:space="preserve"> </w:t>
      </w:r>
      <w:proofErr w:type="spellStart"/>
      <w:r w:rsidRPr="00D506CA">
        <w:rPr>
          <w:rFonts w:ascii="Times New Roman" w:hAnsi="Times New Roman"/>
          <w:sz w:val="20"/>
        </w:rPr>
        <w:t>kedua</w:t>
      </w:r>
      <w:proofErr w:type="spellEnd"/>
      <w:r w:rsidRPr="00D506CA">
        <w:rPr>
          <w:rFonts w:ascii="Times New Roman" w:hAnsi="Times New Roman"/>
          <w:sz w:val="20"/>
        </w:rPr>
        <w:t xml:space="preserve"> </w:t>
      </w:r>
      <w:proofErr w:type="spellStart"/>
      <w:r w:rsidRPr="00D506CA">
        <w:rPr>
          <w:rFonts w:ascii="Times New Roman" w:hAnsi="Times New Roman"/>
          <w:sz w:val="20"/>
        </w:rPr>
        <w:t>dari</w:t>
      </w:r>
      <w:proofErr w:type="spellEnd"/>
      <w:r w:rsidRPr="00D506CA">
        <w:rPr>
          <w:rFonts w:ascii="Times New Roman" w:hAnsi="Times New Roman"/>
          <w:sz w:val="20"/>
        </w:rPr>
        <w:t xml:space="preserve"> </w:t>
      </w:r>
      <w:proofErr w:type="spellStart"/>
      <w:r w:rsidRPr="00D506CA">
        <w:rPr>
          <w:rFonts w:ascii="Times New Roman" w:hAnsi="Times New Roman"/>
          <w:sz w:val="20"/>
        </w:rPr>
        <w:t>tahapan</w:t>
      </w:r>
      <w:proofErr w:type="spellEnd"/>
      <w:r w:rsidRPr="00D506CA">
        <w:rPr>
          <w:rFonts w:ascii="Times New Roman" w:hAnsi="Times New Roman"/>
          <w:sz w:val="20"/>
        </w:rPr>
        <w:t xml:space="preserve"> </w:t>
      </w:r>
      <w:proofErr w:type="spellStart"/>
      <w:r w:rsidRPr="00D506CA">
        <w:rPr>
          <w:rFonts w:ascii="Times New Roman" w:hAnsi="Times New Roman"/>
          <w:sz w:val="20"/>
        </w:rPr>
        <w:t>penelitian</w:t>
      </w:r>
      <w:proofErr w:type="spellEnd"/>
      <w:r w:rsidRPr="00D506CA">
        <w:rPr>
          <w:rFonts w:ascii="Times New Roman" w:hAnsi="Times New Roman"/>
          <w:sz w:val="20"/>
        </w:rPr>
        <w:t xml:space="preserve"> </w:t>
      </w:r>
      <w:proofErr w:type="spellStart"/>
      <w:r w:rsidRPr="00D506CA">
        <w:rPr>
          <w:rFonts w:ascii="Times New Roman" w:hAnsi="Times New Roman"/>
          <w:sz w:val="20"/>
        </w:rPr>
        <w:t>ini</w:t>
      </w:r>
      <w:proofErr w:type="spellEnd"/>
      <w:r w:rsidRPr="00D506CA">
        <w:rPr>
          <w:rFonts w:ascii="Times New Roman" w:hAnsi="Times New Roman"/>
          <w:sz w:val="20"/>
        </w:rPr>
        <w:t xml:space="preserve"> </w:t>
      </w:r>
      <w:proofErr w:type="spellStart"/>
      <w:r w:rsidRPr="00D506CA">
        <w:rPr>
          <w:rFonts w:ascii="Times New Roman" w:hAnsi="Times New Roman"/>
          <w:sz w:val="20"/>
        </w:rPr>
        <w:t>adalah</w:t>
      </w:r>
      <w:proofErr w:type="spellEnd"/>
      <w:r w:rsidRPr="00D506CA">
        <w:rPr>
          <w:rFonts w:ascii="Times New Roman" w:hAnsi="Times New Roman"/>
          <w:sz w:val="20"/>
        </w:rPr>
        <w:t xml:space="preserve"> </w:t>
      </w:r>
      <w:r w:rsidR="00BF4C73" w:rsidRPr="00D506CA">
        <w:rPr>
          <w:rFonts w:ascii="Times New Roman" w:hAnsi="Times New Roman"/>
          <w:sz w:val="20"/>
          <w:lang w:val="id-ID"/>
        </w:rPr>
        <w:t xml:space="preserve">pembuatan desain jaringan baru </w:t>
      </w:r>
      <w:proofErr w:type="gramStart"/>
      <w:r w:rsidR="00BF4C73" w:rsidRPr="00D506CA">
        <w:rPr>
          <w:rFonts w:ascii="Times New Roman" w:hAnsi="Times New Roman"/>
          <w:sz w:val="20"/>
          <w:lang w:val="id-ID"/>
        </w:rPr>
        <w:t xml:space="preserve">dan  </w:t>
      </w:r>
      <w:proofErr w:type="spellStart"/>
      <w:r w:rsidRPr="00D506CA">
        <w:rPr>
          <w:rFonts w:ascii="Times New Roman" w:hAnsi="Times New Roman"/>
          <w:sz w:val="20"/>
        </w:rPr>
        <w:t>pemilihan</w:t>
      </w:r>
      <w:proofErr w:type="spellEnd"/>
      <w:proofErr w:type="gramEnd"/>
      <w:r w:rsidRPr="00D506CA">
        <w:rPr>
          <w:rFonts w:ascii="Times New Roman" w:hAnsi="Times New Roman"/>
          <w:sz w:val="20"/>
        </w:rPr>
        <w:t xml:space="preserve"> </w:t>
      </w:r>
      <w:proofErr w:type="spellStart"/>
      <w:r w:rsidRPr="00D506CA">
        <w:rPr>
          <w:rFonts w:ascii="Times New Roman" w:hAnsi="Times New Roman"/>
          <w:sz w:val="20"/>
        </w:rPr>
        <w:t>p</w:t>
      </w:r>
      <w:r w:rsidR="00280BBF" w:rsidRPr="00D506CA">
        <w:rPr>
          <w:rFonts w:ascii="Times New Roman" w:hAnsi="Times New Roman"/>
          <w:sz w:val="20"/>
        </w:rPr>
        <w:t>eralatan</w:t>
      </w:r>
      <w:proofErr w:type="spellEnd"/>
      <w:r w:rsidR="00280BBF" w:rsidRPr="00D506CA">
        <w:rPr>
          <w:rFonts w:ascii="Times New Roman" w:hAnsi="Times New Roman"/>
          <w:sz w:val="20"/>
        </w:rPr>
        <w:t xml:space="preserve"> </w:t>
      </w:r>
      <w:proofErr w:type="spellStart"/>
      <w:r w:rsidR="00280BBF" w:rsidRPr="00D506CA">
        <w:rPr>
          <w:rFonts w:ascii="Times New Roman" w:hAnsi="Times New Roman"/>
          <w:sz w:val="20"/>
        </w:rPr>
        <w:t>jaringan</w:t>
      </w:r>
      <w:proofErr w:type="spellEnd"/>
      <w:r w:rsidR="00280BBF" w:rsidRPr="00D506CA">
        <w:rPr>
          <w:rFonts w:ascii="Times New Roman" w:hAnsi="Times New Roman"/>
          <w:sz w:val="20"/>
        </w:rPr>
        <w:t xml:space="preserve"> </w:t>
      </w:r>
      <w:r w:rsidRPr="00D506CA">
        <w:rPr>
          <w:rFonts w:ascii="Times New Roman" w:hAnsi="Times New Roman"/>
          <w:sz w:val="20"/>
        </w:rPr>
        <w:t xml:space="preserve">yang </w:t>
      </w:r>
      <w:proofErr w:type="spellStart"/>
      <w:r w:rsidRPr="00D506CA">
        <w:rPr>
          <w:rFonts w:ascii="Times New Roman" w:hAnsi="Times New Roman"/>
          <w:sz w:val="20"/>
        </w:rPr>
        <w:t>disesuaikan</w:t>
      </w:r>
      <w:proofErr w:type="spellEnd"/>
      <w:r w:rsidRPr="00D506CA">
        <w:rPr>
          <w:rFonts w:ascii="Times New Roman" w:hAnsi="Times New Roman"/>
          <w:sz w:val="20"/>
        </w:rPr>
        <w:t xml:space="preserve"> </w:t>
      </w:r>
      <w:proofErr w:type="spellStart"/>
      <w:r w:rsidRPr="00D506CA">
        <w:rPr>
          <w:rFonts w:ascii="Times New Roman" w:hAnsi="Times New Roman"/>
          <w:sz w:val="20"/>
        </w:rPr>
        <w:t>dengan</w:t>
      </w:r>
      <w:proofErr w:type="spellEnd"/>
      <w:r w:rsidRPr="00D506CA">
        <w:rPr>
          <w:rFonts w:ascii="Times New Roman" w:hAnsi="Times New Roman"/>
          <w:sz w:val="20"/>
        </w:rPr>
        <w:t xml:space="preserve"> </w:t>
      </w:r>
      <w:proofErr w:type="spellStart"/>
      <w:r w:rsidRPr="00D506CA">
        <w:rPr>
          <w:rFonts w:ascii="Times New Roman" w:hAnsi="Times New Roman"/>
          <w:sz w:val="20"/>
        </w:rPr>
        <w:t>kebutuhan</w:t>
      </w:r>
      <w:proofErr w:type="spellEnd"/>
      <w:r w:rsidRPr="00D506CA">
        <w:rPr>
          <w:rFonts w:ascii="Times New Roman" w:hAnsi="Times New Roman"/>
          <w:sz w:val="20"/>
        </w:rPr>
        <w:t xml:space="preserve"> </w:t>
      </w:r>
      <w:proofErr w:type="spellStart"/>
      <w:r w:rsidRPr="00D506CA">
        <w:rPr>
          <w:rFonts w:ascii="Times New Roman" w:hAnsi="Times New Roman"/>
          <w:sz w:val="20"/>
        </w:rPr>
        <w:t>organisasi</w:t>
      </w:r>
      <w:proofErr w:type="spellEnd"/>
      <w:r w:rsidRPr="00D506CA">
        <w:rPr>
          <w:rFonts w:ascii="Times New Roman" w:hAnsi="Times New Roman"/>
          <w:sz w:val="20"/>
        </w:rPr>
        <w:t xml:space="preserve">. </w:t>
      </w:r>
      <w:proofErr w:type="spellStart"/>
      <w:proofErr w:type="gramStart"/>
      <w:r w:rsidRPr="00D506CA">
        <w:rPr>
          <w:rFonts w:ascii="Times New Roman" w:hAnsi="Times New Roman"/>
          <w:sz w:val="20"/>
        </w:rPr>
        <w:t>Adapun</w:t>
      </w:r>
      <w:proofErr w:type="spellEnd"/>
      <w:r w:rsidRPr="00D506CA">
        <w:rPr>
          <w:rFonts w:ascii="Times New Roman" w:hAnsi="Times New Roman"/>
          <w:sz w:val="20"/>
        </w:rPr>
        <w:t xml:space="preserve"> </w:t>
      </w:r>
      <w:proofErr w:type="spellStart"/>
      <w:r w:rsidRPr="00D506CA">
        <w:rPr>
          <w:rFonts w:ascii="Times New Roman" w:hAnsi="Times New Roman"/>
          <w:sz w:val="20"/>
        </w:rPr>
        <w:t>desain</w:t>
      </w:r>
      <w:proofErr w:type="spellEnd"/>
      <w:r w:rsidRPr="00D506CA">
        <w:rPr>
          <w:rFonts w:ascii="Times New Roman" w:hAnsi="Times New Roman"/>
          <w:sz w:val="20"/>
        </w:rPr>
        <w:t xml:space="preserve"> </w:t>
      </w:r>
      <w:proofErr w:type="spellStart"/>
      <w:r w:rsidRPr="00D506CA">
        <w:rPr>
          <w:rFonts w:ascii="Times New Roman" w:hAnsi="Times New Roman"/>
          <w:sz w:val="20"/>
        </w:rPr>
        <w:t>pengembangan</w:t>
      </w:r>
      <w:proofErr w:type="spellEnd"/>
      <w:r w:rsidRPr="00D506CA">
        <w:rPr>
          <w:rFonts w:ascii="Times New Roman" w:hAnsi="Times New Roman"/>
          <w:sz w:val="20"/>
        </w:rPr>
        <w:t xml:space="preserve"> </w:t>
      </w:r>
      <w:proofErr w:type="spellStart"/>
      <w:r w:rsidRPr="00D506CA">
        <w:rPr>
          <w:rFonts w:ascii="Times New Roman" w:hAnsi="Times New Roman"/>
          <w:sz w:val="20"/>
        </w:rPr>
        <w:t>jaringan</w:t>
      </w:r>
      <w:proofErr w:type="spellEnd"/>
      <w:r w:rsidRPr="00D506CA">
        <w:rPr>
          <w:rFonts w:ascii="Times New Roman" w:hAnsi="Times New Roman"/>
          <w:sz w:val="20"/>
        </w:rPr>
        <w:t xml:space="preserve"> </w:t>
      </w:r>
      <w:proofErr w:type="spellStart"/>
      <w:r w:rsidRPr="00D506CA">
        <w:rPr>
          <w:rFonts w:ascii="Times New Roman" w:hAnsi="Times New Roman"/>
          <w:sz w:val="20"/>
        </w:rPr>
        <w:t>dapat</w:t>
      </w:r>
      <w:proofErr w:type="spellEnd"/>
      <w:r w:rsidRPr="00D506CA">
        <w:rPr>
          <w:rFonts w:ascii="Times New Roman" w:hAnsi="Times New Roman"/>
          <w:sz w:val="20"/>
        </w:rPr>
        <w:t xml:space="preserve"> di </w:t>
      </w:r>
      <w:proofErr w:type="spellStart"/>
      <w:r w:rsidR="00505A6C">
        <w:rPr>
          <w:rFonts w:ascii="Times New Roman" w:hAnsi="Times New Roman"/>
          <w:sz w:val="20"/>
        </w:rPr>
        <w:t>lihat</w:t>
      </w:r>
      <w:proofErr w:type="spellEnd"/>
      <w:r w:rsidR="00505A6C">
        <w:rPr>
          <w:rFonts w:ascii="Times New Roman" w:hAnsi="Times New Roman"/>
          <w:sz w:val="20"/>
        </w:rPr>
        <w:t xml:space="preserve"> </w:t>
      </w:r>
      <w:proofErr w:type="spellStart"/>
      <w:r w:rsidR="00505A6C">
        <w:rPr>
          <w:rFonts w:ascii="Times New Roman" w:hAnsi="Times New Roman"/>
          <w:sz w:val="20"/>
        </w:rPr>
        <w:t>pada</w:t>
      </w:r>
      <w:proofErr w:type="spellEnd"/>
      <w:r w:rsidR="00505A6C">
        <w:rPr>
          <w:rFonts w:ascii="Times New Roman" w:hAnsi="Times New Roman"/>
          <w:sz w:val="20"/>
        </w:rPr>
        <w:t xml:space="preserve"> </w:t>
      </w:r>
      <w:proofErr w:type="spellStart"/>
      <w:r w:rsidR="00505A6C">
        <w:rPr>
          <w:rFonts w:ascii="Times New Roman" w:hAnsi="Times New Roman"/>
          <w:sz w:val="20"/>
        </w:rPr>
        <w:t>gambar</w:t>
      </w:r>
      <w:proofErr w:type="spellEnd"/>
      <w:r w:rsidR="00505A6C">
        <w:rPr>
          <w:rFonts w:ascii="Times New Roman" w:hAnsi="Times New Roman"/>
          <w:sz w:val="20"/>
        </w:rPr>
        <w:t xml:space="preserve"> 3 </w:t>
      </w:r>
      <w:r w:rsidR="00505A6C">
        <w:rPr>
          <w:rFonts w:ascii="Times New Roman" w:hAnsi="Times New Roman"/>
          <w:sz w:val="20"/>
          <w:lang w:val="id-ID"/>
        </w:rPr>
        <w:t>berikut.</w:t>
      </w:r>
      <w:proofErr w:type="gramEnd"/>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500F9D">
      <w:pPr>
        <w:pStyle w:val="ListParagraph"/>
        <w:tabs>
          <w:tab w:val="left" w:pos="567"/>
        </w:tabs>
        <w:spacing w:before="240" w:after="240" w:line="240" w:lineRule="auto"/>
        <w:ind w:left="0"/>
        <w:jc w:val="both"/>
        <w:rPr>
          <w:rFonts w:ascii="Times New Roman" w:hAnsi="Times New Roman"/>
          <w:sz w:val="20"/>
        </w:rPr>
      </w:pPr>
      <w:r>
        <w:rPr>
          <w:rFonts w:ascii="Times New Roman" w:hAnsi="Times New Roman"/>
          <w:noProof/>
          <w:sz w:val="20"/>
          <w:lang w:val="id-ID" w:eastAsia="id-ID"/>
        </w:rPr>
        <w:drawing>
          <wp:anchor distT="0" distB="0" distL="114300" distR="114300" simplePos="0" relativeHeight="251659776" behindDoc="0" locked="0" layoutInCell="1" allowOverlap="1">
            <wp:simplePos x="0" y="0"/>
            <wp:positionH relativeFrom="column">
              <wp:posOffset>86995</wp:posOffset>
            </wp:positionH>
            <wp:positionV relativeFrom="paragraph">
              <wp:posOffset>6350</wp:posOffset>
            </wp:positionV>
            <wp:extent cx="2976880" cy="2398395"/>
            <wp:effectExtent l="19050" t="19050" r="0" b="1905"/>
            <wp:wrapNone/>
            <wp:docPr id="18" name="Picture 18" descr="network de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twork design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6880" cy="2398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p>
    <w:p w:rsidR="000E1A90" w:rsidRDefault="000E1A90">
      <w:pPr>
        <w:pStyle w:val="ListParagraph"/>
        <w:tabs>
          <w:tab w:val="left" w:pos="567"/>
        </w:tabs>
        <w:spacing w:before="240" w:after="240" w:line="240" w:lineRule="auto"/>
        <w:ind w:left="0"/>
        <w:jc w:val="center"/>
        <w:rPr>
          <w:rFonts w:ascii="Times New Roman" w:hAnsi="Times New Roman"/>
          <w:sz w:val="20"/>
          <w:lang w:val="id-ID" w:eastAsia="id-ID"/>
        </w:rPr>
      </w:pPr>
    </w:p>
    <w:p w:rsidR="000E1A90" w:rsidRDefault="000E1A90">
      <w:pPr>
        <w:pStyle w:val="ListParagraph"/>
        <w:tabs>
          <w:tab w:val="left" w:pos="567"/>
        </w:tabs>
        <w:spacing w:before="240" w:after="240" w:line="240" w:lineRule="auto"/>
        <w:ind w:left="0"/>
        <w:jc w:val="center"/>
        <w:rPr>
          <w:rFonts w:ascii="Times New Roman" w:hAnsi="Times New Roman"/>
          <w:sz w:val="20"/>
          <w:lang w:val="id-ID" w:eastAsia="id-ID"/>
        </w:rPr>
      </w:pPr>
    </w:p>
    <w:p w:rsidR="000E1A90" w:rsidRDefault="000E1A90">
      <w:pPr>
        <w:pStyle w:val="ListParagraph"/>
        <w:tabs>
          <w:tab w:val="left" w:pos="567"/>
        </w:tabs>
        <w:spacing w:before="240" w:after="240" w:line="240" w:lineRule="auto"/>
        <w:ind w:left="0"/>
        <w:jc w:val="center"/>
        <w:rPr>
          <w:rFonts w:ascii="Times New Roman" w:hAnsi="Times New Roman"/>
          <w:sz w:val="20"/>
          <w:lang w:val="id-ID" w:eastAsia="id-ID"/>
        </w:rPr>
      </w:pPr>
    </w:p>
    <w:p w:rsidR="000E1A90" w:rsidRDefault="000E1A90">
      <w:pPr>
        <w:pStyle w:val="ListParagraph"/>
        <w:tabs>
          <w:tab w:val="left" w:pos="567"/>
        </w:tabs>
        <w:spacing w:before="240" w:after="240" w:line="240" w:lineRule="auto"/>
        <w:ind w:left="0"/>
        <w:jc w:val="center"/>
        <w:rPr>
          <w:rFonts w:ascii="Times New Roman" w:hAnsi="Times New Roman"/>
          <w:sz w:val="20"/>
          <w:lang w:val="id-ID" w:eastAsia="id-ID"/>
        </w:rPr>
      </w:pPr>
    </w:p>
    <w:p w:rsidR="000E1A90" w:rsidRDefault="000E1A90">
      <w:pPr>
        <w:pStyle w:val="ListParagraph"/>
        <w:tabs>
          <w:tab w:val="left" w:pos="567"/>
        </w:tabs>
        <w:spacing w:before="240" w:after="240" w:line="240" w:lineRule="auto"/>
        <w:ind w:left="0"/>
        <w:jc w:val="center"/>
        <w:rPr>
          <w:rFonts w:ascii="Times New Roman" w:hAnsi="Times New Roman"/>
          <w:sz w:val="20"/>
          <w:lang w:val="id-ID" w:eastAsia="id-ID"/>
        </w:rPr>
      </w:pPr>
    </w:p>
    <w:p w:rsidR="000E1A90" w:rsidRDefault="000E1A90">
      <w:pPr>
        <w:pStyle w:val="ListParagraph"/>
        <w:tabs>
          <w:tab w:val="left" w:pos="567"/>
        </w:tabs>
        <w:spacing w:before="240" w:after="240" w:line="240" w:lineRule="auto"/>
        <w:ind w:left="0"/>
        <w:jc w:val="center"/>
        <w:rPr>
          <w:rFonts w:ascii="Times New Roman" w:hAnsi="Times New Roman"/>
          <w:sz w:val="20"/>
          <w:lang w:val="id-ID" w:eastAsia="id-ID"/>
        </w:rPr>
      </w:pPr>
    </w:p>
    <w:p w:rsidR="0034500C" w:rsidRPr="003344A1" w:rsidRDefault="0034500C">
      <w:pPr>
        <w:pStyle w:val="ListParagraph"/>
        <w:tabs>
          <w:tab w:val="left" w:pos="567"/>
        </w:tabs>
        <w:spacing w:before="240" w:after="240" w:line="240" w:lineRule="auto"/>
        <w:ind w:left="0"/>
        <w:jc w:val="center"/>
        <w:rPr>
          <w:rFonts w:ascii="Times New Roman" w:hAnsi="Times New Roman"/>
          <w:sz w:val="16"/>
          <w:szCs w:val="16"/>
          <w:lang w:val="id-ID" w:eastAsia="id-ID"/>
        </w:rPr>
      </w:pPr>
      <w:r w:rsidRPr="003344A1">
        <w:rPr>
          <w:rFonts w:ascii="Times New Roman" w:hAnsi="Times New Roman"/>
          <w:sz w:val="16"/>
          <w:szCs w:val="16"/>
          <w:lang w:val="id-ID" w:eastAsia="id-ID"/>
        </w:rPr>
        <w:t>Gambar 3. Desain pengembangan jaringan</w:t>
      </w:r>
    </w:p>
    <w:p w:rsidR="0034500C" w:rsidRPr="00D506CA" w:rsidRDefault="0034500C">
      <w:pPr>
        <w:pStyle w:val="ListParagraph"/>
        <w:tabs>
          <w:tab w:val="left" w:pos="567"/>
        </w:tabs>
        <w:spacing w:before="240" w:after="240" w:line="240" w:lineRule="auto"/>
        <w:ind w:left="0"/>
        <w:jc w:val="center"/>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  Pada desain pengembangan jaringan diatas terjadi perubahan yang cukup drastis yakni jaringan komputer terbagi menjadi 3(tiga) level segmen</w:t>
      </w:r>
      <w:r w:rsidRPr="00D506CA">
        <w:rPr>
          <w:rFonts w:ascii="Times New Roman" w:hAnsi="Times New Roman"/>
          <w:i/>
          <w:sz w:val="20"/>
          <w:lang w:val="id-ID" w:eastAsia="id-ID"/>
        </w:rPr>
        <w:t xml:space="preserve"> switch</w:t>
      </w:r>
      <w:r w:rsidRPr="00D506CA">
        <w:rPr>
          <w:rFonts w:ascii="Times New Roman" w:hAnsi="Times New Roman"/>
          <w:sz w:val="20"/>
          <w:lang w:val="id-ID" w:eastAsia="id-ID"/>
        </w:rPr>
        <w:t xml:space="preserve"> yaitu pada level </w:t>
      </w:r>
      <w:r w:rsidRPr="00D506CA">
        <w:rPr>
          <w:rFonts w:ascii="Times New Roman" w:hAnsi="Times New Roman"/>
          <w:i/>
          <w:sz w:val="20"/>
          <w:lang w:val="id-ID" w:eastAsia="id-ID"/>
        </w:rPr>
        <w:t>core switch, distribution switch dan access switch,</w:t>
      </w:r>
      <w:r w:rsidRPr="00D506CA">
        <w:rPr>
          <w:rFonts w:ascii="Times New Roman" w:hAnsi="Times New Roman"/>
          <w:sz w:val="20"/>
          <w:lang w:val="id-ID" w:eastAsia="id-ID"/>
        </w:rPr>
        <w:t xml:space="preserve"> serta telah memisahkan segmen jaringannya dengan </w:t>
      </w:r>
      <w:r w:rsidRPr="00D506CA">
        <w:rPr>
          <w:rFonts w:ascii="Times New Roman" w:hAnsi="Times New Roman"/>
          <w:i/>
          <w:sz w:val="20"/>
          <w:lang w:val="id-ID" w:eastAsia="id-ID"/>
        </w:rPr>
        <w:t>Virtual Lan (Vlan).Untuk</w:t>
      </w:r>
      <w:r w:rsidRPr="00D506CA">
        <w:rPr>
          <w:rFonts w:ascii="Times New Roman" w:hAnsi="Times New Roman"/>
          <w:sz w:val="20"/>
          <w:lang w:val="id-ID" w:eastAsia="id-ID"/>
        </w:rPr>
        <w:t xml:space="preserve"> </w:t>
      </w:r>
      <w:r w:rsidRPr="00D506CA">
        <w:rPr>
          <w:rFonts w:ascii="Times New Roman" w:hAnsi="Times New Roman"/>
          <w:i/>
          <w:sz w:val="20"/>
          <w:lang w:val="id-ID" w:eastAsia="id-ID"/>
        </w:rPr>
        <w:t xml:space="preserve">core switch </w:t>
      </w:r>
      <w:r w:rsidRPr="00D506CA">
        <w:rPr>
          <w:rFonts w:ascii="Times New Roman" w:hAnsi="Times New Roman"/>
          <w:sz w:val="20"/>
          <w:lang w:val="id-ID" w:eastAsia="id-ID"/>
        </w:rPr>
        <w:t xml:space="preserve"> menggunakan router CISCO seri 2600 yang terkoneksi dengan dual internet provider. Pada bagian ini juga dilegkapi dengan teknik </w:t>
      </w:r>
      <w:r w:rsidRPr="00D506CA">
        <w:rPr>
          <w:rFonts w:ascii="Times New Roman" w:hAnsi="Times New Roman"/>
          <w:i/>
          <w:sz w:val="20"/>
          <w:lang w:val="id-ID" w:eastAsia="id-ID"/>
        </w:rPr>
        <w:t>load</w:t>
      </w:r>
      <w:r w:rsidRPr="00D506CA">
        <w:rPr>
          <w:rFonts w:ascii="Times New Roman" w:hAnsi="Times New Roman"/>
          <w:sz w:val="20"/>
          <w:lang w:val="id-ID" w:eastAsia="id-ID"/>
        </w:rPr>
        <w:t xml:space="preserve"> </w:t>
      </w:r>
      <w:r w:rsidRPr="00D506CA">
        <w:rPr>
          <w:rFonts w:ascii="Times New Roman" w:hAnsi="Times New Roman"/>
          <w:i/>
          <w:sz w:val="20"/>
          <w:lang w:val="id-ID" w:eastAsia="id-ID"/>
        </w:rPr>
        <w:t>balancing</w:t>
      </w:r>
      <w:r w:rsidRPr="00D506CA">
        <w:rPr>
          <w:rFonts w:ascii="Times New Roman" w:hAnsi="Times New Roman"/>
          <w:sz w:val="20"/>
          <w:lang w:val="id-ID" w:eastAsia="id-ID"/>
        </w:rPr>
        <w:t xml:space="preserve"> yang dapat dilihat pada gambar 4 berikut ini.</w:t>
      </w:r>
    </w:p>
    <w:p w:rsidR="0034500C" w:rsidRPr="00D506CA" w:rsidRDefault="00500F9D">
      <w:pPr>
        <w:pStyle w:val="ListParagraph"/>
        <w:tabs>
          <w:tab w:val="left" w:pos="567"/>
        </w:tabs>
        <w:spacing w:before="240" w:after="240" w:line="240" w:lineRule="auto"/>
        <w:ind w:left="0"/>
        <w:jc w:val="both"/>
        <w:rPr>
          <w:rFonts w:ascii="Times New Roman" w:hAnsi="Times New Roman"/>
          <w:sz w:val="20"/>
          <w:lang w:val="id-ID" w:eastAsia="id-ID"/>
        </w:rPr>
      </w:pPr>
      <w:r>
        <w:rPr>
          <w:rFonts w:ascii="Times New Roman" w:hAnsi="Times New Roman"/>
          <w:noProof/>
          <w:sz w:val="20"/>
          <w:lang w:val="id-ID" w:eastAsia="id-ID"/>
        </w:rPr>
        <w:drawing>
          <wp:anchor distT="0" distB="0" distL="114300" distR="114300" simplePos="0" relativeHeight="251658752" behindDoc="0" locked="0" layoutInCell="1" allowOverlap="1">
            <wp:simplePos x="0" y="0"/>
            <wp:positionH relativeFrom="column">
              <wp:posOffset>36830</wp:posOffset>
            </wp:positionH>
            <wp:positionV relativeFrom="paragraph">
              <wp:posOffset>8255</wp:posOffset>
            </wp:positionV>
            <wp:extent cx="2981325" cy="1795780"/>
            <wp:effectExtent l="19050" t="19050" r="9525" b="0"/>
            <wp:wrapNone/>
            <wp:docPr id="16" name="Picture 16" descr="load balanc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ad balancin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17957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D506CA" w:rsidRDefault="00500F9D">
      <w:pPr>
        <w:pStyle w:val="ListParagraph"/>
        <w:tabs>
          <w:tab w:val="left" w:pos="567"/>
        </w:tabs>
        <w:spacing w:before="240" w:after="240" w:line="240" w:lineRule="auto"/>
        <w:ind w:left="0"/>
        <w:jc w:val="both"/>
        <w:rPr>
          <w:rFonts w:ascii="Times New Roman" w:hAnsi="Times New Roman"/>
          <w:sz w:val="20"/>
          <w:lang w:val="id-ID" w:eastAsia="id-ID"/>
        </w:rPr>
      </w:pPr>
      <w:r>
        <w:rPr>
          <w:rFonts w:ascii="Times New Roman" w:hAnsi="Times New Roman"/>
          <w:noProof/>
          <w:sz w:val="20"/>
          <w:lang w:val="id-ID" w:eastAsia="id-ID"/>
        </w:rPr>
        <mc:AlternateContent>
          <mc:Choice Requires="wps">
            <w:drawing>
              <wp:anchor distT="0" distB="0" distL="114300" distR="114300" simplePos="0" relativeHeight="251656704" behindDoc="0" locked="0" layoutInCell="1" allowOverlap="1">
                <wp:simplePos x="0" y="0"/>
                <wp:positionH relativeFrom="column">
                  <wp:posOffset>721995</wp:posOffset>
                </wp:positionH>
                <wp:positionV relativeFrom="paragraph">
                  <wp:posOffset>44450</wp:posOffset>
                </wp:positionV>
                <wp:extent cx="1492885" cy="217805"/>
                <wp:effectExtent l="7620" t="6350" r="139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217805"/>
                        </a:xfrm>
                        <a:prstGeom prst="rect">
                          <a:avLst/>
                        </a:prstGeom>
                        <a:solidFill>
                          <a:srgbClr val="FFFFFF"/>
                        </a:solidFill>
                        <a:ln w="9525">
                          <a:solidFill>
                            <a:srgbClr val="FFFFFF"/>
                          </a:solidFill>
                          <a:miter lim="800000"/>
                          <a:headEnd/>
                          <a:tailEnd/>
                        </a:ln>
                      </wps:spPr>
                      <wps:txbx>
                        <w:txbxContent>
                          <w:p w:rsidR="0034500C" w:rsidRDefault="0034500C">
                            <w:pPr>
                              <w:rPr>
                                <w:sz w:val="16"/>
                                <w:szCs w:val="16"/>
                              </w:rPr>
                            </w:pPr>
                            <w:r>
                              <w:rPr>
                                <w:sz w:val="16"/>
                                <w:szCs w:val="16"/>
                                <w:lang w:val="id-ID"/>
                              </w:rPr>
                              <w:t>Gambar 4.</w:t>
                            </w:r>
                            <w:r>
                              <w:rPr>
                                <w:i/>
                                <w:iCs/>
                                <w:sz w:val="16"/>
                                <w:szCs w:val="16"/>
                                <w:lang w:val="id-ID"/>
                              </w:rPr>
                              <w:t xml:space="preserve"> Load Balancing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85pt;margin-top:3.5pt;width:117.55pt;height:17.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" strokecolor="white">
                <v:textbox style="mso-fit-shape-to-text:t">
                  <w:txbxContent>
                    <w:p w:rsidR="0034500C" w:rsidRDefault="0034500C">
                      <w:pPr>
                        <w:rPr>
                          <w:sz w:val="16"/>
                          <w:szCs w:val="16"/>
                        </w:rPr>
                      </w:pPr>
                      <w:r>
                        <w:rPr>
                          <w:sz w:val="16"/>
                          <w:szCs w:val="16"/>
                          <w:lang w:val="id-ID"/>
                        </w:rPr>
                        <w:t>Gambar 4.</w:t>
                      </w:r>
                      <w:r>
                        <w:rPr>
                          <w:i/>
                          <w:iCs/>
                          <w:sz w:val="16"/>
                          <w:szCs w:val="16"/>
                          <w:lang w:val="id-ID"/>
                        </w:rPr>
                        <w:t xml:space="preserve"> Load Balancing</w:t>
                      </w:r>
                    </w:p>
                  </w:txbxContent>
                </v:textbox>
              </v:shape>
            </w:pict>
          </mc:Fallback>
        </mc:AlternateContent>
      </w:r>
      <w:r w:rsidR="0034500C" w:rsidRPr="00D506CA">
        <w:rPr>
          <w:rFonts w:ascii="Times New Roman" w:hAnsi="Times New Roman"/>
          <w:sz w:val="20"/>
          <w:lang w:val="id-ID" w:eastAsia="id-ID"/>
        </w:rPr>
        <w:t xml:space="preserve">   </w:t>
      </w:r>
    </w:p>
    <w:p w:rsidR="00D506CA" w:rsidRDefault="00D506CA">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Fungsi </w:t>
      </w:r>
      <w:r w:rsidRPr="00D506CA">
        <w:rPr>
          <w:rFonts w:ascii="Times New Roman" w:hAnsi="Times New Roman"/>
          <w:i/>
          <w:sz w:val="20"/>
          <w:lang w:val="id-ID" w:eastAsia="id-ID"/>
        </w:rPr>
        <w:t>load balancing</w:t>
      </w:r>
      <w:r w:rsidRPr="00D506CA">
        <w:rPr>
          <w:rFonts w:ascii="Times New Roman" w:hAnsi="Times New Roman"/>
          <w:sz w:val="20"/>
          <w:lang w:val="id-ID" w:eastAsia="id-ID"/>
        </w:rPr>
        <w:t xml:space="preserve"> ini adalah untuk mendistribusikan beban dan juga sebagai </w:t>
      </w:r>
      <w:r w:rsidRPr="00D506CA">
        <w:rPr>
          <w:rFonts w:ascii="Times New Roman" w:hAnsi="Times New Roman"/>
          <w:i/>
          <w:sz w:val="20"/>
          <w:lang w:val="id-ID" w:eastAsia="id-ID"/>
        </w:rPr>
        <w:t>backup link</w:t>
      </w:r>
      <w:r w:rsidRPr="00D506CA">
        <w:rPr>
          <w:rFonts w:ascii="Times New Roman" w:hAnsi="Times New Roman"/>
          <w:sz w:val="20"/>
          <w:lang w:val="id-ID" w:eastAsia="id-ID"/>
        </w:rPr>
        <w:t xml:space="preserve">. Routing Protocol yang digunakan adalah </w:t>
      </w:r>
      <w:r w:rsidRPr="00D506CA">
        <w:rPr>
          <w:rFonts w:ascii="Times New Roman" w:hAnsi="Times New Roman"/>
          <w:i/>
          <w:sz w:val="20"/>
          <w:lang w:val="id-ID" w:eastAsia="id-ID"/>
        </w:rPr>
        <w:t>Enhanced Interior Gateway Routing Protocol (EIGRP)</w:t>
      </w:r>
      <w:r w:rsidRPr="00D506CA">
        <w:rPr>
          <w:rFonts w:ascii="Times New Roman" w:hAnsi="Times New Roman"/>
          <w:sz w:val="20"/>
          <w:lang w:val="id-ID" w:eastAsia="id-ID"/>
        </w:rPr>
        <w:t xml:space="preserve">  yang memiliki kemampuan untuk mengaplikasikan </w:t>
      </w:r>
      <w:r w:rsidRPr="00D506CA">
        <w:rPr>
          <w:rFonts w:ascii="Times New Roman" w:hAnsi="Times New Roman"/>
          <w:i/>
          <w:sz w:val="20"/>
          <w:lang w:val="id-ID" w:eastAsia="id-ID"/>
        </w:rPr>
        <w:t>equal cost path</w:t>
      </w:r>
      <w:r w:rsidRPr="00D506CA">
        <w:rPr>
          <w:rFonts w:ascii="Times New Roman" w:hAnsi="Times New Roman"/>
          <w:sz w:val="20"/>
          <w:lang w:val="id-ID" w:eastAsia="id-ID"/>
        </w:rPr>
        <w:t xml:space="preserve">, </w:t>
      </w:r>
      <w:r w:rsidRPr="00D506CA">
        <w:rPr>
          <w:rFonts w:ascii="Times New Roman" w:hAnsi="Times New Roman"/>
          <w:i/>
          <w:sz w:val="20"/>
          <w:lang w:val="id-ID" w:eastAsia="id-ID"/>
        </w:rPr>
        <w:t xml:space="preserve">unequal cost path </w:t>
      </w:r>
      <w:r w:rsidRPr="00D506CA">
        <w:rPr>
          <w:rFonts w:ascii="Times New Roman" w:hAnsi="Times New Roman"/>
          <w:sz w:val="20"/>
          <w:lang w:val="id-ID" w:eastAsia="id-ID"/>
        </w:rPr>
        <w:t>da</w:t>
      </w:r>
      <w:r w:rsidRPr="00D506CA">
        <w:rPr>
          <w:rFonts w:ascii="Times New Roman" w:hAnsi="Times New Roman"/>
          <w:i/>
          <w:sz w:val="20"/>
          <w:lang w:val="id-ID" w:eastAsia="id-ID"/>
        </w:rPr>
        <w:t xml:space="preserve">n traffic sharing </w:t>
      </w:r>
      <w:r w:rsidRPr="00D506CA">
        <w:rPr>
          <w:rFonts w:ascii="Times New Roman" w:hAnsi="Times New Roman"/>
          <w:sz w:val="20"/>
          <w:lang w:val="id-ID" w:eastAsia="id-ID"/>
        </w:rPr>
        <w:t>untuk mengontrol bagaimana trafik didistribusikan apabila terdapat beberapa rute dengan tujuan yang sama.</w:t>
      </w:r>
      <w:r w:rsidRPr="00D506CA">
        <w:rPr>
          <w:rFonts w:ascii="Times New Roman" w:hAnsi="Times New Roman"/>
          <w:i/>
          <w:sz w:val="20"/>
          <w:lang w:val="id-ID" w:eastAsia="id-ID"/>
        </w:rPr>
        <w:t xml:space="preserve"> </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   Level segmen kedua didahului dengan diletakkannya </w:t>
      </w:r>
      <w:r w:rsidRPr="00D506CA">
        <w:rPr>
          <w:rFonts w:ascii="Times New Roman" w:hAnsi="Times New Roman"/>
          <w:i/>
          <w:sz w:val="20"/>
          <w:lang w:val="id-ID" w:eastAsia="id-ID"/>
        </w:rPr>
        <w:t xml:space="preserve">firewall </w:t>
      </w:r>
      <w:r w:rsidRPr="00D506CA">
        <w:rPr>
          <w:rFonts w:ascii="Times New Roman" w:hAnsi="Times New Roman"/>
          <w:sz w:val="20"/>
          <w:lang w:val="id-ID" w:eastAsia="id-ID"/>
        </w:rPr>
        <w:t xml:space="preserve">sebagai perimeter keamanan yang terhubung dengan </w:t>
      </w:r>
      <w:r w:rsidRPr="00D506CA">
        <w:rPr>
          <w:rFonts w:ascii="Times New Roman" w:hAnsi="Times New Roman"/>
          <w:i/>
          <w:sz w:val="20"/>
          <w:lang w:val="id-ID" w:eastAsia="id-ID"/>
        </w:rPr>
        <w:t>distribution switch</w:t>
      </w:r>
      <w:r w:rsidRPr="00D506CA">
        <w:rPr>
          <w:rFonts w:ascii="Times New Roman" w:hAnsi="Times New Roman"/>
          <w:sz w:val="20"/>
          <w:lang w:val="id-ID" w:eastAsia="id-ID"/>
        </w:rPr>
        <w:t xml:space="preserve"> yang menggunakan </w:t>
      </w:r>
      <w:r w:rsidRPr="00D506CA">
        <w:rPr>
          <w:rFonts w:ascii="Times New Roman" w:hAnsi="Times New Roman"/>
          <w:i/>
          <w:sz w:val="20"/>
          <w:lang w:val="id-ID" w:eastAsia="id-ID"/>
        </w:rPr>
        <w:t>manageable switch</w:t>
      </w:r>
      <w:r w:rsidRPr="00D506CA">
        <w:rPr>
          <w:rFonts w:ascii="Times New Roman" w:hAnsi="Times New Roman"/>
          <w:sz w:val="20"/>
          <w:lang w:val="id-ID" w:eastAsia="id-ID"/>
        </w:rPr>
        <w:t xml:space="preserve"> </w:t>
      </w:r>
      <w:r w:rsidR="00D506CA">
        <w:rPr>
          <w:rFonts w:ascii="Times New Roman" w:hAnsi="Times New Roman"/>
          <w:sz w:val="20"/>
          <w:lang w:val="id-ID" w:eastAsia="id-ID"/>
        </w:rPr>
        <w:t xml:space="preserve"> </w:t>
      </w:r>
      <w:r w:rsidRPr="00D506CA">
        <w:rPr>
          <w:rFonts w:ascii="Times New Roman" w:hAnsi="Times New Roman"/>
          <w:sz w:val="20"/>
          <w:lang w:val="id-ID" w:eastAsia="id-ID"/>
        </w:rPr>
        <w:t>CISCO seri 2950 dengan 24 port.</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   </w:t>
      </w:r>
      <w:r w:rsidRPr="00D506CA">
        <w:rPr>
          <w:rFonts w:ascii="Times New Roman" w:hAnsi="Times New Roman"/>
          <w:i/>
          <w:sz w:val="20"/>
          <w:lang w:val="id-ID" w:eastAsia="id-ID"/>
        </w:rPr>
        <w:t xml:space="preserve">Distribution switch  </w:t>
      </w:r>
      <w:r w:rsidRPr="00D506CA">
        <w:rPr>
          <w:rFonts w:ascii="Times New Roman" w:hAnsi="Times New Roman"/>
          <w:sz w:val="20"/>
          <w:lang w:val="id-ID" w:eastAsia="id-ID"/>
        </w:rPr>
        <w:t>ini menghubungkan beberapa  lokasi (</w:t>
      </w:r>
      <w:r w:rsidRPr="00D506CA">
        <w:rPr>
          <w:rFonts w:ascii="Times New Roman" w:hAnsi="Times New Roman"/>
          <w:i/>
          <w:sz w:val="20"/>
          <w:lang w:val="id-ID" w:eastAsia="id-ID"/>
        </w:rPr>
        <w:t>site</w:t>
      </w:r>
      <w:r w:rsidRPr="00D506CA">
        <w:rPr>
          <w:rFonts w:ascii="Times New Roman" w:hAnsi="Times New Roman"/>
          <w:sz w:val="20"/>
          <w:lang w:val="id-ID" w:eastAsia="id-ID"/>
        </w:rPr>
        <w:t>) yaitu:</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lastRenderedPageBreak/>
        <w:t xml:space="preserve">A.Demiliterized zone (DMZ) yang terdiri dari server yang diakses publik yaitu server web dan server email melalui Vlan1.  </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B.Server database melalui dan server aplikasi melalui Vlan2 serta server IDS dengan Vlan3. Untuk grup internal server terdapat Intrusion Detection System (IDS) sebagai perimeter keamanan untuk server di lingkungan internal.</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C.Administrasi BAAK dengan Vlan4 dan BAU menggunakan Vlan 5 melalui level segmen ketiga yaitu access </w:t>
      </w:r>
      <w:r w:rsidRPr="00D506CA">
        <w:rPr>
          <w:rFonts w:ascii="Times New Roman" w:hAnsi="Times New Roman"/>
          <w:i/>
          <w:sz w:val="20"/>
          <w:lang w:val="id-ID" w:eastAsia="id-ID"/>
        </w:rPr>
        <w:t>switch1</w:t>
      </w:r>
      <w:r w:rsidRPr="00D506CA">
        <w:rPr>
          <w:rFonts w:ascii="Times New Roman" w:hAnsi="Times New Roman"/>
          <w:sz w:val="20"/>
          <w:lang w:val="id-ID" w:eastAsia="id-ID"/>
        </w:rPr>
        <w:t xml:space="preserve"> </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D.Rektorat terhubung dengan Vlan 6 melalui level segmen ketiga yaitu access </w:t>
      </w:r>
      <w:r w:rsidRPr="00D506CA">
        <w:rPr>
          <w:rFonts w:ascii="Times New Roman" w:hAnsi="Times New Roman"/>
          <w:i/>
          <w:sz w:val="20"/>
          <w:lang w:val="id-ID" w:eastAsia="id-ID"/>
        </w:rPr>
        <w:t>switch2</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E.Ruang Dosen dan ruang kelas terhubung dengan Vlan 7 dan Vlan 8  melalui level segmen ketiga yaitu access </w:t>
      </w:r>
      <w:r w:rsidRPr="00D506CA">
        <w:rPr>
          <w:rFonts w:ascii="Times New Roman" w:hAnsi="Times New Roman"/>
          <w:i/>
          <w:sz w:val="20"/>
          <w:lang w:val="id-ID" w:eastAsia="id-ID"/>
        </w:rPr>
        <w:t>switch</w:t>
      </w:r>
      <w:r w:rsidRPr="00D506CA">
        <w:rPr>
          <w:rFonts w:ascii="Times New Roman" w:hAnsi="Times New Roman"/>
          <w:sz w:val="20"/>
          <w:lang w:val="id-ID" w:eastAsia="id-ID"/>
        </w:rPr>
        <w:t>3.</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F.Koneksi  antar gedung A dan gedung B yang dipilih adalah perambatan dengan media udara yakni menggunakan antena  </w:t>
      </w:r>
      <w:r w:rsidRPr="00D506CA">
        <w:rPr>
          <w:rFonts w:ascii="Times New Roman" w:hAnsi="Times New Roman"/>
          <w:i/>
          <w:sz w:val="20"/>
          <w:lang w:val="id-ID" w:eastAsia="id-ID"/>
        </w:rPr>
        <w:t>point to poin</w:t>
      </w:r>
      <w:r w:rsidRPr="00D506CA">
        <w:rPr>
          <w:rFonts w:ascii="Times New Roman" w:hAnsi="Times New Roman"/>
          <w:sz w:val="20"/>
          <w:lang w:val="id-ID" w:eastAsia="id-ID"/>
        </w:rPr>
        <w:t xml:space="preserve">t dilengkapi dengan </w:t>
      </w:r>
      <w:r w:rsidRPr="00D506CA">
        <w:rPr>
          <w:rFonts w:ascii="Times New Roman" w:hAnsi="Times New Roman"/>
          <w:i/>
          <w:sz w:val="20"/>
          <w:lang w:val="id-ID" w:eastAsia="id-ID"/>
        </w:rPr>
        <w:t xml:space="preserve">distribution switch1 </w:t>
      </w:r>
      <w:r w:rsidRPr="00D506CA">
        <w:rPr>
          <w:rFonts w:ascii="Times New Roman" w:hAnsi="Times New Roman"/>
          <w:sz w:val="20"/>
          <w:lang w:val="id-ID" w:eastAsia="id-ID"/>
        </w:rPr>
        <w:t>dan</w:t>
      </w:r>
      <w:r w:rsidRPr="00D506CA">
        <w:rPr>
          <w:rFonts w:ascii="Times New Roman" w:hAnsi="Times New Roman"/>
          <w:i/>
          <w:sz w:val="20"/>
          <w:lang w:val="id-ID" w:eastAsia="id-ID"/>
        </w:rPr>
        <w:t xml:space="preserve"> distribution switch2.</w:t>
      </w:r>
      <w:r w:rsidRPr="00D506CA">
        <w:rPr>
          <w:rFonts w:ascii="Times New Roman" w:hAnsi="Times New Roman"/>
          <w:sz w:val="20"/>
          <w:lang w:val="id-ID" w:eastAsia="id-ID"/>
        </w:rPr>
        <w:t xml:space="preserve"> Untuk melewatkan informasi dari Vlan antar</w:t>
      </w:r>
      <w:r w:rsidRPr="00D506CA">
        <w:rPr>
          <w:rFonts w:ascii="Times New Roman" w:hAnsi="Times New Roman"/>
          <w:i/>
          <w:sz w:val="20"/>
          <w:lang w:val="id-ID" w:eastAsia="id-ID"/>
        </w:rPr>
        <w:t xml:space="preserve"> switch</w:t>
      </w:r>
      <w:r w:rsidRPr="00D506CA">
        <w:rPr>
          <w:rFonts w:ascii="Times New Roman" w:hAnsi="Times New Roman"/>
          <w:sz w:val="20"/>
          <w:lang w:val="id-ID" w:eastAsia="id-ID"/>
        </w:rPr>
        <w:t xml:space="preserve"> maka di pilih teknik </w:t>
      </w:r>
      <w:r w:rsidRPr="00D506CA">
        <w:rPr>
          <w:rFonts w:ascii="Times New Roman" w:hAnsi="Times New Roman"/>
          <w:i/>
          <w:sz w:val="20"/>
          <w:lang w:val="id-ID" w:eastAsia="id-ID"/>
        </w:rPr>
        <w:t>trunking</w:t>
      </w:r>
      <w:r w:rsidRPr="00D506CA">
        <w:rPr>
          <w:rFonts w:ascii="Times New Roman" w:hAnsi="Times New Roman"/>
          <w:sz w:val="20"/>
          <w:lang w:val="id-ID" w:eastAsia="id-ID"/>
        </w:rPr>
        <w:t xml:space="preserve"> dengan menggunakan </w:t>
      </w:r>
      <w:r w:rsidRPr="00D506CA">
        <w:rPr>
          <w:rFonts w:ascii="Times New Roman" w:hAnsi="Times New Roman"/>
          <w:i/>
          <w:sz w:val="20"/>
          <w:lang w:val="id-ID" w:eastAsia="id-ID"/>
        </w:rPr>
        <w:t xml:space="preserve">Trunking Protocol. </w:t>
      </w:r>
      <w:r w:rsidRPr="00D506CA">
        <w:rPr>
          <w:rFonts w:ascii="Times New Roman" w:hAnsi="Times New Roman"/>
          <w:sz w:val="20"/>
          <w:lang w:val="id-ID" w:eastAsia="id-ID"/>
        </w:rPr>
        <w:t xml:space="preserve">Teknik ini mampu membawa beberapa signal secara terus menerus dari </w:t>
      </w:r>
      <w:r w:rsidRPr="00D506CA">
        <w:rPr>
          <w:rFonts w:ascii="Times New Roman" w:hAnsi="Times New Roman"/>
          <w:i/>
          <w:sz w:val="20"/>
          <w:lang w:val="id-ID" w:eastAsia="id-ID"/>
        </w:rPr>
        <w:t>distribution switch1</w:t>
      </w:r>
      <w:r w:rsidRPr="00D506CA">
        <w:rPr>
          <w:rFonts w:ascii="Times New Roman" w:hAnsi="Times New Roman"/>
          <w:sz w:val="20"/>
          <w:lang w:val="id-ID" w:eastAsia="id-ID"/>
        </w:rPr>
        <w:t xml:space="preserve"> ke </w:t>
      </w:r>
      <w:r w:rsidRPr="00D506CA">
        <w:rPr>
          <w:rFonts w:ascii="Times New Roman" w:hAnsi="Times New Roman"/>
          <w:i/>
          <w:sz w:val="20"/>
          <w:lang w:val="id-ID" w:eastAsia="id-ID"/>
        </w:rPr>
        <w:t>distribution switch2</w:t>
      </w:r>
      <w:r w:rsidRPr="00D506CA">
        <w:rPr>
          <w:rFonts w:ascii="Times New Roman" w:hAnsi="Times New Roman"/>
          <w:sz w:val="20"/>
          <w:lang w:val="id-ID" w:eastAsia="id-ID"/>
        </w:rPr>
        <w:t xml:space="preserve"> untuk memberikan kestabilan sistem komunikasi diantara akses gedung A dan gedung B.</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G.</w:t>
      </w:r>
      <w:r w:rsidRPr="00D506CA">
        <w:rPr>
          <w:rFonts w:ascii="Times New Roman" w:hAnsi="Times New Roman"/>
          <w:i/>
          <w:sz w:val="20"/>
          <w:lang w:val="id-ID" w:eastAsia="id-ID"/>
        </w:rPr>
        <w:t xml:space="preserve">Distribution switch2 </w:t>
      </w:r>
      <w:r w:rsidRPr="00D506CA">
        <w:rPr>
          <w:rFonts w:ascii="Times New Roman" w:hAnsi="Times New Roman"/>
          <w:sz w:val="20"/>
          <w:lang w:val="id-ID" w:eastAsia="id-ID"/>
        </w:rPr>
        <w:t xml:space="preserve">terhubung dengan access </w:t>
      </w:r>
      <w:r w:rsidRPr="00D506CA">
        <w:rPr>
          <w:rFonts w:ascii="Times New Roman" w:hAnsi="Times New Roman"/>
          <w:i/>
          <w:sz w:val="20"/>
          <w:lang w:val="id-ID" w:eastAsia="id-ID"/>
        </w:rPr>
        <w:t>switch4</w:t>
      </w:r>
      <w:r w:rsidRPr="00D506CA">
        <w:rPr>
          <w:rFonts w:ascii="Times New Roman" w:hAnsi="Times New Roman"/>
          <w:sz w:val="20"/>
          <w:lang w:val="id-ID" w:eastAsia="id-ID"/>
        </w:rPr>
        <w:t xml:space="preserve"> melalui Vlan9 untuk menyediakan koneksi ke perpustakaan</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H.</w:t>
      </w:r>
      <w:r w:rsidRPr="00D506CA">
        <w:rPr>
          <w:rFonts w:ascii="Times New Roman" w:hAnsi="Times New Roman"/>
          <w:i/>
          <w:sz w:val="20"/>
          <w:lang w:val="id-ID" w:eastAsia="id-ID"/>
        </w:rPr>
        <w:t xml:space="preserve">Distribution switch2 </w:t>
      </w:r>
      <w:r w:rsidRPr="00D506CA">
        <w:rPr>
          <w:rFonts w:ascii="Times New Roman" w:hAnsi="Times New Roman"/>
          <w:sz w:val="20"/>
          <w:lang w:val="id-ID" w:eastAsia="id-ID"/>
        </w:rPr>
        <w:t xml:space="preserve">terhubung dengan </w:t>
      </w:r>
      <w:r w:rsidRPr="00D506CA">
        <w:rPr>
          <w:rFonts w:ascii="Times New Roman" w:hAnsi="Times New Roman"/>
          <w:i/>
          <w:sz w:val="20"/>
          <w:lang w:val="id-ID" w:eastAsia="id-ID"/>
        </w:rPr>
        <w:t>access switch5</w:t>
      </w:r>
      <w:r w:rsidRPr="00D506CA">
        <w:rPr>
          <w:rFonts w:ascii="Times New Roman" w:hAnsi="Times New Roman"/>
          <w:sz w:val="20"/>
          <w:lang w:val="id-ID" w:eastAsia="id-ID"/>
        </w:rPr>
        <w:t xml:space="preserve"> melalui Vlan10 untuk menyediakan koneksi ke laboratorium</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I.</w:t>
      </w:r>
      <w:r w:rsidRPr="00D506CA">
        <w:rPr>
          <w:rFonts w:ascii="Times New Roman" w:hAnsi="Times New Roman"/>
          <w:i/>
          <w:sz w:val="20"/>
          <w:lang w:val="id-ID" w:eastAsia="id-ID"/>
        </w:rPr>
        <w:t xml:space="preserve">Distribution switch2 </w:t>
      </w:r>
      <w:r w:rsidRPr="00D506CA">
        <w:rPr>
          <w:rFonts w:ascii="Times New Roman" w:hAnsi="Times New Roman"/>
          <w:sz w:val="20"/>
          <w:lang w:val="id-ID" w:eastAsia="id-ID"/>
        </w:rPr>
        <w:t>terhubung dengan access switch6 melalui Vlan10 untuk menyediakan koneksi ke ruang LPPM</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    Untuk menyediakan layanan koneksi jaringan internet yang berkelanjutan utamanya untuk dosen, karyawan dan mahasiswa maka koneksi nirkabel menggunakan perangkat yang mendukung multi wan wifi router serta dilengkapi fitur Failover. Seperti pada gambar 5 berikut:</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500F9D">
      <w:pPr>
        <w:pStyle w:val="ListParagraph"/>
        <w:tabs>
          <w:tab w:val="left" w:pos="567"/>
        </w:tabs>
        <w:spacing w:before="240" w:after="240" w:line="240" w:lineRule="auto"/>
        <w:ind w:left="0"/>
        <w:jc w:val="both"/>
        <w:rPr>
          <w:rFonts w:ascii="Times New Roman" w:hAnsi="Times New Roman"/>
          <w:sz w:val="20"/>
          <w:lang w:val="id-ID" w:eastAsia="id-ID"/>
        </w:rPr>
      </w:pPr>
      <w:r>
        <w:rPr>
          <w:rFonts w:ascii="Times New Roman" w:hAnsi="Times New Roman"/>
          <w:noProof/>
          <w:sz w:val="20"/>
          <w:lang w:val="id-ID" w:eastAsia="id-ID"/>
        </w:rPr>
        <w:drawing>
          <wp:anchor distT="0" distB="0" distL="114300" distR="114300" simplePos="0" relativeHeight="251657728" behindDoc="0" locked="0" layoutInCell="1" allowOverlap="1">
            <wp:simplePos x="0" y="0"/>
            <wp:positionH relativeFrom="column">
              <wp:posOffset>635</wp:posOffset>
            </wp:positionH>
            <wp:positionV relativeFrom="paragraph">
              <wp:posOffset>1270</wp:posOffset>
            </wp:positionV>
            <wp:extent cx="2981325" cy="1915795"/>
            <wp:effectExtent l="19050" t="19050" r="9525" b="8255"/>
            <wp:wrapNone/>
            <wp:docPr id="15" name="Picture 15" descr="fail 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il ove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19157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4500C" w:rsidRPr="00D506CA">
        <w:rPr>
          <w:rFonts w:ascii="Times New Roman" w:hAnsi="Times New Roman"/>
          <w:sz w:val="20"/>
          <w:lang w:val="id-ID" w:eastAsia="id-ID"/>
        </w:rPr>
        <w:t xml:space="preserve">  </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dan aplication switchmenggunakan switch giga bit . Penambahan server juga diklkukan  yaotu server data base, server web server apliukasi dan server ids security area server dijadikan area DMZ . Untuk koneksi antar gedung A dan gedung B menggunakan </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816CE1" w:rsidRDefault="00816CE1">
      <w:pPr>
        <w:pStyle w:val="ListParagraph"/>
        <w:tabs>
          <w:tab w:val="left" w:pos="567"/>
        </w:tabs>
        <w:spacing w:before="240" w:after="240" w:line="240" w:lineRule="auto"/>
        <w:ind w:left="0"/>
        <w:jc w:val="center"/>
        <w:rPr>
          <w:rFonts w:ascii="Times New Roman" w:hAnsi="Times New Roman"/>
          <w:sz w:val="20"/>
          <w:lang w:val="id-ID" w:eastAsia="id-ID"/>
        </w:rPr>
      </w:pPr>
    </w:p>
    <w:p w:rsidR="00816CE1" w:rsidRDefault="00816CE1">
      <w:pPr>
        <w:pStyle w:val="ListParagraph"/>
        <w:tabs>
          <w:tab w:val="left" w:pos="567"/>
        </w:tabs>
        <w:spacing w:before="240" w:after="240" w:line="240" w:lineRule="auto"/>
        <w:ind w:left="0"/>
        <w:jc w:val="center"/>
        <w:rPr>
          <w:rFonts w:ascii="Times New Roman" w:hAnsi="Times New Roman"/>
          <w:sz w:val="20"/>
          <w:lang w:val="id-ID" w:eastAsia="id-ID"/>
        </w:rPr>
      </w:pPr>
    </w:p>
    <w:p w:rsidR="0034500C" w:rsidRPr="003344A1" w:rsidRDefault="0034500C">
      <w:pPr>
        <w:pStyle w:val="ListParagraph"/>
        <w:tabs>
          <w:tab w:val="left" w:pos="567"/>
        </w:tabs>
        <w:spacing w:before="240" w:after="240" w:line="240" w:lineRule="auto"/>
        <w:ind w:left="0"/>
        <w:jc w:val="center"/>
        <w:rPr>
          <w:rFonts w:ascii="Times New Roman" w:hAnsi="Times New Roman"/>
          <w:sz w:val="16"/>
          <w:szCs w:val="16"/>
          <w:lang w:val="id-ID" w:eastAsia="id-ID"/>
        </w:rPr>
      </w:pPr>
      <w:r w:rsidRPr="003344A1">
        <w:rPr>
          <w:rFonts w:ascii="Times New Roman" w:hAnsi="Times New Roman"/>
          <w:sz w:val="16"/>
          <w:szCs w:val="16"/>
          <w:lang w:val="id-ID" w:eastAsia="id-ID"/>
        </w:rPr>
        <w:t xml:space="preserve">Gambar 5. </w:t>
      </w:r>
      <w:r w:rsidRPr="003344A1">
        <w:rPr>
          <w:rFonts w:ascii="Times New Roman" w:hAnsi="Times New Roman"/>
          <w:i/>
          <w:sz w:val="16"/>
          <w:szCs w:val="16"/>
          <w:lang w:val="id-ID" w:eastAsia="id-ID"/>
        </w:rPr>
        <w:t>Failover</w:t>
      </w:r>
      <w:r w:rsidRPr="003344A1">
        <w:rPr>
          <w:rFonts w:ascii="Times New Roman" w:hAnsi="Times New Roman"/>
          <w:sz w:val="16"/>
          <w:szCs w:val="16"/>
          <w:lang w:val="id-ID" w:eastAsia="id-ID"/>
        </w:rPr>
        <w:t xml:space="preserve"> koneksi nirkabel</w:t>
      </w: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p>
    <w:p w:rsidR="0034500C" w:rsidRPr="00D506CA" w:rsidRDefault="0034500C">
      <w:pPr>
        <w:pStyle w:val="ListParagraph"/>
        <w:tabs>
          <w:tab w:val="left" w:pos="567"/>
        </w:tabs>
        <w:spacing w:before="240" w:after="240" w:line="240" w:lineRule="auto"/>
        <w:ind w:left="0"/>
        <w:jc w:val="both"/>
        <w:rPr>
          <w:rFonts w:ascii="Times New Roman" w:hAnsi="Times New Roman"/>
          <w:sz w:val="20"/>
          <w:lang w:val="id-ID" w:eastAsia="id-ID"/>
        </w:rPr>
      </w:pPr>
      <w:r w:rsidRPr="00D506CA">
        <w:rPr>
          <w:rFonts w:ascii="Times New Roman" w:hAnsi="Times New Roman"/>
          <w:sz w:val="20"/>
          <w:lang w:val="id-ID" w:eastAsia="id-ID"/>
        </w:rPr>
        <w:t xml:space="preserve">Dengan demikian pengguna yang terkoneksi dengan jaringan nirkabel dapat terus terkoneksi meskipun </w:t>
      </w:r>
      <w:r w:rsidRPr="00D506CA">
        <w:rPr>
          <w:rFonts w:ascii="Times New Roman" w:hAnsi="Times New Roman"/>
          <w:sz w:val="20"/>
          <w:lang w:val="id-ID" w:eastAsia="id-ID"/>
        </w:rPr>
        <w:lastRenderedPageBreak/>
        <w:t>berpindah dari ruang kelas ke perpustakaan yang berbeda gedung.</w:t>
      </w:r>
    </w:p>
    <w:p w:rsidR="0034500C" w:rsidRPr="00D506CA" w:rsidRDefault="0034500C">
      <w:pPr>
        <w:pStyle w:val="ListParagraph"/>
        <w:tabs>
          <w:tab w:val="left" w:pos="567"/>
        </w:tabs>
        <w:spacing w:before="240" w:after="240" w:line="240" w:lineRule="auto"/>
        <w:ind w:left="0"/>
        <w:jc w:val="both"/>
        <w:rPr>
          <w:rFonts w:ascii="Times New Roman" w:hAnsi="Times New Roman"/>
          <w:sz w:val="20"/>
        </w:rPr>
      </w:pPr>
      <w:r w:rsidRPr="00D506CA">
        <w:rPr>
          <w:rFonts w:ascii="Times New Roman" w:hAnsi="Times New Roman"/>
          <w:sz w:val="20"/>
          <w:lang w:val="id-ID" w:eastAsia="id-ID"/>
        </w:rPr>
        <w:t>3.</w:t>
      </w:r>
      <w:r w:rsidRPr="00D506CA">
        <w:rPr>
          <w:rFonts w:ascii="Times New Roman" w:hAnsi="Times New Roman"/>
          <w:i/>
          <w:sz w:val="20"/>
          <w:lang w:val="id-ID" w:eastAsia="id-ID"/>
        </w:rPr>
        <w:t>Implementation and Operation</w:t>
      </w:r>
      <w:r w:rsidRPr="00D506CA">
        <w:rPr>
          <w:rFonts w:ascii="Times New Roman" w:hAnsi="Times New Roman"/>
          <w:sz w:val="20"/>
          <w:lang w:val="id-ID" w:eastAsia="id-ID"/>
        </w:rPr>
        <w:t xml:space="preserve"> </w:t>
      </w:r>
    </w:p>
    <w:p w:rsidR="0034500C" w:rsidRPr="00D506CA" w:rsidRDefault="0034500C">
      <w:pPr>
        <w:spacing w:before="100" w:beforeAutospacing="1" w:after="100" w:afterAutospacing="1"/>
        <w:jc w:val="both"/>
        <w:rPr>
          <w:rFonts w:eastAsia="Times New Roman"/>
          <w:bCs/>
          <w:sz w:val="20"/>
          <w:szCs w:val="20"/>
          <w:lang w:val="id-ID" w:eastAsia="id-ID"/>
        </w:rPr>
      </w:pPr>
      <w:r w:rsidRPr="00D506CA">
        <w:rPr>
          <w:rFonts w:eastAsia="Times New Roman"/>
          <w:bCs/>
          <w:sz w:val="20"/>
          <w:szCs w:val="20"/>
          <w:lang w:val="id-ID" w:eastAsia="id-ID"/>
        </w:rPr>
        <w:t xml:space="preserve">    Pada tahapan ini dilakukan proses pengembangan jaringan komputer berdasarkan desain jaringan yang baru termasuk pengadaan perangakat jaringan yang telah disepakati. Langkah berikutnya adalah penggunaan jaringan oleh pengguna seperti dosen, mahasiswa dan karyawan dalam menjalankan aktitas akademik dan non akademik rutin.</w:t>
      </w:r>
    </w:p>
    <w:p w:rsidR="0034500C" w:rsidRPr="00D506CA" w:rsidRDefault="0034500C">
      <w:pPr>
        <w:spacing w:before="100" w:beforeAutospacing="1" w:after="100" w:afterAutospacing="1"/>
        <w:jc w:val="both"/>
        <w:rPr>
          <w:rFonts w:eastAsia="Times New Roman"/>
          <w:bCs/>
          <w:sz w:val="20"/>
          <w:szCs w:val="20"/>
          <w:lang w:val="id-ID" w:eastAsia="id-ID"/>
        </w:rPr>
      </w:pPr>
      <w:r w:rsidRPr="00D506CA">
        <w:rPr>
          <w:rFonts w:eastAsia="Times New Roman"/>
          <w:bCs/>
          <w:sz w:val="20"/>
          <w:szCs w:val="20"/>
          <w:lang w:val="id-ID" w:eastAsia="id-ID"/>
        </w:rPr>
        <w:t>4.Review and Evaluation</w:t>
      </w:r>
    </w:p>
    <w:p w:rsidR="0034500C" w:rsidRPr="00D506CA" w:rsidRDefault="0034500C">
      <w:pPr>
        <w:pStyle w:val="NormalWeb"/>
        <w:spacing w:before="0" w:beforeAutospacing="0" w:after="0" w:afterAutospacing="0"/>
        <w:jc w:val="both"/>
        <w:rPr>
          <w:sz w:val="20"/>
          <w:szCs w:val="20"/>
        </w:rPr>
      </w:pPr>
      <w:r w:rsidRPr="00D506CA">
        <w:rPr>
          <w:sz w:val="20"/>
          <w:szCs w:val="20"/>
        </w:rPr>
        <w:t xml:space="preserve">    </w:t>
      </w:r>
      <w:r w:rsidRPr="00D506CA">
        <w:rPr>
          <w:sz w:val="20"/>
          <w:szCs w:val="20"/>
          <w:lang w:val="sv-SE"/>
        </w:rPr>
        <w:t xml:space="preserve">Setelah </w:t>
      </w:r>
      <w:r w:rsidRPr="00D506CA">
        <w:rPr>
          <w:sz w:val="20"/>
          <w:szCs w:val="20"/>
        </w:rPr>
        <w:t>jaringan komputer yang baru digunakan, tahap berikutnya adalah kembali dilakukan pengukuran kinerja jaringan untuk mengetahui apakah ada peningkatan kinerja dari sebelumnya. Pengukuran kinerja menggunakan metode QOS dengan parameter yang sama pada saat pengukuran kinerja jaringan yang lama</w:t>
      </w:r>
      <w:r w:rsidRPr="00D506CA">
        <w:rPr>
          <w:sz w:val="20"/>
          <w:szCs w:val="20"/>
          <w:lang w:val="sv-SE"/>
        </w:rPr>
        <w:t xml:space="preserve"> </w:t>
      </w:r>
      <w:r w:rsidRPr="00D506CA">
        <w:rPr>
          <w:sz w:val="20"/>
          <w:szCs w:val="20"/>
        </w:rPr>
        <w:t xml:space="preserve">yang </w:t>
      </w:r>
      <w:r w:rsidRPr="00D506CA">
        <w:rPr>
          <w:iCs/>
          <w:sz w:val="20"/>
          <w:szCs w:val="20"/>
          <w:lang w:eastAsia="ko-KR"/>
        </w:rPr>
        <w:t xml:space="preserve">terdiri dari </w:t>
      </w:r>
      <w:r w:rsidRPr="00D506CA">
        <w:rPr>
          <w:i/>
          <w:sz w:val="20"/>
          <w:szCs w:val="20"/>
        </w:rPr>
        <w:t xml:space="preserve">Bandwidth, Jitter, Delay </w:t>
      </w:r>
      <w:r w:rsidRPr="00D506CA">
        <w:rPr>
          <w:iCs/>
          <w:sz w:val="20"/>
          <w:szCs w:val="20"/>
        </w:rPr>
        <w:t>dan</w:t>
      </w:r>
      <w:r w:rsidRPr="00D506CA">
        <w:rPr>
          <w:i/>
          <w:sz w:val="20"/>
          <w:szCs w:val="20"/>
        </w:rPr>
        <w:t xml:space="preserve"> Packet loss.</w:t>
      </w:r>
      <w:r w:rsidRPr="00D506CA">
        <w:rPr>
          <w:sz w:val="20"/>
          <w:szCs w:val="20"/>
          <w:lang w:val="sv-SE"/>
        </w:rPr>
        <w:t xml:space="preserve"> </w:t>
      </w:r>
      <w:r w:rsidRPr="00D506CA">
        <w:rPr>
          <w:sz w:val="20"/>
          <w:szCs w:val="20"/>
        </w:rPr>
        <w:t>Hasil Pengukuran kinerja dapat dilihat pada tabel 2 di</w:t>
      </w:r>
      <w:r w:rsidR="00DA2998" w:rsidRPr="00D506CA">
        <w:rPr>
          <w:sz w:val="20"/>
          <w:szCs w:val="20"/>
        </w:rPr>
        <w:t>ba</w:t>
      </w:r>
      <w:r w:rsidRPr="00D506CA">
        <w:rPr>
          <w:sz w:val="20"/>
          <w:szCs w:val="20"/>
        </w:rPr>
        <w:t>wah ini:</w:t>
      </w:r>
    </w:p>
    <w:p w:rsidR="0034500C" w:rsidRPr="003344A1" w:rsidRDefault="0034500C">
      <w:pPr>
        <w:pStyle w:val="IEEEFigureCaptionSingle-Line"/>
        <w:rPr>
          <w:szCs w:val="16"/>
          <w:lang w:val="id-ID"/>
        </w:rPr>
      </w:pPr>
      <w:r w:rsidRPr="003344A1">
        <w:rPr>
          <w:szCs w:val="16"/>
          <w:lang w:val="id-ID"/>
        </w:rPr>
        <w:t>Tabel 2.</w:t>
      </w:r>
    </w:p>
    <w:p w:rsidR="0034500C" w:rsidRPr="003344A1" w:rsidRDefault="0034500C">
      <w:pPr>
        <w:pStyle w:val="IEEEFigureCaptionSingle-Line"/>
        <w:rPr>
          <w:szCs w:val="16"/>
          <w:lang w:val="id-ID"/>
        </w:rPr>
      </w:pPr>
      <w:r w:rsidRPr="003344A1">
        <w:rPr>
          <w:szCs w:val="16"/>
          <w:lang w:val="id-ID"/>
        </w:rPr>
        <w:t>Hasil Pengukuran Kinerja jaringa baru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61"/>
        <w:gridCol w:w="898"/>
        <w:gridCol w:w="563"/>
        <w:gridCol w:w="487"/>
        <w:gridCol w:w="639"/>
        <w:gridCol w:w="709"/>
      </w:tblGrid>
      <w:tr w:rsidR="00DA2998" w:rsidRPr="00D506CA" w:rsidTr="00A87512">
        <w:trPr>
          <w:trHeight w:val="1108"/>
          <w:jc w:val="center"/>
        </w:trPr>
        <w:tc>
          <w:tcPr>
            <w:tcW w:w="959" w:type="dxa"/>
          </w:tcPr>
          <w:p w:rsidR="00DA2998" w:rsidRPr="00D506CA" w:rsidRDefault="00DA2998" w:rsidP="00A87512">
            <w:pPr>
              <w:jc w:val="both"/>
              <w:rPr>
                <w:b/>
                <w:bCs/>
                <w:color w:val="365F91"/>
                <w:sz w:val="20"/>
                <w:szCs w:val="20"/>
              </w:rPr>
            </w:pPr>
            <w:proofErr w:type="spellStart"/>
            <w:r w:rsidRPr="00D506CA">
              <w:rPr>
                <w:b/>
                <w:bCs/>
                <w:color w:val="365F91"/>
                <w:sz w:val="20"/>
                <w:szCs w:val="20"/>
              </w:rPr>
              <w:t>Lokasi</w:t>
            </w:r>
            <w:proofErr w:type="spellEnd"/>
          </w:p>
        </w:tc>
        <w:tc>
          <w:tcPr>
            <w:tcW w:w="661" w:type="dxa"/>
            <w:textDirection w:val="tbRl"/>
          </w:tcPr>
          <w:p w:rsidR="00DA2998" w:rsidRPr="00D506CA" w:rsidRDefault="00DA2998" w:rsidP="00A87512">
            <w:pPr>
              <w:ind w:left="113" w:right="113"/>
              <w:jc w:val="both"/>
              <w:rPr>
                <w:b/>
                <w:bCs/>
                <w:color w:val="365F91"/>
                <w:sz w:val="20"/>
                <w:szCs w:val="20"/>
              </w:rPr>
            </w:pPr>
            <w:proofErr w:type="spellStart"/>
            <w:r w:rsidRPr="00D506CA">
              <w:rPr>
                <w:b/>
                <w:bCs/>
                <w:color w:val="365F91"/>
                <w:sz w:val="20"/>
                <w:szCs w:val="20"/>
              </w:rPr>
              <w:t>Waktu</w:t>
            </w:r>
            <w:proofErr w:type="spellEnd"/>
          </w:p>
        </w:tc>
        <w:tc>
          <w:tcPr>
            <w:tcW w:w="898" w:type="dxa"/>
            <w:textDirection w:val="tbRl"/>
          </w:tcPr>
          <w:p w:rsidR="00DA2998" w:rsidRPr="00D506CA" w:rsidRDefault="00DA2998" w:rsidP="00A87512">
            <w:pPr>
              <w:ind w:left="113" w:right="113"/>
              <w:jc w:val="both"/>
              <w:rPr>
                <w:b/>
                <w:bCs/>
                <w:color w:val="365F91"/>
                <w:sz w:val="20"/>
                <w:szCs w:val="20"/>
              </w:rPr>
            </w:pPr>
            <w:proofErr w:type="spellStart"/>
            <w:r w:rsidRPr="00D506CA">
              <w:rPr>
                <w:b/>
                <w:bCs/>
                <w:color w:val="365F91"/>
                <w:sz w:val="20"/>
                <w:szCs w:val="20"/>
              </w:rPr>
              <w:t>Bandwitch</w:t>
            </w:r>
            <w:proofErr w:type="spellEnd"/>
            <w:r w:rsidRPr="00D506CA">
              <w:rPr>
                <w:b/>
                <w:bCs/>
                <w:color w:val="365F91"/>
                <w:sz w:val="20"/>
                <w:szCs w:val="20"/>
              </w:rPr>
              <w:t xml:space="preserve"> (Kb/s)</w:t>
            </w:r>
          </w:p>
        </w:tc>
        <w:tc>
          <w:tcPr>
            <w:tcW w:w="563" w:type="dxa"/>
            <w:textDirection w:val="tbRl"/>
          </w:tcPr>
          <w:p w:rsidR="00DA2998" w:rsidRPr="00D506CA" w:rsidRDefault="00DA2998" w:rsidP="00A87512">
            <w:pPr>
              <w:ind w:left="113" w:right="113"/>
              <w:jc w:val="both"/>
              <w:rPr>
                <w:b/>
                <w:bCs/>
                <w:color w:val="365F91"/>
                <w:sz w:val="20"/>
                <w:szCs w:val="20"/>
              </w:rPr>
            </w:pPr>
            <w:r w:rsidRPr="00D506CA">
              <w:rPr>
                <w:b/>
                <w:bCs/>
                <w:color w:val="365F91"/>
                <w:sz w:val="20"/>
                <w:szCs w:val="20"/>
              </w:rPr>
              <w:t xml:space="preserve">Packet Loss </w:t>
            </w:r>
          </w:p>
          <w:p w:rsidR="00DA2998" w:rsidRPr="00D506CA" w:rsidRDefault="00DA2998" w:rsidP="00A87512">
            <w:pPr>
              <w:ind w:left="113" w:right="113"/>
              <w:jc w:val="both"/>
              <w:rPr>
                <w:b/>
                <w:bCs/>
                <w:color w:val="365F91"/>
                <w:sz w:val="20"/>
                <w:szCs w:val="20"/>
              </w:rPr>
            </w:pPr>
            <w:r w:rsidRPr="00D506CA">
              <w:rPr>
                <w:b/>
                <w:bCs/>
                <w:color w:val="365F91"/>
                <w:sz w:val="20"/>
                <w:szCs w:val="20"/>
              </w:rPr>
              <w:t>(%)</w:t>
            </w:r>
          </w:p>
        </w:tc>
        <w:tc>
          <w:tcPr>
            <w:tcW w:w="487" w:type="dxa"/>
            <w:textDirection w:val="tbRl"/>
          </w:tcPr>
          <w:p w:rsidR="00DA2998" w:rsidRPr="00D506CA" w:rsidRDefault="00DA2998" w:rsidP="00A87512">
            <w:pPr>
              <w:ind w:left="113" w:right="113"/>
              <w:jc w:val="both"/>
              <w:rPr>
                <w:b/>
                <w:bCs/>
                <w:color w:val="365F91"/>
                <w:sz w:val="20"/>
                <w:szCs w:val="20"/>
              </w:rPr>
            </w:pPr>
            <w:r w:rsidRPr="00D506CA">
              <w:rPr>
                <w:b/>
                <w:bCs/>
                <w:color w:val="365F91"/>
                <w:sz w:val="20"/>
                <w:szCs w:val="20"/>
              </w:rPr>
              <w:t>Delay (</w:t>
            </w:r>
            <w:proofErr w:type="spellStart"/>
            <w:r w:rsidRPr="00D506CA">
              <w:rPr>
                <w:b/>
                <w:bCs/>
                <w:color w:val="365F91"/>
                <w:sz w:val="20"/>
                <w:szCs w:val="20"/>
              </w:rPr>
              <w:t>ms</w:t>
            </w:r>
            <w:proofErr w:type="spellEnd"/>
            <w:r w:rsidRPr="00D506CA">
              <w:rPr>
                <w:b/>
                <w:bCs/>
                <w:color w:val="365F91"/>
                <w:sz w:val="20"/>
                <w:szCs w:val="20"/>
              </w:rPr>
              <w:t>)</w:t>
            </w:r>
          </w:p>
        </w:tc>
        <w:tc>
          <w:tcPr>
            <w:tcW w:w="639" w:type="dxa"/>
            <w:textDirection w:val="tbRl"/>
          </w:tcPr>
          <w:p w:rsidR="00DA2998" w:rsidRPr="00D506CA" w:rsidRDefault="00DA2998" w:rsidP="00A87512">
            <w:pPr>
              <w:ind w:left="113" w:right="113"/>
              <w:jc w:val="both"/>
              <w:rPr>
                <w:b/>
                <w:bCs/>
                <w:color w:val="365F91"/>
                <w:sz w:val="20"/>
                <w:szCs w:val="20"/>
              </w:rPr>
            </w:pPr>
            <w:r w:rsidRPr="00D506CA">
              <w:rPr>
                <w:b/>
                <w:bCs/>
                <w:color w:val="365F91"/>
                <w:sz w:val="20"/>
                <w:szCs w:val="20"/>
              </w:rPr>
              <w:t>Jitter (</w:t>
            </w:r>
            <w:proofErr w:type="spellStart"/>
            <w:r w:rsidRPr="00D506CA">
              <w:rPr>
                <w:b/>
                <w:bCs/>
                <w:color w:val="365F91"/>
                <w:sz w:val="20"/>
                <w:szCs w:val="20"/>
              </w:rPr>
              <w:t>ms</w:t>
            </w:r>
            <w:proofErr w:type="spellEnd"/>
            <w:r w:rsidRPr="00D506CA">
              <w:rPr>
                <w:b/>
                <w:bCs/>
                <w:color w:val="365F91"/>
                <w:sz w:val="20"/>
                <w:szCs w:val="20"/>
              </w:rPr>
              <w:t>)</w:t>
            </w:r>
          </w:p>
        </w:tc>
        <w:tc>
          <w:tcPr>
            <w:tcW w:w="709" w:type="dxa"/>
            <w:textDirection w:val="tbRl"/>
          </w:tcPr>
          <w:p w:rsidR="00DA2998" w:rsidRPr="00D506CA" w:rsidRDefault="00DA2998" w:rsidP="00A87512">
            <w:pPr>
              <w:ind w:left="113" w:right="113"/>
              <w:jc w:val="both"/>
              <w:rPr>
                <w:b/>
                <w:bCs/>
                <w:color w:val="365F91"/>
                <w:sz w:val="20"/>
                <w:szCs w:val="20"/>
              </w:rPr>
            </w:pPr>
            <w:proofErr w:type="spellStart"/>
            <w:r w:rsidRPr="00D506CA">
              <w:rPr>
                <w:b/>
                <w:bCs/>
                <w:color w:val="365F91"/>
                <w:sz w:val="20"/>
                <w:szCs w:val="20"/>
              </w:rPr>
              <w:t>Standar</w:t>
            </w:r>
            <w:proofErr w:type="spellEnd"/>
            <w:r w:rsidRPr="00D506CA">
              <w:rPr>
                <w:b/>
                <w:bCs/>
                <w:color w:val="365F91"/>
                <w:sz w:val="20"/>
                <w:szCs w:val="20"/>
              </w:rPr>
              <w:t xml:space="preserve"> </w:t>
            </w:r>
          </w:p>
          <w:p w:rsidR="00DA2998" w:rsidRPr="00D506CA" w:rsidRDefault="00DA2998" w:rsidP="00A87512">
            <w:pPr>
              <w:ind w:left="113" w:right="113"/>
              <w:jc w:val="both"/>
              <w:rPr>
                <w:b/>
                <w:bCs/>
                <w:color w:val="365F91"/>
                <w:sz w:val="20"/>
                <w:szCs w:val="20"/>
              </w:rPr>
            </w:pPr>
            <w:proofErr w:type="spellStart"/>
            <w:r w:rsidRPr="00D506CA">
              <w:rPr>
                <w:b/>
                <w:bCs/>
                <w:color w:val="365F91"/>
                <w:sz w:val="20"/>
                <w:szCs w:val="20"/>
              </w:rPr>
              <w:t>Thipon</w:t>
            </w:r>
            <w:proofErr w:type="spellEnd"/>
          </w:p>
        </w:tc>
      </w:tr>
      <w:tr w:rsidR="00DA2998" w:rsidRPr="00D506CA" w:rsidTr="00A87512">
        <w:trPr>
          <w:gridAfter w:val="6"/>
          <w:wAfter w:w="3957" w:type="dxa"/>
          <w:trHeight w:val="510"/>
          <w:jc w:val="center"/>
        </w:trPr>
        <w:tc>
          <w:tcPr>
            <w:tcW w:w="959" w:type="dxa"/>
          </w:tcPr>
          <w:p w:rsidR="00DA2998" w:rsidRPr="00D506CA" w:rsidRDefault="00DA2998" w:rsidP="00A87512">
            <w:pPr>
              <w:jc w:val="both"/>
              <w:rPr>
                <w:b/>
                <w:bCs/>
                <w:color w:val="365F91"/>
                <w:sz w:val="20"/>
                <w:szCs w:val="20"/>
              </w:rPr>
            </w:pPr>
            <w:proofErr w:type="spellStart"/>
            <w:r w:rsidRPr="00D506CA">
              <w:rPr>
                <w:b/>
                <w:bCs/>
                <w:color w:val="365F91"/>
                <w:sz w:val="20"/>
                <w:szCs w:val="20"/>
              </w:rPr>
              <w:t>Gedung</w:t>
            </w:r>
            <w:proofErr w:type="spellEnd"/>
            <w:r w:rsidRPr="00D506CA">
              <w:rPr>
                <w:b/>
                <w:bCs/>
                <w:color w:val="365F91"/>
                <w:sz w:val="20"/>
                <w:szCs w:val="20"/>
              </w:rPr>
              <w:t xml:space="preserve"> A</w:t>
            </w:r>
          </w:p>
        </w:tc>
      </w:tr>
      <w:tr w:rsidR="00DA2998" w:rsidRPr="00D506CA" w:rsidTr="00A87512">
        <w:trPr>
          <w:trHeight w:val="311"/>
          <w:jc w:val="center"/>
        </w:trPr>
        <w:tc>
          <w:tcPr>
            <w:tcW w:w="959" w:type="dxa"/>
            <w:vMerge w:val="restart"/>
          </w:tcPr>
          <w:p w:rsidR="00DA2998" w:rsidRPr="00D506CA" w:rsidRDefault="00DA2998" w:rsidP="00A87512">
            <w:pPr>
              <w:jc w:val="both"/>
              <w:rPr>
                <w:b/>
                <w:bCs/>
                <w:color w:val="365F91"/>
                <w:sz w:val="20"/>
                <w:szCs w:val="20"/>
              </w:rPr>
            </w:pPr>
            <w:proofErr w:type="spellStart"/>
            <w:r w:rsidRPr="00D506CA">
              <w:rPr>
                <w:b/>
                <w:bCs/>
                <w:color w:val="365F91"/>
                <w:sz w:val="20"/>
                <w:szCs w:val="20"/>
              </w:rPr>
              <w:t>Rektorat</w:t>
            </w:r>
            <w:proofErr w:type="spellEnd"/>
          </w:p>
        </w:tc>
        <w:tc>
          <w:tcPr>
            <w:tcW w:w="661" w:type="dxa"/>
          </w:tcPr>
          <w:p w:rsidR="00DA2998" w:rsidRPr="00D506CA" w:rsidRDefault="00DA2998" w:rsidP="00A87512">
            <w:pPr>
              <w:jc w:val="both"/>
              <w:rPr>
                <w:color w:val="365F91"/>
                <w:sz w:val="20"/>
                <w:szCs w:val="20"/>
              </w:rPr>
            </w:pPr>
            <w:proofErr w:type="spellStart"/>
            <w:r w:rsidRPr="00D506CA">
              <w:rPr>
                <w:color w:val="365F91"/>
                <w:sz w:val="20"/>
                <w:szCs w:val="20"/>
              </w:rPr>
              <w:t>Pagi</w:t>
            </w:r>
            <w:proofErr w:type="spellEnd"/>
          </w:p>
        </w:tc>
        <w:tc>
          <w:tcPr>
            <w:tcW w:w="898" w:type="dxa"/>
          </w:tcPr>
          <w:p w:rsidR="00DA2998" w:rsidRPr="00D506CA" w:rsidRDefault="00DA2998" w:rsidP="00A87512">
            <w:pPr>
              <w:jc w:val="both"/>
              <w:rPr>
                <w:color w:val="365F91"/>
                <w:sz w:val="20"/>
                <w:szCs w:val="20"/>
                <w:lang w:val="id-ID"/>
              </w:rPr>
            </w:pPr>
            <w:r w:rsidRPr="00D506CA">
              <w:rPr>
                <w:color w:val="365F91"/>
                <w:sz w:val="20"/>
                <w:szCs w:val="20"/>
              </w:rPr>
              <w:t>13</w:t>
            </w:r>
            <w:r w:rsidRPr="00D506CA">
              <w:rPr>
                <w:color w:val="365F91"/>
                <w:sz w:val="20"/>
                <w:szCs w:val="20"/>
                <w:lang w:val="id-ID"/>
              </w:rPr>
              <w:t>96</w:t>
            </w:r>
            <w:r w:rsidRPr="00D506CA">
              <w:rPr>
                <w:color w:val="365F91"/>
                <w:sz w:val="20"/>
                <w:szCs w:val="20"/>
              </w:rPr>
              <w:t>.</w:t>
            </w:r>
            <w:r w:rsidRPr="00D506CA">
              <w:rPr>
                <w:color w:val="365F91"/>
                <w:sz w:val="20"/>
                <w:szCs w:val="20"/>
                <w:lang w:val="id-ID"/>
              </w:rPr>
              <w:t>12</w:t>
            </w:r>
          </w:p>
        </w:tc>
        <w:tc>
          <w:tcPr>
            <w:tcW w:w="563" w:type="dxa"/>
          </w:tcPr>
          <w:p w:rsidR="00DA2998" w:rsidRPr="00D506CA" w:rsidRDefault="00DA2998" w:rsidP="00A87512">
            <w:pPr>
              <w:jc w:val="both"/>
              <w:rPr>
                <w:color w:val="365F91"/>
                <w:sz w:val="20"/>
                <w:szCs w:val="20"/>
                <w:lang w:val="id-ID"/>
              </w:rPr>
            </w:pPr>
            <w:r w:rsidRPr="00D506CA">
              <w:rPr>
                <w:color w:val="365F91"/>
                <w:sz w:val="20"/>
                <w:szCs w:val="20"/>
                <w:lang w:val="id-ID"/>
              </w:rPr>
              <w:t>1</w:t>
            </w:r>
          </w:p>
        </w:tc>
        <w:tc>
          <w:tcPr>
            <w:tcW w:w="487" w:type="dxa"/>
          </w:tcPr>
          <w:p w:rsidR="00DA2998" w:rsidRPr="00D506CA" w:rsidRDefault="00DA2998" w:rsidP="00A87512">
            <w:pPr>
              <w:jc w:val="both"/>
              <w:rPr>
                <w:color w:val="365F91"/>
                <w:sz w:val="20"/>
                <w:szCs w:val="20"/>
                <w:lang w:val="id-ID"/>
              </w:rPr>
            </w:pPr>
            <w:r w:rsidRPr="00D506CA">
              <w:rPr>
                <w:color w:val="365F91"/>
                <w:sz w:val="20"/>
                <w:szCs w:val="20"/>
                <w:lang w:val="id-ID"/>
              </w:rPr>
              <w:t>12</w:t>
            </w:r>
          </w:p>
        </w:tc>
        <w:tc>
          <w:tcPr>
            <w:tcW w:w="639" w:type="dxa"/>
          </w:tcPr>
          <w:p w:rsidR="00DA2998" w:rsidRPr="00D506CA" w:rsidRDefault="00DA2998" w:rsidP="00A87512">
            <w:pPr>
              <w:jc w:val="both"/>
              <w:rPr>
                <w:color w:val="365F91"/>
                <w:sz w:val="20"/>
                <w:szCs w:val="20"/>
                <w:lang w:val="id-ID"/>
              </w:rPr>
            </w:pPr>
            <w:r w:rsidRPr="00D506CA">
              <w:rPr>
                <w:color w:val="365F91"/>
                <w:sz w:val="20"/>
                <w:szCs w:val="20"/>
                <w:lang w:val="id-ID"/>
              </w:rPr>
              <w:t>8</w:t>
            </w:r>
            <w:r w:rsidRPr="00D506CA">
              <w:rPr>
                <w:color w:val="365F91"/>
                <w:sz w:val="20"/>
                <w:szCs w:val="20"/>
              </w:rPr>
              <w:t>.</w:t>
            </w:r>
            <w:r w:rsidRPr="00D506CA">
              <w:rPr>
                <w:color w:val="365F91"/>
                <w:sz w:val="20"/>
                <w:szCs w:val="20"/>
                <w:lang w:val="id-ID"/>
              </w:rPr>
              <w:t>512</w:t>
            </w:r>
          </w:p>
        </w:tc>
        <w:tc>
          <w:tcPr>
            <w:tcW w:w="709" w:type="dxa"/>
          </w:tcPr>
          <w:p w:rsidR="00DA2998" w:rsidRPr="00D506CA" w:rsidRDefault="00DA2998" w:rsidP="00A87512">
            <w:pPr>
              <w:jc w:val="both"/>
              <w:rPr>
                <w:color w:val="365F91"/>
                <w:sz w:val="20"/>
                <w:szCs w:val="20"/>
              </w:rPr>
            </w:pPr>
            <w:r w:rsidRPr="00D506CA">
              <w:rPr>
                <w:color w:val="365F91"/>
                <w:sz w:val="20"/>
                <w:szCs w:val="20"/>
                <w:lang w:val="id-ID"/>
              </w:rPr>
              <w:t>Sangat Bagus</w:t>
            </w:r>
          </w:p>
        </w:tc>
      </w:tr>
      <w:tr w:rsidR="00DA2998" w:rsidRPr="00D506CA" w:rsidTr="00A87512">
        <w:trPr>
          <w:trHeight w:val="166"/>
          <w:jc w:val="center"/>
        </w:trPr>
        <w:tc>
          <w:tcPr>
            <w:tcW w:w="959" w:type="dxa"/>
            <w:vMerge/>
          </w:tcPr>
          <w:p w:rsidR="00DA2998" w:rsidRPr="00D506CA" w:rsidRDefault="00DA2998" w:rsidP="00A87512">
            <w:pPr>
              <w:jc w:val="both"/>
              <w:rPr>
                <w:b/>
                <w:bCs/>
                <w:color w:val="365F91"/>
                <w:sz w:val="20"/>
                <w:szCs w:val="20"/>
              </w:rPr>
            </w:pPr>
          </w:p>
        </w:tc>
        <w:tc>
          <w:tcPr>
            <w:tcW w:w="661" w:type="dxa"/>
          </w:tcPr>
          <w:p w:rsidR="00DA2998" w:rsidRPr="00D506CA" w:rsidRDefault="00DA2998" w:rsidP="00A87512">
            <w:pPr>
              <w:jc w:val="both"/>
              <w:rPr>
                <w:color w:val="365F91"/>
                <w:sz w:val="20"/>
                <w:szCs w:val="20"/>
              </w:rPr>
            </w:pPr>
            <w:r w:rsidRPr="00D506CA">
              <w:rPr>
                <w:color w:val="365F91"/>
                <w:sz w:val="20"/>
                <w:szCs w:val="20"/>
              </w:rPr>
              <w:t>Siang</w:t>
            </w:r>
          </w:p>
        </w:tc>
        <w:tc>
          <w:tcPr>
            <w:tcW w:w="898" w:type="dxa"/>
          </w:tcPr>
          <w:p w:rsidR="00DA2998" w:rsidRPr="00D506CA" w:rsidRDefault="00DA2998" w:rsidP="00A87512">
            <w:pPr>
              <w:jc w:val="both"/>
              <w:rPr>
                <w:color w:val="365F91"/>
                <w:sz w:val="20"/>
                <w:szCs w:val="20"/>
              </w:rPr>
            </w:pPr>
            <w:r w:rsidRPr="00D506CA">
              <w:rPr>
                <w:color w:val="365F91"/>
                <w:sz w:val="20"/>
                <w:szCs w:val="20"/>
                <w:lang w:val="id-ID"/>
              </w:rPr>
              <w:t>1014</w:t>
            </w:r>
            <w:r w:rsidRPr="00D506CA">
              <w:rPr>
                <w:color w:val="365F91"/>
                <w:sz w:val="20"/>
                <w:szCs w:val="20"/>
              </w:rPr>
              <w:t>.08</w:t>
            </w:r>
          </w:p>
        </w:tc>
        <w:tc>
          <w:tcPr>
            <w:tcW w:w="563" w:type="dxa"/>
          </w:tcPr>
          <w:p w:rsidR="00DA2998" w:rsidRPr="00D506CA" w:rsidRDefault="00DA2998" w:rsidP="00A87512">
            <w:pPr>
              <w:jc w:val="both"/>
              <w:rPr>
                <w:color w:val="365F91"/>
                <w:sz w:val="20"/>
                <w:szCs w:val="20"/>
                <w:lang w:val="id-ID"/>
              </w:rPr>
            </w:pPr>
            <w:r w:rsidRPr="00D506CA">
              <w:rPr>
                <w:color w:val="365F91"/>
                <w:sz w:val="20"/>
                <w:szCs w:val="20"/>
                <w:lang w:val="id-ID"/>
              </w:rPr>
              <w:t>3</w:t>
            </w:r>
          </w:p>
        </w:tc>
        <w:tc>
          <w:tcPr>
            <w:tcW w:w="487" w:type="dxa"/>
          </w:tcPr>
          <w:p w:rsidR="00DA2998" w:rsidRPr="00D506CA" w:rsidRDefault="00DA2998" w:rsidP="00A87512">
            <w:pPr>
              <w:jc w:val="both"/>
              <w:rPr>
                <w:color w:val="365F91"/>
                <w:sz w:val="20"/>
                <w:szCs w:val="20"/>
                <w:lang w:val="id-ID"/>
              </w:rPr>
            </w:pPr>
            <w:r w:rsidRPr="00D506CA">
              <w:rPr>
                <w:color w:val="365F91"/>
                <w:sz w:val="20"/>
                <w:szCs w:val="20"/>
                <w:lang w:val="id-ID"/>
              </w:rPr>
              <w:t>39</w:t>
            </w:r>
          </w:p>
        </w:tc>
        <w:tc>
          <w:tcPr>
            <w:tcW w:w="639" w:type="dxa"/>
          </w:tcPr>
          <w:p w:rsidR="00DA2998" w:rsidRPr="00D506CA" w:rsidRDefault="00DA2998" w:rsidP="00A87512">
            <w:pPr>
              <w:jc w:val="both"/>
              <w:rPr>
                <w:color w:val="365F91"/>
                <w:sz w:val="20"/>
                <w:szCs w:val="20"/>
              </w:rPr>
            </w:pPr>
            <w:r w:rsidRPr="00D506CA">
              <w:rPr>
                <w:color w:val="365F91"/>
                <w:sz w:val="20"/>
                <w:szCs w:val="20"/>
              </w:rPr>
              <w:t>8.265</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Bagus</w:t>
            </w:r>
          </w:p>
        </w:tc>
      </w:tr>
      <w:tr w:rsidR="00DA2998" w:rsidRPr="00D506CA" w:rsidTr="00A87512">
        <w:trPr>
          <w:trHeight w:val="311"/>
          <w:jc w:val="center"/>
        </w:trPr>
        <w:tc>
          <w:tcPr>
            <w:tcW w:w="959" w:type="dxa"/>
            <w:vMerge w:val="restart"/>
          </w:tcPr>
          <w:p w:rsidR="00DA2998" w:rsidRPr="00D506CA" w:rsidRDefault="00DA2998" w:rsidP="00A87512">
            <w:pPr>
              <w:jc w:val="both"/>
              <w:rPr>
                <w:b/>
                <w:bCs/>
                <w:color w:val="365F91"/>
                <w:sz w:val="20"/>
                <w:szCs w:val="20"/>
              </w:rPr>
            </w:pPr>
            <w:r w:rsidRPr="00D506CA">
              <w:rPr>
                <w:b/>
                <w:bCs/>
                <w:color w:val="365F91"/>
                <w:sz w:val="20"/>
                <w:szCs w:val="20"/>
              </w:rPr>
              <w:t>BAU</w:t>
            </w:r>
          </w:p>
        </w:tc>
        <w:tc>
          <w:tcPr>
            <w:tcW w:w="661" w:type="dxa"/>
          </w:tcPr>
          <w:p w:rsidR="00DA2998" w:rsidRPr="00D506CA" w:rsidRDefault="00DA2998" w:rsidP="00A87512">
            <w:pPr>
              <w:jc w:val="both"/>
              <w:rPr>
                <w:color w:val="365F91"/>
                <w:sz w:val="20"/>
                <w:szCs w:val="20"/>
              </w:rPr>
            </w:pPr>
            <w:proofErr w:type="spellStart"/>
            <w:r w:rsidRPr="00D506CA">
              <w:rPr>
                <w:color w:val="365F91"/>
                <w:sz w:val="20"/>
                <w:szCs w:val="20"/>
              </w:rPr>
              <w:t>Pagi</w:t>
            </w:r>
            <w:proofErr w:type="spellEnd"/>
          </w:p>
        </w:tc>
        <w:tc>
          <w:tcPr>
            <w:tcW w:w="898" w:type="dxa"/>
          </w:tcPr>
          <w:p w:rsidR="00DA2998" w:rsidRPr="00D506CA" w:rsidRDefault="00DA2998" w:rsidP="00A87512">
            <w:pPr>
              <w:jc w:val="both"/>
              <w:rPr>
                <w:color w:val="365F91"/>
                <w:sz w:val="20"/>
                <w:szCs w:val="20"/>
              </w:rPr>
            </w:pPr>
            <w:r w:rsidRPr="00D506CA">
              <w:rPr>
                <w:color w:val="365F91"/>
                <w:sz w:val="20"/>
                <w:szCs w:val="20"/>
              </w:rPr>
              <w:t>1126.40</w:t>
            </w:r>
          </w:p>
        </w:tc>
        <w:tc>
          <w:tcPr>
            <w:tcW w:w="563" w:type="dxa"/>
          </w:tcPr>
          <w:p w:rsidR="00DA2998" w:rsidRPr="00D506CA" w:rsidRDefault="00DA2998" w:rsidP="00A87512">
            <w:pPr>
              <w:jc w:val="both"/>
              <w:rPr>
                <w:color w:val="365F91"/>
                <w:sz w:val="20"/>
                <w:szCs w:val="20"/>
              </w:rPr>
            </w:pPr>
            <w:r w:rsidRPr="00D506CA">
              <w:rPr>
                <w:color w:val="365F91"/>
                <w:sz w:val="20"/>
                <w:szCs w:val="20"/>
              </w:rPr>
              <w:t>3</w:t>
            </w:r>
          </w:p>
        </w:tc>
        <w:tc>
          <w:tcPr>
            <w:tcW w:w="487" w:type="dxa"/>
          </w:tcPr>
          <w:p w:rsidR="00DA2998" w:rsidRPr="00D506CA" w:rsidRDefault="00DA2998" w:rsidP="00A87512">
            <w:pPr>
              <w:jc w:val="both"/>
              <w:rPr>
                <w:color w:val="365F91"/>
                <w:sz w:val="20"/>
                <w:szCs w:val="20"/>
              </w:rPr>
            </w:pPr>
            <w:r w:rsidRPr="00D506CA">
              <w:rPr>
                <w:color w:val="365F91"/>
                <w:sz w:val="20"/>
                <w:szCs w:val="20"/>
              </w:rPr>
              <w:t>59</w:t>
            </w:r>
          </w:p>
        </w:tc>
        <w:tc>
          <w:tcPr>
            <w:tcW w:w="639" w:type="dxa"/>
          </w:tcPr>
          <w:p w:rsidR="00DA2998" w:rsidRPr="00D506CA" w:rsidRDefault="00DA2998" w:rsidP="00A87512">
            <w:pPr>
              <w:jc w:val="both"/>
              <w:rPr>
                <w:color w:val="365F91"/>
                <w:sz w:val="20"/>
                <w:szCs w:val="20"/>
              </w:rPr>
            </w:pPr>
            <w:r w:rsidRPr="00D506CA">
              <w:rPr>
                <w:color w:val="365F91"/>
                <w:sz w:val="20"/>
                <w:szCs w:val="20"/>
              </w:rPr>
              <w:t>2.297</w:t>
            </w:r>
          </w:p>
        </w:tc>
        <w:tc>
          <w:tcPr>
            <w:tcW w:w="709" w:type="dxa"/>
          </w:tcPr>
          <w:p w:rsidR="00DA2998" w:rsidRPr="00D506CA" w:rsidRDefault="00DA2998" w:rsidP="00A87512">
            <w:pPr>
              <w:jc w:val="both"/>
              <w:rPr>
                <w:color w:val="365F91"/>
                <w:sz w:val="20"/>
                <w:szCs w:val="20"/>
              </w:rPr>
            </w:pPr>
            <w:proofErr w:type="spellStart"/>
            <w:r w:rsidRPr="00D506CA">
              <w:rPr>
                <w:color w:val="365F91"/>
                <w:sz w:val="20"/>
                <w:szCs w:val="20"/>
              </w:rPr>
              <w:t>Bagus</w:t>
            </w:r>
            <w:proofErr w:type="spellEnd"/>
            <w:r w:rsidRPr="00D506CA">
              <w:rPr>
                <w:color w:val="365F91"/>
                <w:sz w:val="20"/>
                <w:szCs w:val="20"/>
              </w:rPr>
              <w:t xml:space="preserve"> </w:t>
            </w:r>
          </w:p>
        </w:tc>
      </w:tr>
      <w:tr w:rsidR="00DA2998" w:rsidRPr="00D506CA" w:rsidTr="00A87512">
        <w:trPr>
          <w:trHeight w:val="166"/>
          <w:jc w:val="center"/>
        </w:trPr>
        <w:tc>
          <w:tcPr>
            <w:tcW w:w="959" w:type="dxa"/>
            <w:vMerge/>
          </w:tcPr>
          <w:p w:rsidR="00DA2998" w:rsidRPr="00D506CA" w:rsidRDefault="00DA2998" w:rsidP="00A87512">
            <w:pPr>
              <w:jc w:val="both"/>
              <w:rPr>
                <w:b/>
                <w:bCs/>
                <w:color w:val="365F91"/>
                <w:sz w:val="20"/>
                <w:szCs w:val="20"/>
              </w:rPr>
            </w:pPr>
          </w:p>
        </w:tc>
        <w:tc>
          <w:tcPr>
            <w:tcW w:w="661" w:type="dxa"/>
          </w:tcPr>
          <w:p w:rsidR="00DA2998" w:rsidRPr="00D506CA" w:rsidRDefault="00DA2998" w:rsidP="00A87512">
            <w:pPr>
              <w:jc w:val="both"/>
              <w:rPr>
                <w:color w:val="365F91"/>
                <w:sz w:val="20"/>
                <w:szCs w:val="20"/>
              </w:rPr>
            </w:pPr>
            <w:r w:rsidRPr="00D506CA">
              <w:rPr>
                <w:color w:val="365F91"/>
                <w:sz w:val="20"/>
                <w:szCs w:val="20"/>
              </w:rPr>
              <w:t>Siang</w:t>
            </w:r>
          </w:p>
        </w:tc>
        <w:tc>
          <w:tcPr>
            <w:tcW w:w="898" w:type="dxa"/>
          </w:tcPr>
          <w:p w:rsidR="00DA2998" w:rsidRPr="00D506CA" w:rsidRDefault="00DA2998" w:rsidP="00A87512">
            <w:pPr>
              <w:jc w:val="both"/>
              <w:rPr>
                <w:color w:val="365F91"/>
                <w:sz w:val="20"/>
                <w:szCs w:val="20"/>
                <w:lang w:val="id-ID"/>
              </w:rPr>
            </w:pPr>
            <w:r w:rsidRPr="00D506CA">
              <w:rPr>
                <w:color w:val="365F91"/>
                <w:sz w:val="20"/>
                <w:szCs w:val="20"/>
                <w:lang w:val="id-ID"/>
              </w:rPr>
              <w:t>741</w:t>
            </w:r>
            <w:r w:rsidRPr="00D506CA">
              <w:rPr>
                <w:color w:val="365F91"/>
                <w:sz w:val="20"/>
                <w:szCs w:val="20"/>
              </w:rPr>
              <w:t>.</w:t>
            </w:r>
            <w:r w:rsidRPr="00D506CA">
              <w:rPr>
                <w:color w:val="365F91"/>
                <w:sz w:val="20"/>
                <w:szCs w:val="20"/>
                <w:lang w:val="id-ID"/>
              </w:rPr>
              <w:t>23</w:t>
            </w:r>
          </w:p>
        </w:tc>
        <w:tc>
          <w:tcPr>
            <w:tcW w:w="563" w:type="dxa"/>
          </w:tcPr>
          <w:p w:rsidR="00DA2998" w:rsidRPr="00D506CA" w:rsidRDefault="00DA2998" w:rsidP="00A87512">
            <w:pPr>
              <w:jc w:val="both"/>
              <w:rPr>
                <w:color w:val="365F91"/>
                <w:sz w:val="20"/>
                <w:szCs w:val="20"/>
              </w:rPr>
            </w:pPr>
            <w:r w:rsidRPr="00D506CA">
              <w:rPr>
                <w:color w:val="365F91"/>
                <w:sz w:val="20"/>
                <w:szCs w:val="20"/>
              </w:rPr>
              <w:t>2</w:t>
            </w:r>
          </w:p>
        </w:tc>
        <w:tc>
          <w:tcPr>
            <w:tcW w:w="487" w:type="dxa"/>
          </w:tcPr>
          <w:p w:rsidR="00DA2998" w:rsidRPr="00D506CA" w:rsidRDefault="00DA2998" w:rsidP="00A87512">
            <w:pPr>
              <w:jc w:val="both"/>
              <w:rPr>
                <w:color w:val="365F91"/>
                <w:sz w:val="20"/>
                <w:szCs w:val="20"/>
              </w:rPr>
            </w:pPr>
            <w:r w:rsidRPr="00D506CA">
              <w:rPr>
                <w:color w:val="365F91"/>
                <w:sz w:val="20"/>
                <w:szCs w:val="20"/>
              </w:rPr>
              <w:t>67</w:t>
            </w:r>
          </w:p>
        </w:tc>
        <w:tc>
          <w:tcPr>
            <w:tcW w:w="639" w:type="dxa"/>
          </w:tcPr>
          <w:p w:rsidR="00DA2998" w:rsidRPr="00D506CA" w:rsidRDefault="00DA2998" w:rsidP="00A87512">
            <w:pPr>
              <w:jc w:val="both"/>
              <w:rPr>
                <w:color w:val="365F91"/>
                <w:sz w:val="20"/>
                <w:szCs w:val="20"/>
              </w:rPr>
            </w:pPr>
            <w:r w:rsidRPr="00D506CA">
              <w:rPr>
                <w:color w:val="365F91"/>
                <w:sz w:val="20"/>
                <w:szCs w:val="20"/>
              </w:rPr>
              <w:t>36.777</w:t>
            </w:r>
          </w:p>
        </w:tc>
        <w:tc>
          <w:tcPr>
            <w:tcW w:w="709" w:type="dxa"/>
          </w:tcPr>
          <w:p w:rsidR="00DA2998" w:rsidRPr="00D506CA" w:rsidRDefault="00DA2998" w:rsidP="00A87512">
            <w:pPr>
              <w:jc w:val="both"/>
              <w:rPr>
                <w:color w:val="365F91"/>
                <w:sz w:val="20"/>
                <w:szCs w:val="20"/>
              </w:rPr>
            </w:pPr>
            <w:proofErr w:type="spellStart"/>
            <w:r w:rsidRPr="00D506CA">
              <w:rPr>
                <w:color w:val="365F91"/>
                <w:sz w:val="20"/>
                <w:szCs w:val="20"/>
              </w:rPr>
              <w:t>Bagus</w:t>
            </w:r>
            <w:proofErr w:type="spellEnd"/>
          </w:p>
        </w:tc>
      </w:tr>
      <w:tr w:rsidR="00DA2998" w:rsidRPr="00D506CA" w:rsidTr="00A87512">
        <w:trPr>
          <w:trHeight w:val="311"/>
          <w:jc w:val="center"/>
        </w:trPr>
        <w:tc>
          <w:tcPr>
            <w:tcW w:w="959" w:type="dxa"/>
            <w:vMerge w:val="restart"/>
          </w:tcPr>
          <w:p w:rsidR="00DA2998" w:rsidRPr="00D506CA" w:rsidRDefault="00DA2998" w:rsidP="00A87512">
            <w:pPr>
              <w:jc w:val="both"/>
              <w:rPr>
                <w:b/>
                <w:bCs/>
                <w:color w:val="365F91"/>
                <w:sz w:val="20"/>
                <w:szCs w:val="20"/>
              </w:rPr>
            </w:pPr>
            <w:r w:rsidRPr="00D506CA">
              <w:rPr>
                <w:b/>
                <w:bCs/>
                <w:color w:val="365F91"/>
                <w:sz w:val="20"/>
                <w:szCs w:val="20"/>
              </w:rPr>
              <w:t>BAK</w:t>
            </w:r>
          </w:p>
        </w:tc>
        <w:tc>
          <w:tcPr>
            <w:tcW w:w="661" w:type="dxa"/>
          </w:tcPr>
          <w:p w:rsidR="00DA2998" w:rsidRPr="00D506CA" w:rsidRDefault="00DA2998" w:rsidP="00A87512">
            <w:pPr>
              <w:jc w:val="both"/>
              <w:rPr>
                <w:color w:val="365F91"/>
                <w:sz w:val="20"/>
                <w:szCs w:val="20"/>
              </w:rPr>
            </w:pPr>
            <w:proofErr w:type="spellStart"/>
            <w:r w:rsidRPr="00D506CA">
              <w:rPr>
                <w:color w:val="365F91"/>
                <w:sz w:val="20"/>
                <w:szCs w:val="20"/>
              </w:rPr>
              <w:t>Pagi</w:t>
            </w:r>
            <w:proofErr w:type="spellEnd"/>
          </w:p>
        </w:tc>
        <w:tc>
          <w:tcPr>
            <w:tcW w:w="898" w:type="dxa"/>
          </w:tcPr>
          <w:p w:rsidR="00DA2998" w:rsidRPr="00D506CA" w:rsidRDefault="00DA2998" w:rsidP="00A87512">
            <w:pPr>
              <w:jc w:val="both"/>
              <w:rPr>
                <w:color w:val="365F91"/>
                <w:sz w:val="20"/>
                <w:szCs w:val="20"/>
                <w:lang w:val="id-ID"/>
              </w:rPr>
            </w:pPr>
            <w:r w:rsidRPr="00D506CA">
              <w:rPr>
                <w:color w:val="365F91"/>
                <w:sz w:val="20"/>
                <w:szCs w:val="20"/>
              </w:rPr>
              <w:t>11</w:t>
            </w:r>
            <w:r w:rsidRPr="00D506CA">
              <w:rPr>
                <w:color w:val="365F91"/>
                <w:sz w:val="20"/>
                <w:szCs w:val="20"/>
                <w:lang w:val="id-ID"/>
              </w:rPr>
              <w:t>78</w:t>
            </w:r>
            <w:r w:rsidRPr="00D506CA">
              <w:rPr>
                <w:color w:val="365F91"/>
                <w:sz w:val="20"/>
                <w:szCs w:val="20"/>
              </w:rPr>
              <w:t>.</w:t>
            </w:r>
            <w:r w:rsidRPr="00D506CA">
              <w:rPr>
                <w:color w:val="365F91"/>
                <w:sz w:val="20"/>
                <w:szCs w:val="20"/>
                <w:lang w:val="id-ID"/>
              </w:rPr>
              <w:t>93</w:t>
            </w:r>
          </w:p>
        </w:tc>
        <w:tc>
          <w:tcPr>
            <w:tcW w:w="563" w:type="dxa"/>
          </w:tcPr>
          <w:p w:rsidR="00DA2998" w:rsidRPr="00D506CA" w:rsidRDefault="00DA2998" w:rsidP="00A87512">
            <w:pPr>
              <w:jc w:val="both"/>
              <w:rPr>
                <w:color w:val="365F91"/>
                <w:sz w:val="20"/>
                <w:szCs w:val="20"/>
              </w:rPr>
            </w:pPr>
            <w:r w:rsidRPr="00D506CA">
              <w:rPr>
                <w:color w:val="365F91"/>
                <w:sz w:val="20"/>
                <w:szCs w:val="20"/>
              </w:rPr>
              <w:t>3</w:t>
            </w:r>
          </w:p>
        </w:tc>
        <w:tc>
          <w:tcPr>
            <w:tcW w:w="487" w:type="dxa"/>
          </w:tcPr>
          <w:p w:rsidR="00DA2998" w:rsidRPr="00D506CA" w:rsidRDefault="00DA2998" w:rsidP="00A87512">
            <w:pPr>
              <w:jc w:val="both"/>
              <w:rPr>
                <w:color w:val="365F91"/>
                <w:sz w:val="20"/>
                <w:szCs w:val="20"/>
              </w:rPr>
            </w:pPr>
            <w:r w:rsidRPr="00D506CA">
              <w:rPr>
                <w:color w:val="365F91"/>
                <w:sz w:val="20"/>
                <w:szCs w:val="20"/>
              </w:rPr>
              <w:t>60</w:t>
            </w:r>
          </w:p>
        </w:tc>
        <w:tc>
          <w:tcPr>
            <w:tcW w:w="639" w:type="dxa"/>
          </w:tcPr>
          <w:p w:rsidR="00DA2998" w:rsidRPr="00D506CA" w:rsidRDefault="00DA2998" w:rsidP="00A87512">
            <w:pPr>
              <w:jc w:val="both"/>
              <w:rPr>
                <w:color w:val="365F91"/>
                <w:sz w:val="20"/>
                <w:szCs w:val="20"/>
              </w:rPr>
            </w:pPr>
            <w:r w:rsidRPr="00D506CA">
              <w:rPr>
                <w:color w:val="365F91"/>
                <w:sz w:val="20"/>
                <w:szCs w:val="20"/>
              </w:rPr>
              <w:t>48.481</w:t>
            </w:r>
          </w:p>
        </w:tc>
        <w:tc>
          <w:tcPr>
            <w:tcW w:w="709" w:type="dxa"/>
          </w:tcPr>
          <w:p w:rsidR="00DA2998" w:rsidRPr="00D506CA" w:rsidRDefault="00DA2998" w:rsidP="00A87512">
            <w:pPr>
              <w:jc w:val="both"/>
              <w:rPr>
                <w:color w:val="365F91"/>
                <w:sz w:val="20"/>
                <w:szCs w:val="20"/>
              </w:rPr>
            </w:pPr>
            <w:proofErr w:type="spellStart"/>
            <w:r w:rsidRPr="00D506CA">
              <w:rPr>
                <w:color w:val="365F91"/>
                <w:sz w:val="20"/>
                <w:szCs w:val="20"/>
              </w:rPr>
              <w:t>Bagus</w:t>
            </w:r>
            <w:proofErr w:type="spellEnd"/>
          </w:p>
        </w:tc>
      </w:tr>
      <w:tr w:rsidR="00DA2998" w:rsidRPr="00D506CA" w:rsidTr="00A87512">
        <w:trPr>
          <w:trHeight w:val="166"/>
          <w:jc w:val="center"/>
        </w:trPr>
        <w:tc>
          <w:tcPr>
            <w:tcW w:w="959" w:type="dxa"/>
            <w:vMerge/>
          </w:tcPr>
          <w:p w:rsidR="00DA2998" w:rsidRPr="00D506CA" w:rsidRDefault="00DA2998" w:rsidP="00A87512">
            <w:pPr>
              <w:jc w:val="both"/>
              <w:rPr>
                <w:b/>
                <w:bCs/>
                <w:color w:val="365F91"/>
                <w:sz w:val="20"/>
                <w:szCs w:val="20"/>
              </w:rPr>
            </w:pPr>
          </w:p>
        </w:tc>
        <w:tc>
          <w:tcPr>
            <w:tcW w:w="661" w:type="dxa"/>
          </w:tcPr>
          <w:p w:rsidR="00DA2998" w:rsidRPr="00D506CA" w:rsidRDefault="00DA2998" w:rsidP="00A87512">
            <w:pPr>
              <w:jc w:val="both"/>
              <w:rPr>
                <w:color w:val="365F91"/>
                <w:sz w:val="20"/>
                <w:szCs w:val="20"/>
              </w:rPr>
            </w:pPr>
            <w:r w:rsidRPr="00D506CA">
              <w:rPr>
                <w:color w:val="365F91"/>
                <w:sz w:val="20"/>
                <w:szCs w:val="20"/>
              </w:rPr>
              <w:t>Siang</w:t>
            </w:r>
          </w:p>
        </w:tc>
        <w:tc>
          <w:tcPr>
            <w:tcW w:w="898" w:type="dxa"/>
          </w:tcPr>
          <w:p w:rsidR="00DA2998" w:rsidRPr="00D506CA" w:rsidRDefault="00DA2998" w:rsidP="00A87512">
            <w:pPr>
              <w:jc w:val="both"/>
              <w:rPr>
                <w:color w:val="365F91"/>
                <w:sz w:val="20"/>
                <w:szCs w:val="20"/>
                <w:lang w:val="id-ID"/>
              </w:rPr>
            </w:pPr>
            <w:r w:rsidRPr="00D506CA">
              <w:rPr>
                <w:color w:val="365F91"/>
                <w:sz w:val="20"/>
                <w:szCs w:val="20"/>
              </w:rPr>
              <w:t>13</w:t>
            </w:r>
            <w:r w:rsidRPr="00D506CA">
              <w:rPr>
                <w:color w:val="365F91"/>
                <w:sz w:val="20"/>
                <w:szCs w:val="20"/>
                <w:lang w:val="id-ID"/>
              </w:rPr>
              <w:t>97</w:t>
            </w:r>
            <w:r w:rsidRPr="00D506CA">
              <w:rPr>
                <w:color w:val="365F91"/>
                <w:sz w:val="20"/>
                <w:szCs w:val="20"/>
              </w:rPr>
              <w:t>.9</w:t>
            </w:r>
            <w:r w:rsidRPr="00D506CA">
              <w:rPr>
                <w:color w:val="365F91"/>
                <w:sz w:val="20"/>
                <w:szCs w:val="20"/>
                <w:lang w:val="id-ID"/>
              </w:rPr>
              <w:t>9</w:t>
            </w:r>
          </w:p>
        </w:tc>
        <w:tc>
          <w:tcPr>
            <w:tcW w:w="563" w:type="dxa"/>
          </w:tcPr>
          <w:p w:rsidR="00DA2998" w:rsidRPr="00D506CA" w:rsidRDefault="00DA2998" w:rsidP="00A87512">
            <w:pPr>
              <w:jc w:val="both"/>
              <w:rPr>
                <w:color w:val="365F91"/>
                <w:sz w:val="20"/>
                <w:szCs w:val="20"/>
              </w:rPr>
            </w:pPr>
            <w:r w:rsidRPr="00D506CA">
              <w:rPr>
                <w:color w:val="365F91"/>
                <w:sz w:val="20"/>
                <w:szCs w:val="20"/>
              </w:rPr>
              <w:t>6</w:t>
            </w:r>
          </w:p>
        </w:tc>
        <w:tc>
          <w:tcPr>
            <w:tcW w:w="487" w:type="dxa"/>
          </w:tcPr>
          <w:p w:rsidR="00DA2998" w:rsidRPr="00D506CA" w:rsidRDefault="00DA2998" w:rsidP="00A87512">
            <w:pPr>
              <w:jc w:val="both"/>
              <w:rPr>
                <w:color w:val="365F91"/>
                <w:sz w:val="20"/>
                <w:szCs w:val="20"/>
              </w:rPr>
            </w:pPr>
            <w:r w:rsidRPr="00D506CA">
              <w:rPr>
                <w:color w:val="365F91"/>
                <w:sz w:val="20"/>
                <w:szCs w:val="20"/>
              </w:rPr>
              <w:t>136</w:t>
            </w:r>
          </w:p>
        </w:tc>
        <w:tc>
          <w:tcPr>
            <w:tcW w:w="639" w:type="dxa"/>
          </w:tcPr>
          <w:p w:rsidR="00DA2998" w:rsidRPr="00D506CA" w:rsidRDefault="00DA2998" w:rsidP="00A87512">
            <w:pPr>
              <w:jc w:val="both"/>
              <w:rPr>
                <w:color w:val="365F91"/>
                <w:sz w:val="20"/>
                <w:szCs w:val="20"/>
              </w:rPr>
            </w:pPr>
            <w:r w:rsidRPr="00D506CA">
              <w:rPr>
                <w:color w:val="365F91"/>
                <w:sz w:val="20"/>
                <w:szCs w:val="20"/>
                <w:lang w:val="id-ID"/>
              </w:rPr>
              <w:t>30</w:t>
            </w:r>
            <w:r w:rsidRPr="00D506CA">
              <w:rPr>
                <w:color w:val="365F91"/>
                <w:sz w:val="20"/>
                <w:szCs w:val="20"/>
              </w:rPr>
              <w:t>.581</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Bagus</w:t>
            </w:r>
          </w:p>
        </w:tc>
      </w:tr>
      <w:tr w:rsidR="00DA2998" w:rsidRPr="00D506CA" w:rsidTr="00A87512">
        <w:trPr>
          <w:trHeight w:val="311"/>
          <w:jc w:val="center"/>
        </w:trPr>
        <w:tc>
          <w:tcPr>
            <w:tcW w:w="959" w:type="dxa"/>
            <w:vMerge w:val="restart"/>
          </w:tcPr>
          <w:p w:rsidR="00DA2998" w:rsidRPr="00D506CA" w:rsidRDefault="00DA2998" w:rsidP="00A87512">
            <w:pPr>
              <w:jc w:val="both"/>
              <w:rPr>
                <w:b/>
                <w:bCs/>
                <w:color w:val="365F91"/>
                <w:sz w:val="20"/>
                <w:szCs w:val="20"/>
              </w:rPr>
            </w:pPr>
            <w:proofErr w:type="spellStart"/>
            <w:r w:rsidRPr="00D506CA">
              <w:rPr>
                <w:b/>
                <w:bCs/>
                <w:color w:val="365F91"/>
                <w:sz w:val="20"/>
                <w:szCs w:val="20"/>
              </w:rPr>
              <w:t>Kelas</w:t>
            </w:r>
            <w:proofErr w:type="spellEnd"/>
          </w:p>
        </w:tc>
        <w:tc>
          <w:tcPr>
            <w:tcW w:w="661" w:type="dxa"/>
          </w:tcPr>
          <w:p w:rsidR="00DA2998" w:rsidRPr="00D506CA" w:rsidRDefault="00DA2998" w:rsidP="00A87512">
            <w:pPr>
              <w:jc w:val="both"/>
              <w:rPr>
                <w:color w:val="365F91"/>
                <w:sz w:val="20"/>
                <w:szCs w:val="20"/>
              </w:rPr>
            </w:pPr>
            <w:proofErr w:type="spellStart"/>
            <w:r w:rsidRPr="00D506CA">
              <w:rPr>
                <w:color w:val="365F91"/>
                <w:sz w:val="20"/>
                <w:szCs w:val="20"/>
              </w:rPr>
              <w:t>Pagi</w:t>
            </w:r>
            <w:proofErr w:type="spellEnd"/>
          </w:p>
        </w:tc>
        <w:tc>
          <w:tcPr>
            <w:tcW w:w="898" w:type="dxa"/>
          </w:tcPr>
          <w:p w:rsidR="00DA2998" w:rsidRPr="00D506CA" w:rsidRDefault="00DA2998" w:rsidP="00A87512">
            <w:pPr>
              <w:jc w:val="both"/>
              <w:rPr>
                <w:color w:val="365F91"/>
                <w:sz w:val="20"/>
                <w:szCs w:val="20"/>
              </w:rPr>
            </w:pPr>
            <w:r w:rsidRPr="00D506CA">
              <w:rPr>
                <w:color w:val="365F91"/>
                <w:sz w:val="20"/>
                <w:szCs w:val="20"/>
                <w:lang w:val="id-ID"/>
              </w:rPr>
              <w:t>872</w:t>
            </w:r>
            <w:r w:rsidRPr="00D506CA">
              <w:rPr>
                <w:color w:val="365F91"/>
                <w:sz w:val="20"/>
                <w:szCs w:val="20"/>
              </w:rPr>
              <w:t>.5</w:t>
            </w:r>
          </w:p>
        </w:tc>
        <w:tc>
          <w:tcPr>
            <w:tcW w:w="563" w:type="dxa"/>
          </w:tcPr>
          <w:p w:rsidR="00DA2998" w:rsidRPr="00D506CA" w:rsidRDefault="00DA2998" w:rsidP="00A87512">
            <w:pPr>
              <w:jc w:val="both"/>
              <w:rPr>
                <w:color w:val="365F91"/>
                <w:sz w:val="20"/>
                <w:szCs w:val="20"/>
              </w:rPr>
            </w:pPr>
            <w:r w:rsidRPr="00D506CA">
              <w:rPr>
                <w:color w:val="365F91"/>
                <w:sz w:val="20"/>
                <w:szCs w:val="20"/>
              </w:rPr>
              <w:t>3</w:t>
            </w:r>
          </w:p>
        </w:tc>
        <w:tc>
          <w:tcPr>
            <w:tcW w:w="487" w:type="dxa"/>
          </w:tcPr>
          <w:p w:rsidR="00DA2998" w:rsidRPr="00D506CA" w:rsidRDefault="00DA2998" w:rsidP="00A87512">
            <w:pPr>
              <w:jc w:val="both"/>
              <w:rPr>
                <w:color w:val="365F91"/>
                <w:sz w:val="20"/>
                <w:szCs w:val="20"/>
                <w:lang w:val="id-ID"/>
              </w:rPr>
            </w:pPr>
            <w:r w:rsidRPr="00D506CA">
              <w:rPr>
                <w:color w:val="365F91"/>
                <w:sz w:val="20"/>
                <w:szCs w:val="20"/>
                <w:lang w:val="id-ID"/>
              </w:rPr>
              <w:t>135</w:t>
            </w:r>
          </w:p>
        </w:tc>
        <w:tc>
          <w:tcPr>
            <w:tcW w:w="639" w:type="dxa"/>
          </w:tcPr>
          <w:p w:rsidR="00DA2998" w:rsidRPr="00D506CA" w:rsidRDefault="00DA2998" w:rsidP="00A87512">
            <w:pPr>
              <w:jc w:val="both"/>
              <w:rPr>
                <w:color w:val="365F91"/>
                <w:sz w:val="20"/>
                <w:szCs w:val="20"/>
              </w:rPr>
            </w:pPr>
            <w:r w:rsidRPr="00D506CA">
              <w:rPr>
                <w:color w:val="365F91"/>
                <w:sz w:val="20"/>
                <w:szCs w:val="20"/>
              </w:rPr>
              <w:t>4.907</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Bagus</w:t>
            </w:r>
          </w:p>
        </w:tc>
      </w:tr>
      <w:tr w:rsidR="00DA2998" w:rsidRPr="00D506CA" w:rsidTr="00A87512">
        <w:trPr>
          <w:trHeight w:val="311"/>
          <w:jc w:val="center"/>
        </w:trPr>
        <w:tc>
          <w:tcPr>
            <w:tcW w:w="959" w:type="dxa"/>
            <w:vMerge/>
          </w:tcPr>
          <w:p w:rsidR="00DA2998" w:rsidRPr="00D506CA" w:rsidRDefault="00DA2998" w:rsidP="00A87512">
            <w:pPr>
              <w:jc w:val="both"/>
              <w:rPr>
                <w:b/>
                <w:bCs/>
                <w:color w:val="365F91"/>
                <w:sz w:val="20"/>
                <w:szCs w:val="20"/>
              </w:rPr>
            </w:pPr>
          </w:p>
        </w:tc>
        <w:tc>
          <w:tcPr>
            <w:tcW w:w="661" w:type="dxa"/>
          </w:tcPr>
          <w:p w:rsidR="00DA2998" w:rsidRPr="00D506CA" w:rsidRDefault="00DA2998" w:rsidP="00A87512">
            <w:pPr>
              <w:jc w:val="both"/>
              <w:rPr>
                <w:color w:val="365F91"/>
                <w:sz w:val="20"/>
                <w:szCs w:val="20"/>
              </w:rPr>
            </w:pPr>
            <w:r w:rsidRPr="00D506CA">
              <w:rPr>
                <w:color w:val="365F91"/>
                <w:sz w:val="20"/>
                <w:szCs w:val="20"/>
              </w:rPr>
              <w:t>Siang</w:t>
            </w:r>
          </w:p>
        </w:tc>
        <w:tc>
          <w:tcPr>
            <w:tcW w:w="898" w:type="dxa"/>
          </w:tcPr>
          <w:p w:rsidR="00DA2998" w:rsidRPr="00D506CA" w:rsidRDefault="00DA2998" w:rsidP="00A87512">
            <w:pPr>
              <w:jc w:val="both"/>
              <w:rPr>
                <w:color w:val="365F91"/>
                <w:sz w:val="20"/>
                <w:szCs w:val="20"/>
              </w:rPr>
            </w:pPr>
            <w:r w:rsidRPr="00D506CA">
              <w:rPr>
                <w:color w:val="365F91"/>
                <w:sz w:val="20"/>
                <w:szCs w:val="20"/>
                <w:lang w:val="id-ID"/>
              </w:rPr>
              <w:t>984</w:t>
            </w:r>
            <w:r w:rsidRPr="00D506CA">
              <w:rPr>
                <w:color w:val="365F91"/>
                <w:sz w:val="20"/>
                <w:szCs w:val="20"/>
              </w:rPr>
              <w:t>.80</w:t>
            </w:r>
          </w:p>
        </w:tc>
        <w:tc>
          <w:tcPr>
            <w:tcW w:w="563" w:type="dxa"/>
          </w:tcPr>
          <w:p w:rsidR="00DA2998" w:rsidRPr="00D506CA" w:rsidRDefault="00DA2998" w:rsidP="00A87512">
            <w:pPr>
              <w:jc w:val="both"/>
              <w:rPr>
                <w:color w:val="365F91"/>
                <w:sz w:val="20"/>
                <w:szCs w:val="20"/>
              </w:rPr>
            </w:pPr>
            <w:r w:rsidRPr="00D506CA">
              <w:rPr>
                <w:color w:val="365F91"/>
                <w:sz w:val="20"/>
                <w:szCs w:val="20"/>
              </w:rPr>
              <w:t>5</w:t>
            </w:r>
          </w:p>
        </w:tc>
        <w:tc>
          <w:tcPr>
            <w:tcW w:w="487" w:type="dxa"/>
          </w:tcPr>
          <w:p w:rsidR="00DA2998" w:rsidRPr="00D506CA" w:rsidRDefault="00DA2998" w:rsidP="00A87512">
            <w:pPr>
              <w:jc w:val="both"/>
              <w:rPr>
                <w:color w:val="365F91"/>
                <w:sz w:val="20"/>
                <w:szCs w:val="20"/>
                <w:lang w:val="id-ID"/>
              </w:rPr>
            </w:pPr>
            <w:r w:rsidRPr="00D506CA">
              <w:rPr>
                <w:color w:val="365F91"/>
                <w:sz w:val="20"/>
                <w:szCs w:val="20"/>
                <w:lang w:val="id-ID"/>
              </w:rPr>
              <w:t>138</w:t>
            </w:r>
          </w:p>
        </w:tc>
        <w:tc>
          <w:tcPr>
            <w:tcW w:w="639" w:type="dxa"/>
          </w:tcPr>
          <w:p w:rsidR="00DA2998" w:rsidRPr="00D506CA" w:rsidRDefault="00DA2998" w:rsidP="00A87512">
            <w:pPr>
              <w:jc w:val="both"/>
              <w:rPr>
                <w:color w:val="365F91"/>
                <w:sz w:val="20"/>
                <w:szCs w:val="20"/>
              </w:rPr>
            </w:pPr>
            <w:r w:rsidRPr="00D506CA">
              <w:rPr>
                <w:color w:val="365F91"/>
                <w:sz w:val="20"/>
                <w:szCs w:val="20"/>
              </w:rPr>
              <w:t>7.557</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 xml:space="preserve">Bagus </w:t>
            </w:r>
          </w:p>
        </w:tc>
      </w:tr>
      <w:tr w:rsidR="00DA2998" w:rsidRPr="00D506CA" w:rsidTr="00A87512">
        <w:trPr>
          <w:trHeight w:val="311"/>
          <w:jc w:val="center"/>
        </w:trPr>
        <w:tc>
          <w:tcPr>
            <w:tcW w:w="959" w:type="dxa"/>
            <w:vMerge w:val="restart"/>
          </w:tcPr>
          <w:p w:rsidR="00DA2998" w:rsidRPr="00D506CA" w:rsidRDefault="00DA2998" w:rsidP="00A87512">
            <w:pPr>
              <w:jc w:val="both"/>
              <w:rPr>
                <w:b/>
                <w:bCs/>
                <w:color w:val="365F91"/>
                <w:sz w:val="20"/>
                <w:szCs w:val="20"/>
                <w:lang w:val="id-ID"/>
              </w:rPr>
            </w:pPr>
            <w:r w:rsidRPr="00D506CA">
              <w:rPr>
                <w:b/>
                <w:bCs/>
                <w:color w:val="365F91"/>
                <w:sz w:val="20"/>
                <w:szCs w:val="20"/>
              </w:rPr>
              <w:t>Server W</w:t>
            </w:r>
            <w:r w:rsidRPr="00D506CA">
              <w:rPr>
                <w:b/>
                <w:bCs/>
                <w:color w:val="365F91"/>
                <w:sz w:val="20"/>
                <w:szCs w:val="20"/>
                <w:lang w:val="id-ID"/>
              </w:rPr>
              <w:t>eb/Server Email</w:t>
            </w:r>
          </w:p>
        </w:tc>
        <w:tc>
          <w:tcPr>
            <w:tcW w:w="661" w:type="dxa"/>
          </w:tcPr>
          <w:p w:rsidR="00DA2998" w:rsidRPr="00D506CA" w:rsidRDefault="00DA2998" w:rsidP="00A87512">
            <w:pPr>
              <w:jc w:val="both"/>
              <w:rPr>
                <w:color w:val="365F91"/>
                <w:sz w:val="20"/>
                <w:szCs w:val="20"/>
              </w:rPr>
            </w:pPr>
            <w:proofErr w:type="spellStart"/>
            <w:r w:rsidRPr="00D506CA">
              <w:rPr>
                <w:color w:val="365F91"/>
                <w:sz w:val="20"/>
                <w:szCs w:val="20"/>
              </w:rPr>
              <w:t>Pagi</w:t>
            </w:r>
            <w:proofErr w:type="spellEnd"/>
          </w:p>
        </w:tc>
        <w:tc>
          <w:tcPr>
            <w:tcW w:w="898" w:type="dxa"/>
          </w:tcPr>
          <w:p w:rsidR="00DA2998" w:rsidRPr="00D506CA" w:rsidRDefault="00DA2998" w:rsidP="00A87512">
            <w:pPr>
              <w:jc w:val="both"/>
              <w:rPr>
                <w:color w:val="365F91"/>
                <w:sz w:val="20"/>
                <w:szCs w:val="20"/>
              </w:rPr>
            </w:pPr>
            <w:r w:rsidRPr="00D506CA">
              <w:rPr>
                <w:color w:val="365F91"/>
                <w:sz w:val="20"/>
                <w:szCs w:val="20"/>
              </w:rPr>
              <w:t>1</w:t>
            </w:r>
            <w:r w:rsidRPr="00D506CA">
              <w:rPr>
                <w:color w:val="365F91"/>
                <w:sz w:val="20"/>
                <w:szCs w:val="20"/>
                <w:lang w:val="id-ID"/>
              </w:rPr>
              <w:t>512</w:t>
            </w:r>
            <w:r w:rsidRPr="00D506CA">
              <w:rPr>
                <w:color w:val="365F91"/>
                <w:sz w:val="20"/>
                <w:szCs w:val="20"/>
              </w:rPr>
              <w:t>.84</w:t>
            </w:r>
          </w:p>
        </w:tc>
        <w:tc>
          <w:tcPr>
            <w:tcW w:w="563" w:type="dxa"/>
          </w:tcPr>
          <w:p w:rsidR="00DA2998" w:rsidRPr="00D506CA" w:rsidRDefault="00DA2998" w:rsidP="00A87512">
            <w:pPr>
              <w:jc w:val="both"/>
              <w:rPr>
                <w:color w:val="365F91"/>
                <w:sz w:val="20"/>
                <w:szCs w:val="20"/>
              </w:rPr>
            </w:pPr>
            <w:r w:rsidRPr="00D506CA">
              <w:rPr>
                <w:color w:val="365F91"/>
                <w:sz w:val="20"/>
                <w:szCs w:val="20"/>
              </w:rPr>
              <w:t>6</w:t>
            </w:r>
          </w:p>
        </w:tc>
        <w:tc>
          <w:tcPr>
            <w:tcW w:w="487" w:type="dxa"/>
          </w:tcPr>
          <w:p w:rsidR="00DA2998" w:rsidRPr="00D506CA" w:rsidRDefault="00DA2998" w:rsidP="00A87512">
            <w:pPr>
              <w:jc w:val="both"/>
              <w:rPr>
                <w:color w:val="365F91"/>
                <w:sz w:val="20"/>
                <w:szCs w:val="20"/>
              </w:rPr>
            </w:pPr>
            <w:r w:rsidRPr="00D506CA">
              <w:rPr>
                <w:color w:val="365F91"/>
                <w:sz w:val="20"/>
                <w:szCs w:val="20"/>
              </w:rPr>
              <w:t>74</w:t>
            </w:r>
          </w:p>
        </w:tc>
        <w:tc>
          <w:tcPr>
            <w:tcW w:w="639" w:type="dxa"/>
          </w:tcPr>
          <w:p w:rsidR="00DA2998" w:rsidRPr="00D506CA" w:rsidRDefault="00DA2998" w:rsidP="00A87512">
            <w:pPr>
              <w:jc w:val="both"/>
              <w:rPr>
                <w:color w:val="365F91"/>
                <w:sz w:val="20"/>
                <w:szCs w:val="20"/>
              </w:rPr>
            </w:pPr>
            <w:r w:rsidRPr="00D506CA">
              <w:rPr>
                <w:color w:val="365F91"/>
                <w:sz w:val="20"/>
                <w:szCs w:val="20"/>
              </w:rPr>
              <w:t>7.457</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Bagus</w:t>
            </w:r>
          </w:p>
        </w:tc>
      </w:tr>
      <w:tr w:rsidR="00DA2998" w:rsidRPr="00D506CA" w:rsidTr="00A87512">
        <w:trPr>
          <w:trHeight w:val="166"/>
          <w:jc w:val="center"/>
        </w:trPr>
        <w:tc>
          <w:tcPr>
            <w:tcW w:w="959" w:type="dxa"/>
            <w:vMerge/>
          </w:tcPr>
          <w:p w:rsidR="00DA2998" w:rsidRPr="00D506CA" w:rsidRDefault="00DA2998" w:rsidP="00A87512">
            <w:pPr>
              <w:jc w:val="both"/>
              <w:rPr>
                <w:b/>
                <w:bCs/>
                <w:color w:val="365F91"/>
                <w:sz w:val="20"/>
                <w:szCs w:val="20"/>
              </w:rPr>
            </w:pPr>
          </w:p>
        </w:tc>
        <w:tc>
          <w:tcPr>
            <w:tcW w:w="661" w:type="dxa"/>
          </w:tcPr>
          <w:p w:rsidR="00DA2998" w:rsidRPr="00D506CA" w:rsidRDefault="00DA2998" w:rsidP="00A87512">
            <w:pPr>
              <w:jc w:val="both"/>
              <w:rPr>
                <w:color w:val="365F91"/>
                <w:sz w:val="20"/>
                <w:szCs w:val="20"/>
              </w:rPr>
            </w:pPr>
            <w:r w:rsidRPr="00D506CA">
              <w:rPr>
                <w:color w:val="365F91"/>
                <w:sz w:val="20"/>
                <w:szCs w:val="20"/>
              </w:rPr>
              <w:t>Siang</w:t>
            </w:r>
          </w:p>
        </w:tc>
        <w:tc>
          <w:tcPr>
            <w:tcW w:w="898" w:type="dxa"/>
          </w:tcPr>
          <w:p w:rsidR="00DA2998" w:rsidRPr="00D506CA" w:rsidRDefault="00DA2998" w:rsidP="00A87512">
            <w:pPr>
              <w:jc w:val="both"/>
              <w:rPr>
                <w:color w:val="365F91"/>
                <w:sz w:val="20"/>
                <w:szCs w:val="20"/>
              </w:rPr>
            </w:pPr>
            <w:r w:rsidRPr="00D506CA">
              <w:rPr>
                <w:color w:val="365F91"/>
                <w:sz w:val="20"/>
                <w:szCs w:val="20"/>
              </w:rPr>
              <w:t>1310.72</w:t>
            </w:r>
          </w:p>
        </w:tc>
        <w:tc>
          <w:tcPr>
            <w:tcW w:w="563" w:type="dxa"/>
          </w:tcPr>
          <w:p w:rsidR="00DA2998" w:rsidRPr="00D506CA" w:rsidRDefault="00DA2998" w:rsidP="00A87512">
            <w:pPr>
              <w:jc w:val="both"/>
              <w:rPr>
                <w:color w:val="365F91"/>
                <w:sz w:val="20"/>
                <w:szCs w:val="20"/>
              </w:rPr>
            </w:pPr>
            <w:r w:rsidRPr="00D506CA">
              <w:rPr>
                <w:color w:val="365F91"/>
                <w:sz w:val="20"/>
                <w:szCs w:val="20"/>
              </w:rPr>
              <w:t>4</w:t>
            </w:r>
          </w:p>
        </w:tc>
        <w:tc>
          <w:tcPr>
            <w:tcW w:w="487" w:type="dxa"/>
          </w:tcPr>
          <w:p w:rsidR="00DA2998" w:rsidRPr="00D506CA" w:rsidRDefault="00DA2998" w:rsidP="00A87512">
            <w:pPr>
              <w:jc w:val="both"/>
              <w:rPr>
                <w:color w:val="365F91"/>
                <w:sz w:val="20"/>
                <w:szCs w:val="20"/>
                <w:lang w:val="id-ID"/>
              </w:rPr>
            </w:pPr>
            <w:r w:rsidRPr="00D506CA">
              <w:rPr>
                <w:color w:val="365F91"/>
                <w:sz w:val="20"/>
                <w:szCs w:val="20"/>
                <w:lang w:val="id-ID"/>
              </w:rPr>
              <w:t>85</w:t>
            </w:r>
          </w:p>
        </w:tc>
        <w:tc>
          <w:tcPr>
            <w:tcW w:w="639" w:type="dxa"/>
          </w:tcPr>
          <w:p w:rsidR="00DA2998" w:rsidRPr="00D506CA" w:rsidRDefault="00DA2998" w:rsidP="00A87512">
            <w:pPr>
              <w:jc w:val="both"/>
              <w:rPr>
                <w:color w:val="365F91"/>
                <w:sz w:val="20"/>
                <w:szCs w:val="20"/>
              </w:rPr>
            </w:pPr>
            <w:r w:rsidRPr="00D506CA">
              <w:rPr>
                <w:color w:val="365F91"/>
                <w:sz w:val="20"/>
                <w:szCs w:val="20"/>
              </w:rPr>
              <w:t>4.112</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Bagus</w:t>
            </w:r>
          </w:p>
        </w:tc>
      </w:tr>
      <w:tr w:rsidR="00DA2998" w:rsidRPr="00D506CA" w:rsidTr="00A87512">
        <w:trPr>
          <w:trHeight w:val="311"/>
          <w:jc w:val="center"/>
        </w:trPr>
        <w:tc>
          <w:tcPr>
            <w:tcW w:w="959" w:type="dxa"/>
            <w:vMerge w:val="restart"/>
          </w:tcPr>
          <w:p w:rsidR="00DA2998" w:rsidRPr="00D506CA" w:rsidRDefault="00DA2998" w:rsidP="00A87512">
            <w:pPr>
              <w:jc w:val="both"/>
              <w:rPr>
                <w:b/>
                <w:bCs/>
                <w:color w:val="365F91"/>
                <w:sz w:val="20"/>
                <w:szCs w:val="20"/>
              </w:rPr>
            </w:pPr>
            <w:r w:rsidRPr="00D506CA">
              <w:rPr>
                <w:b/>
                <w:bCs/>
                <w:color w:val="365F91"/>
                <w:sz w:val="20"/>
                <w:szCs w:val="20"/>
              </w:rPr>
              <w:t>Server Data</w:t>
            </w:r>
          </w:p>
        </w:tc>
        <w:tc>
          <w:tcPr>
            <w:tcW w:w="661" w:type="dxa"/>
          </w:tcPr>
          <w:p w:rsidR="00DA2998" w:rsidRPr="00D506CA" w:rsidRDefault="00DA2998" w:rsidP="00A87512">
            <w:pPr>
              <w:jc w:val="both"/>
              <w:rPr>
                <w:color w:val="365F91"/>
                <w:sz w:val="20"/>
                <w:szCs w:val="20"/>
              </w:rPr>
            </w:pPr>
            <w:proofErr w:type="spellStart"/>
            <w:r w:rsidRPr="00D506CA">
              <w:rPr>
                <w:color w:val="365F91"/>
                <w:sz w:val="20"/>
                <w:szCs w:val="20"/>
              </w:rPr>
              <w:t>Pagi</w:t>
            </w:r>
            <w:proofErr w:type="spellEnd"/>
          </w:p>
        </w:tc>
        <w:tc>
          <w:tcPr>
            <w:tcW w:w="898" w:type="dxa"/>
          </w:tcPr>
          <w:p w:rsidR="00DA2998" w:rsidRPr="00D506CA" w:rsidRDefault="00DA2998" w:rsidP="00A87512">
            <w:pPr>
              <w:jc w:val="both"/>
              <w:rPr>
                <w:color w:val="365F91"/>
                <w:sz w:val="20"/>
                <w:szCs w:val="20"/>
              </w:rPr>
            </w:pPr>
            <w:r w:rsidRPr="00D506CA">
              <w:rPr>
                <w:color w:val="365F91"/>
                <w:sz w:val="20"/>
                <w:szCs w:val="20"/>
              </w:rPr>
              <w:t>15</w:t>
            </w:r>
            <w:r w:rsidRPr="00D506CA">
              <w:rPr>
                <w:color w:val="365F91"/>
                <w:sz w:val="20"/>
                <w:szCs w:val="20"/>
                <w:lang w:val="id-ID"/>
              </w:rPr>
              <w:t>67</w:t>
            </w:r>
            <w:r w:rsidRPr="00D506CA">
              <w:rPr>
                <w:color w:val="365F91"/>
                <w:sz w:val="20"/>
                <w:szCs w:val="20"/>
              </w:rPr>
              <w:t>.52</w:t>
            </w:r>
          </w:p>
        </w:tc>
        <w:tc>
          <w:tcPr>
            <w:tcW w:w="563" w:type="dxa"/>
          </w:tcPr>
          <w:p w:rsidR="00DA2998" w:rsidRPr="00D506CA" w:rsidRDefault="00DA2998" w:rsidP="00A87512">
            <w:pPr>
              <w:jc w:val="both"/>
              <w:rPr>
                <w:color w:val="365F91"/>
                <w:sz w:val="20"/>
                <w:szCs w:val="20"/>
              </w:rPr>
            </w:pPr>
            <w:r w:rsidRPr="00D506CA">
              <w:rPr>
                <w:color w:val="365F91"/>
                <w:sz w:val="20"/>
                <w:szCs w:val="20"/>
              </w:rPr>
              <w:t>5</w:t>
            </w:r>
          </w:p>
        </w:tc>
        <w:tc>
          <w:tcPr>
            <w:tcW w:w="487" w:type="dxa"/>
          </w:tcPr>
          <w:p w:rsidR="00DA2998" w:rsidRPr="00D506CA" w:rsidRDefault="00DA2998" w:rsidP="00A87512">
            <w:pPr>
              <w:jc w:val="both"/>
              <w:rPr>
                <w:color w:val="365F91"/>
                <w:sz w:val="20"/>
                <w:szCs w:val="20"/>
              </w:rPr>
            </w:pPr>
            <w:r w:rsidRPr="00D506CA">
              <w:rPr>
                <w:color w:val="365F91"/>
                <w:sz w:val="20"/>
                <w:szCs w:val="20"/>
              </w:rPr>
              <w:t>89</w:t>
            </w:r>
          </w:p>
        </w:tc>
        <w:tc>
          <w:tcPr>
            <w:tcW w:w="639" w:type="dxa"/>
          </w:tcPr>
          <w:p w:rsidR="00DA2998" w:rsidRPr="00D506CA" w:rsidRDefault="00DA2998" w:rsidP="00A87512">
            <w:pPr>
              <w:jc w:val="both"/>
              <w:rPr>
                <w:color w:val="365F91"/>
                <w:sz w:val="20"/>
                <w:szCs w:val="20"/>
              </w:rPr>
            </w:pPr>
            <w:r w:rsidRPr="00D506CA">
              <w:rPr>
                <w:color w:val="365F91"/>
                <w:sz w:val="20"/>
                <w:szCs w:val="20"/>
              </w:rPr>
              <w:t>2.545</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Bagus</w:t>
            </w:r>
          </w:p>
        </w:tc>
      </w:tr>
      <w:tr w:rsidR="00DA2998" w:rsidRPr="00D506CA" w:rsidTr="00A87512">
        <w:trPr>
          <w:trHeight w:val="166"/>
          <w:jc w:val="center"/>
        </w:trPr>
        <w:tc>
          <w:tcPr>
            <w:tcW w:w="959" w:type="dxa"/>
            <w:vMerge/>
          </w:tcPr>
          <w:p w:rsidR="00DA2998" w:rsidRPr="00D506CA" w:rsidRDefault="00DA2998" w:rsidP="00A87512">
            <w:pPr>
              <w:jc w:val="both"/>
              <w:rPr>
                <w:b/>
                <w:bCs/>
                <w:color w:val="365F91"/>
                <w:sz w:val="20"/>
                <w:szCs w:val="20"/>
              </w:rPr>
            </w:pPr>
          </w:p>
        </w:tc>
        <w:tc>
          <w:tcPr>
            <w:tcW w:w="661" w:type="dxa"/>
          </w:tcPr>
          <w:p w:rsidR="00DA2998" w:rsidRPr="00D506CA" w:rsidRDefault="00DA2998" w:rsidP="00A87512">
            <w:pPr>
              <w:jc w:val="both"/>
              <w:rPr>
                <w:color w:val="365F91"/>
                <w:sz w:val="20"/>
                <w:szCs w:val="20"/>
              </w:rPr>
            </w:pPr>
            <w:r w:rsidRPr="00D506CA">
              <w:rPr>
                <w:color w:val="365F91"/>
                <w:sz w:val="20"/>
                <w:szCs w:val="20"/>
              </w:rPr>
              <w:t>Siang</w:t>
            </w:r>
          </w:p>
        </w:tc>
        <w:tc>
          <w:tcPr>
            <w:tcW w:w="898" w:type="dxa"/>
          </w:tcPr>
          <w:p w:rsidR="00DA2998" w:rsidRPr="00D506CA" w:rsidRDefault="00DA2998" w:rsidP="00A87512">
            <w:pPr>
              <w:jc w:val="both"/>
              <w:rPr>
                <w:color w:val="365F91"/>
                <w:sz w:val="20"/>
                <w:szCs w:val="20"/>
              </w:rPr>
            </w:pPr>
            <w:r w:rsidRPr="00D506CA">
              <w:rPr>
                <w:color w:val="365F91"/>
                <w:sz w:val="20"/>
                <w:szCs w:val="20"/>
              </w:rPr>
              <w:t>1</w:t>
            </w:r>
            <w:r w:rsidRPr="00D506CA">
              <w:rPr>
                <w:color w:val="365F91"/>
                <w:sz w:val="20"/>
                <w:szCs w:val="20"/>
                <w:lang w:val="id-ID"/>
              </w:rPr>
              <w:t>365</w:t>
            </w:r>
            <w:r w:rsidRPr="00D506CA">
              <w:rPr>
                <w:color w:val="365F91"/>
                <w:sz w:val="20"/>
                <w:szCs w:val="20"/>
              </w:rPr>
              <w:t>.44</w:t>
            </w:r>
          </w:p>
        </w:tc>
        <w:tc>
          <w:tcPr>
            <w:tcW w:w="563" w:type="dxa"/>
          </w:tcPr>
          <w:p w:rsidR="00DA2998" w:rsidRPr="00D506CA" w:rsidRDefault="00DA2998" w:rsidP="00A87512">
            <w:pPr>
              <w:jc w:val="both"/>
              <w:rPr>
                <w:color w:val="365F91"/>
                <w:sz w:val="20"/>
                <w:szCs w:val="20"/>
              </w:rPr>
            </w:pPr>
            <w:r w:rsidRPr="00D506CA">
              <w:rPr>
                <w:color w:val="365F91"/>
                <w:sz w:val="20"/>
                <w:szCs w:val="20"/>
              </w:rPr>
              <w:t>4</w:t>
            </w:r>
          </w:p>
        </w:tc>
        <w:tc>
          <w:tcPr>
            <w:tcW w:w="487" w:type="dxa"/>
          </w:tcPr>
          <w:p w:rsidR="00DA2998" w:rsidRPr="00D506CA" w:rsidRDefault="00DA2998" w:rsidP="00A87512">
            <w:pPr>
              <w:jc w:val="both"/>
              <w:rPr>
                <w:color w:val="365F91"/>
                <w:sz w:val="20"/>
                <w:szCs w:val="20"/>
              </w:rPr>
            </w:pPr>
            <w:r w:rsidRPr="00D506CA">
              <w:rPr>
                <w:color w:val="365F91"/>
                <w:sz w:val="20"/>
                <w:szCs w:val="20"/>
              </w:rPr>
              <w:t>63</w:t>
            </w:r>
          </w:p>
        </w:tc>
        <w:tc>
          <w:tcPr>
            <w:tcW w:w="639" w:type="dxa"/>
          </w:tcPr>
          <w:p w:rsidR="00DA2998" w:rsidRPr="00D506CA" w:rsidRDefault="00DA2998" w:rsidP="00A87512">
            <w:pPr>
              <w:jc w:val="both"/>
              <w:rPr>
                <w:color w:val="365F91"/>
                <w:sz w:val="20"/>
                <w:szCs w:val="20"/>
              </w:rPr>
            </w:pPr>
            <w:r w:rsidRPr="00D506CA">
              <w:rPr>
                <w:color w:val="365F91"/>
                <w:sz w:val="20"/>
                <w:szCs w:val="20"/>
              </w:rPr>
              <w:t>7.667</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 xml:space="preserve">Bagus </w:t>
            </w:r>
          </w:p>
        </w:tc>
      </w:tr>
      <w:tr w:rsidR="00DA2998" w:rsidRPr="00D506CA" w:rsidTr="00A87512">
        <w:trPr>
          <w:gridAfter w:val="6"/>
          <w:wAfter w:w="3957" w:type="dxa"/>
          <w:trHeight w:val="417"/>
          <w:jc w:val="center"/>
        </w:trPr>
        <w:tc>
          <w:tcPr>
            <w:tcW w:w="959" w:type="dxa"/>
          </w:tcPr>
          <w:p w:rsidR="00DA2998" w:rsidRPr="00D506CA" w:rsidRDefault="00DA2998" w:rsidP="00A87512">
            <w:pPr>
              <w:jc w:val="both"/>
              <w:rPr>
                <w:b/>
                <w:bCs/>
                <w:color w:val="365F91"/>
                <w:sz w:val="20"/>
                <w:szCs w:val="20"/>
              </w:rPr>
            </w:pPr>
            <w:proofErr w:type="spellStart"/>
            <w:r w:rsidRPr="00D506CA">
              <w:rPr>
                <w:b/>
                <w:bCs/>
                <w:color w:val="365F91"/>
                <w:sz w:val="20"/>
                <w:szCs w:val="20"/>
              </w:rPr>
              <w:t>Gedung</w:t>
            </w:r>
            <w:proofErr w:type="spellEnd"/>
            <w:r w:rsidRPr="00D506CA">
              <w:rPr>
                <w:b/>
                <w:bCs/>
                <w:color w:val="365F91"/>
                <w:sz w:val="20"/>
                <w:szCs w:val="20"/>
              </w:rPr>
              <w:t xml:space="preserve"> B</w:t>
            </w:r>
          </w:p>
        </w:tc>
      </w:tr>
      <w:tr w:rsidR="00DA2998" w:rsidRPr="00D506CA" w:rsidTr="00A87512">
        <w:trPr>
          <w:trHeight w:val="311"/>
          <w:jc w:val="center"/>
        </w:trPr>
        <w:tc>
          <w:tcPr>
            <w:tcW w:w="959" w:type="dxa"/>
            <w:vMerge w:val="restart"/>
          </w:tcPr>
          <w:p w:rsidR="00DA2998" w:rsidRPr="00D506CA" w:rsidRDefault="00DA2998" w:rsidP="00A87512">
            <w:pPr>
              <w:jc w:val="both"/>
              <w:rPr>
                <w:b/>
                <w:bCs/>
                <w:color w:val="365F91"/>
                <w:sz w:val="20"/>
                <w:szCs w:val="20"/>
              </w:rPr>
            </w:pPr>
            <w:r w:rsidRPr="00D506CA">
              <w:rPr>
                <w:b/>
                <w:bCs/>
                <w:color w:val="365F91"/>
                <w:sz w:val="20"/>
                <w:szCs w:val="20"/>
              </w:rPr>
              <w:t>LPPM</w:t>
            </w:r>
          </w:p>
        </w:tc>
        <w:tc>
          <w:tcPr>
            <w:tcW w:w="661" w:type="dxa"/>
          </w:tcPr>
          <w:p w:rsidR="00DA2998" w:rsidRPr="00D506CA" w:rsidRDefault="00DA2998" w:rsidP="00A87512">
            <w:pPr>
              <w:jc w:val="both"/>
              <w:rPr>
                <w:color w:val="365F91"/>
                <w:sz w:val="20"/>
                <w:szCs w:val="20"/>
              </w:rPr>
            </w:pPr>
            <w:proofErr w:type="spellStart"/>
            <w:r w:rsidRPr="00D506CA">
              <w:rPr>
                <w:color w:val="365F91"/>
                <w:sz w:val="20"/>
                <w:szCs w:val="20"/>
              </w:rPr>
              <w:t>Pagi</w:t>
            </w:r>
            <w:proofErr w:type="spellEnd"/>
          </w:p>
        </w:tc>
        <w:tc>
          <w:tcPr>
            <w:tcW w:w="898" w:type="dxa"/>
          </w:tcPr>
          <w:p w:rsidR="00DA2998" w:rsidRPr="00D506CA" w:rsidRDefault="00DA2998" w:rsidP="00A87512">
            <w:pPr>
              <w:jc w:val="both"/>
              <w:rPr>
                <w:color w:val="365F91"/>
                <w:sz w:val="20"/>
                <w:szCs w:val="20"/>
              </w:rPr>
            </w:pPr>
            <w:r w:rsidRPr="00D506CA">
              <w:rPr>
                <w:color w:val="365F91"/>
                <w:sz w:val="20"/>
                <w:szCs w:val="20"/>
                <w:lang w:val="id-ID"/>
              </w:rPr>
              <w:t>1111</w:t>
            </w:r>
            <w:r w:rsidRPr="00D506CA">
              <w:rPr>
                <w:color w:val="365F91"/>
                <w:sz w:val="20"/>
                <w:szCs w:val="20"/>
              </w:rPr>
              <w:t>.08</w:t>
            </w:r>
          </w:p>
        </w:tc>
        <w:tc>
          <w:tcPr>
            <w:tcW w:w="563" w:type="dxa"/>
          </w:tcPr>
          <w:p w:rsidR="00DA2998" w:rsidRPr="00D506CA" w:rsidRDefault="00DA2998" w:rsidP="00A87512">
            <w:pPr>
              <w:jc w:val="both"/>
              <w:rPr>
                <w:color w:val="365F91"/>
                <w:sz w:val="20"/>
                <w:szCs w:val="20"/>
              </w:rPr>
            </w:pPr>
            <w:r w:rsidRPr="00D506CA">
              <w:rPr>
                <w:color w:val="365F91"/>
                <w:sz w:val="20"/>
                <w:szCs w:val="20"/>
              </w:rPr>
              <w:t>3</w:t>
            </w:r>
          </w:p>
        </w:tc>
        <w:tc>
          <w:tcPr>
            <w:tcW w:w="487" w:type="dxa"/>
          </w:tcPr>
          <w:p w:rsidR="00DA2998" w:rsidRPr="00D506CA" w:rsidRDefault="00DA2998" w:rsidP="00A87512">
            <w:pPr>
              <w:jc w:val="both"/>
              <w:rPr>
                <w:color w:val="365F91"/>
                <w:sz w:val="20"/>
                <w:szCs w:val="20"/>
              </w:rPr>
            </w:pPr>
            <w:r w:rsidRPr="00D506CA">
              <w:rPr>
                <w:color w:val="365F91"/>
                <w:sz w:val="20"/>
                <w:szCs w:val="20"/>
              </w:rPr>
              <w:t>89</w:t>
            </w:r>
          </w:p>
        </w:tc>
        <w:tc>
          <w:tcPr>
            <w:tcW w:w="639" w:type="dxa"/>
          </w:tcPr>
          <w:p w:rsidR="00DA2998" w:rsidRPr="00D506CA" w:rsidRDefault="00DA2998" w:rsidP="00A87512">
            <w:pPr>
              <w:jc w:val="both"/>
              <w:rPr>
                <w:color w:val="365F91"/>
                <w:sz w:val="20"/>
                <w:szCs w:val="20"/>
              </w:rPr>
            </w:pPr>
            <w:r w:rsidRPr="00D506CA">
              <w:rPr>
                <w:color w:val="365F91"/>
                <w:sz w:val="20"/>
                <w:szCs w:val="20"/>
              </w:rPr>
              <w:t>5.109</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 xml:space="preserve">Bagus </w:t>
            </w:r>
          </w:p>
        </w:tc>
      </w:tr>
      <w:tr w:rsidR="00DA2998" w:rsidRPr="00D506CA" w:rsidTr="00A87512">
        <w:trPr>
          <w:trHeight w:val="311"/>
          <w:jc w:val="center"/>
        </w:trPr>
        <w:tc>
          <w:tcPr>
            <w:tcW w:w="959" w:type="dxa"/>
            <w:vMerge/>
          </w:tcPr>
          <w:p w:rsidR="00DA2998" w:rsidRPr="00D506CA" w:rsidRDefault="00DA2998" w:rsidP="00A87512">
            <w:pPr>
              <w:jc w:val="both"/>
              <w:rPr>
                <w:b/>
                <w:bCs/>
                <w:color w:val="365F91"/>
                <w:sz w:val="20"/>
                <w:szCs w:val="20"/>
              </w:rPr>
            </w:pPr>
          </w:p>
        </w:tc>
        <w:tc>
          <w:tcPr>
            <w:tcW w:w="661" w:type="dxa"/>
          </w:tcPr>
          <w:p w:rsidR="00DA2998" w:rsidRPr="00D506CA" w:rsidRDefault="00DA2998" w:rsidP="00A87512">
            <w:pPr>
              <w:jc w:val="both"/>
              <w:rPr>
                <w:color w:val="365F91"/>
                <w:sz w:val="20"/>
                <w:szCs w:val="20"/>
              </w:rPr>
            </w:pPr>
            <w:r w:rsidRPr="00D506CA">
              <w:rPr>
                <w:color w:val="365F91"/>
                <w:sz w:val="20"/>
                <w:szCs w:val="20"/>
              </w:rPr>
              <w:t>Siang</w:t>
            </w:r>
          </w:p>
        </w:tc>
        <w:tc>
          <w:tcPr>
            <w:tcW w:w="898" w:type="dxa"/>
          </w:tcPr>
          <w:p w:rsidR="00DA2998" w:rsidRPr="00D506CA" w:rsidRDefault="00DA2998" w:rsidP="00A87512">
            <w:pPr>
              <w:jc w:val="both"/>
              <w:rPr>
                <w:color w:val="365F91"/>
                <w:sz w:val="20"/>
                <w:szCs w:val="20"/>
              </w:rPr>
            </w:pPr>
            <w:r w:rsidRPr="00D506CA">
              <w:rPr>
                <w:color w:val="365F91"/>
                <w:sz w:val="20"/>
                <w:szCs w:val="20"/>
              </w:rPr>
              <w:t>13</w:t>
            </w:r>
            <w:r w:rsidRPr="00D506CA">
              <w:rPr>
                <w:color w:val="365F91"/>
                <w:sz w:val="20"/>
                <w:szCs w:val="20"/>
                <w:lang w:val="id-ID"/>
              </w:rPr>
              <w:t>24</w:t>
            </w:r>
            <w:r w:rsidRPr="00D506CA">
              <w:rPr>
                <w:color w:val="365F91"/>
                <w:sz w:val="20"/>
                <w:szCs w:val="20"/>
              </w:rPr>
              <w:t>.72</w:t>
            </w:r>
          </w:p>
        </w:tc>
        <w:tc>
          <w:tcPr>
            <w:tcW w:w="563" w:type="dxa"/>
          </w:tcPr>
          <w:p w:rsidR="00DA2998" w:rsidRPr="00D506CA" w:rsidRDefault="00DA2998" w:rsidP="00A87512">
            <w:pPr>
              <w:jc w:val="both"/>
              <w:rPr>
                <w:color w:val="365F91"/>
                <w:sz w:val="20"/>
                <w:szCs w:val="20"/>
              </w:rPr>
            </w:pPr>
            <w:r w:rsidRPr="00D506CA">
              <w:rPr>
                <w:color w:val="365F91"/>
                <w:sz w:val="20"/>
                <w:szCs w:val="20"/>
              </w:rPr>
              <w:t>5</w:t>
            </w:r>
          </w:p>
        </w:tc>
        <w:tc>
          <w:tcPr>
            <w:tcW w:w="487" w:type="dxa"/>
          </w:tcPr>
          <w:p w:rsidR="00DA2998" w:rsidRPr="00D506CA" w:rsidRDefault="00DA2998" w:rsidP="00A87512">
            <w:pPr>
              <w:jc w:val="both"/>
              <w:rPr>
                <w:color w:val="365F91"/>
                <w:sz w:val="20"/>
                <w:szCs w:val="20"/>
              </w:rPr>
            </w:pPr>
            <w:r w:rsidRPr="00D506CA">
              <w:rPr>
                <w:color w:val="365F91"/>
                <w:sz w:val="20"/>
                <w:szCs w:val="20"/>
              </w:rPr>
              <w:t>63</w:t>
            </w:r>
          </w:p>
        </w:tc>
        <w:tc>
          <w:tcPr>
            <w:tcW w:w="639" w:type="dxa"/>
          </w:tcPr>
          <w:p w:rsidR="00DA2998" w:rsidRPr="00D506CA" w:rsidRDefault="00DA2998" w:rsidP="00A87512">
            <w:pPr>
              <w:jc w:val="both"/>
              <w:rPr>
                <w:color w:val="365F91"/>
                <w:sz w:val="20"/>
                <w:szCs w:val="20"/>
              </w:rPr>
            </w:pPr>
            <w:r w:rsidRPr="00D506CA">
              <w:rPr>
                <w:color w:val="365F91"/>
                <w:sz w:val="20"/>
                <w:szCs w:val="20"/>
              </w:rPr>
              <w:t>15.894</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 xml:space="preserve">Bagus </w:t>
            </w:r>
          </w:p>
        </w:tc>
      </w:tr>
      <w:tr w:rsidR="00DA2998" w:rsidRPr="00D506CA" w:rsidTr="00A87512">
        <w:trPr>
          <w:trHeight w:val="260"/>
          <w:jc w:val="center"/>
        </w:trPr>
        <w:tc>
          <w:tcPr>
            <w:tcW w:w="959" w:type="dxa"/>
            <w:vMerge w:val="restart"/>
          </w:tcPr>
          <w:p w:rsidR="00DA2998" w:rsidRPr="00D506CA" w:rsidRDefault="00DA2998" w:rsidP="00A87512">
            <w:pPr>
              <w:jc w:val="both"/>
              <w:rPr>
                <w:b/>
                <w:bCs/>
                <w:color w:val="365F91"/>
                <w:sz w:val="20"/>
                <w:szCs w:val="20"/>
              </w:rPr>
            </w:pPr>
            <w:proofErr w:type="spellStart"/>
            <w:r w:rsidRPr="00D506CA">
              <w:rPr>
                <w:b/>
                <w:bCs/>
                <w:color w:val="365F91"/>
                <w:sz w:val="20"/>
                <w:szCs w:val="20"/>
              </w:rPr>
              <w:t>Perpustakaan</w:t>
            </w:r>
            <w:proofErr w:type="spellEnd"/>
          </w:p>
        </w:tc>
        <w:tc>
          <w:tcPr>
            <w:tcW w:w="661" w:type="dxa"/>
          </w:tcPr>
          <w:p w:rsidR="00DA2998" w:rsidRPr="00D506CA" w:rsidRDefault="00DA2998" w:rsidP="00A87512">
            <w:pPr>
              <w:jc w:val="both"/>
              <w:rPr>
                <w:color w:val="365F91"/>
                <w:sz w:val="20"/>
                <w:szCs w:val="20"/>
              </w:rPr>
            </w:pPr>
            <w:proofErr w:type="spellStart"/>
            <w:r w:rsidRPr="00D506CA">
              <w:rPr>
                <w:color w:val="365F91"/>
                <w:sz w:val="20"/>
                <w:szCs w:val="20"/>
              </w:rPr>
              <w:t>Pagi</w:t>
            </w:r>
            <w:proofErr w:type="spellEnd"/>
          </w:p>
        </w:tc>
        <w:tc>
          <w:tcPr>
            <w:tcW w:w="898" w:type="dxa"/>
          </w:tcPr>
          <w:p w:rsidR="00DA2998" w:rsidRPr="00D506CA" w:rsidRDefault="00DA2998" w:rsidP="00A87512">
            <w:pPr>
              <w:jc w:val="both"/>
              <w:rPr>
                <w:color w:val="365F91"/>
                <w:sz w:val="20"/>
                <w:szCs w:val="20"/>
              </w:rPr>
            </w:pPr>
            <w:r w:rsidRPr="00D506CA">
              <w:rPr>
                <w:color w:val="365F91"/>
                <w:sz w:val="20"/>
                <w:szCs w:val="20"/>
              </w:rPr>
              <w:t>8</w:t>
            </w:r>
            <w:r w:rsidRPr="00D506CA">
              <w:rPr>
                <w:color w:val="365F91"/>
                <w:sz w:val="20"/>
                <w:szCs w:val="20"/>
                <w:lang w:val="id-ID"/>
              </w:rPr>
              <w:t>87</w:t>
            </w:r>
            <w:r w:rsidRPr="00D506CA">
              <w:rPr>
                <w:color w:val="365F91"/>
                <w:sz w:val="20"/>
                <w:szCs w:val="20"/>
              </w:rPr>
              <w:t>.40</w:t>
            </w:r>
          </w:p>
        </w:tc>
        <w:tc>
          <w:tcPr>
            <w:tcW w:w="563" w:type="dxa"/>
          </w:tcPr>
          <w:p w:rsidR="00DA2998" w:rsidRPr="00D506CA" w:rsidRDefault="00DA2998" w:rsidP="00A87512">
            <w:pPr>
              <w:jc w:val="both"/>
              <w:rPr>
                <w:color w:val="365F91"/>
                <w:sz w:val="20"/>
                <w:szCs w:val="20"/>
              </w:rPr>
            </w:pPr>
            <w:r w:rsidRPr="00D506CA">
              <w:rPr>
                <w:color w:val="365F91"/>
                <w:sz w:val="20"/>
                <w:szCs w:val="20"/>
              </w:rPr>
              <w:t>5</w:t>
            </w:r>
          </w:p>
        </w:tc>
        <w:tc>
          <w:tcPr>
            <w:tcW w:w="487" w:type="dxa"/>
          </w:tcPr>
          <w:p w:rsidR="00DA2998" w:rsidRPr="00D506CA" w:rsidRDefault="00DA2998" w:rsidP="00A87512">
            <w:pPr>
              <w:jc w:val="both"/>
              <w:rPr>
                <w:color w:val="365F91"/>
                <w:sz w:val="20"/>
                <w:szCs w:val="20"/>
              </w:rPr>
            </w:pPr>
            <w:r w:rsidRPr="00D506CA">
              <w:rPr>
                <w:color w:val="365F91"/>
                <w:sz w:val="20"/>
                <w:szCs w:val="20"/>
              </w:rPr>
              <w:t>98</w:t>
            </w:r>
          </w:p>
        </w:tc>
        <w:tc>
          <w:tcPr>
            <w:tcW w:w="639" w:type="dxa"/>
          </w:tcPr>
          <w:p w:rsidR="00DA2998" w:rsidRPr="00D506CA" w:rsidRDefault="00DA2998" w:rsidP="00A87512">
            <w:pPr>
              <w:jc w:val="both"/>
              <w:rPr>
                <w:color w:val="365F91"/>
                <w:sz w:val="20"/>
                <w:szCs w:val="20"/>
              </w:rPr>
            </w:pPr>
            <w:r w:rsidRPr="00D506CA">
              <w:rPr>
                <w:color w:val="365F91"/>
                <w:sz w:val="20"/>
                <w:szCs w:val="20"/>
              </w:rPr>
              <w:t>24.473</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 xml:space="preserve">Bagus </w:t>
            </w:r>
          </w:p>
        </w:tc>
      </w:tr>
      <w:tr w:rsidR="00DA2998" w:rsidRPr="00D506CA" w:rsidTr="00A87512">
        <w:trPr>
          <w:trHeight w:val="311"/>
          <w:jc w:val="center"/>
        </w:trPr>
        <w:tc>
          <w:tcPr>
            <w:tcW w:w="959" w:type="dxa"/>
            <w:vMerge/>
          </w:tcPr>
          <w:p w:rsidR="00DA2998" w:rsidRPr="00D506CA" w:rsidRDefault="00DA2998" w:rsidP="00A87512">
            <w:pPr>
              <w:jc w:val="both"/>
              <w:rPr>
                <w:b/>
                <w:bCs/>
                <w:color w:val="365F91"/>
                <w:sz w:val="20"/>
                <w:szCs w:val="20"/>
              </w:rPr>
            </w:pPr>
          </w:p>
        </w:tc>
        <w:tc>
          <w:tcPr>
            <w:tcW w:w="661" w:type="dxa"/>
          </w:tcPr>
          <w:p w:rsidR="00DA2998" w:rsidRPr="00D506CA" w:rsidRDefault="00DA2998" w:rsidP="00A87512">
            <w:pPr>
              <w:jc w:val="both"/>
              <w:rPr>
                <w:color w:val="365F91"/>
                <w:sz w:val="20"/>
                <w:szCs w:val="20"/>
              </w:rPr>
            </w:pPr>
            <w:r w:rsidRPr="00D506CA">
              <w:rPr>
                <w:color w:val="365F91"/>
                <w:sz w:val="20"/>
                <w:szCs w:val="20"/>
              </w:rPr>
              <w:t>Siang</w:t>
            </w:r>
          </w:p>
        </w:tc>
        <w:tc>
          <w:tcPr>
            <w:tcW w:w="898" w:type="dxa"/>
          </w:tcPr>
          <w:p w:rsidR="00DA2998" w:rsidRPr="00D506CA" w:rsidRDefault="00DA2998" w:rsidP="00A87512">
            <w:pPr>
              <w:jc w:val="both"/>
              <w:rPr>
                <w:color w:val="365F91"/>
                <w:sz w:val="20"/>
                <w:szCs w:val="20"/>
              </w:rPr>
            </w:pPr>
            <w:r w:rsidRPr="00D506CA">
              <w:rPr>
                <w:color w:val="365F91"/>
                <w:sz w:val="20"/>
                <w:szCs w:val="20"/>
              </w:rPr>
              <w:t>13</w:t>
            </w:r>
            <w:r w:rsidRPr="00D506CA">
              <w:rPr>
                <w:color w:val="365F91"/>
                <w:sz w:val="20"/>
                <w:szCs w:val="20"/>
                <w:lang w:val="id-ID"/>
              </w:rPr>
              <w:t>5</w:t>
            </w:r>
            <w:r w:rsidRPr="00D506CA">
              <w:rPr>
                <w:color w:val="365F91"/>
                <w:sz w:val="20"/>
                <w:szCs w:val="20"/>
              </w:rPr>
              <w:t>1.44</w:t>
            </w:r>
          </w:p>
        </w:tc>
        <w:tc>
          <w:tcPr>
            <w:tcW w:w="563" w:type="dxa"/>
          </w:tcPr>
          <w:p w:rsidR="00DA2998" w:rsidRPr="00D506CA" w:rsidRDefault="00DA2998" w:rsidP="00A87512">
            <w:pPr>
              <w:jc w:val="both"/>
              <w:rPr>
                <w:color w:val="365F91"/>
                <w:sz w:val="20"/>
                <w:szCs w:val="20"/>
                <w:lang w:val="id-ID"/>
              </w:rPr>
            </w:pPr>
            <w:r w:rsidRPr="00D506CA">
              <w:rPr>
                <w:color w:val="365F91"/>
                <w:sz w:val="20"/>
                <w:szCs w:val="20"/>
                <w:lang w:val="id-ID"/>
              </w:rPr>
              <w:t>3</w:t>
            </w:r>
          </w:p>
        </w:tc>
        <w:tc>
          <w:tcPr>
            <w:tcW w:w="487" w:type="dxa"/>
          </w:tcPr>
          <w:p w:rsidR="00DA2998" w:rsidRPr="00D506CA" w:rsidRDefault="00DA2998" w:rsidP="00A87512">
            <w:pPr>
              <w:jc w:val="both"/>
              <w:rPr>
                <w:color w:val="365F91"/>
                <w:sz w:val="20"/>
                <w:szCs w:val="20"/>
                <w:lang w:val="id-ID"/>
              </w:rPr>
            </w:pPr>
            <w:r w:rsidRPr="00D506CA">
              <w:rPr>
                <w:color w:val="365F91"/>
                <w:sz w:val="20"/>
                <w:szCs w:val="20"/>
                <w:lang w:val="id-ID"/>
              </w:rPr>
              <w:t>75</w:t>
            </w:r>
          </w:p>
        </w:tc>
        <w:tc>
          <w:tcPr>
            <w:tcW w:w="639" w:type="dxa"/>
          </w:tcPr>
          <w:p w:rsidR="00DA2998" w:rsidRPr="00D506CA" w:rsidRDefault="00DA2998" w:rsidP="00A87512">
            <w:pPr>
              <w:jc w:val="both"/>
              <w:rPr>
                <w:color w:val="365F91"/>
                <w:sz w:val="20"/>
                <w:szCs w:val="20"/>
              </w:rPr>
            </w:pPr>
            <w:r w:rsidRPr="00D506CA">
              <w:rPr>
                <w:color w:val="365F91"/>
                <w:sz w:val="20"/>
                <w:szCs w:val="20"/>
              </w:rPr>
              <w:t>3.457</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 xml:space="preserve">Bagus </w:t>
            </w:r>
          </w:p>
        </w:tc>
      </w:tr>
      <w:tr w:rsidR="00DA2998" w:rsidRPr="00D506CA" w:rsidTr="00A87512">
        <w:trPr>
          <w:trHeight w:val="302"/>
          <w:jc w:val="center"/>
        </w:trPr>
        <w:tc>
          <w:tcPr>
            <w:tcW w:w="959" w:type="dxa"/>
            <w:vMerge w:val="restart"/>
          </w:tcPr>
          <w:p w:rsidR="00DA2998" w:rsidRPr="00D506CA" w:rsidRDefault="00DA2998" w:rsidP="00A87512">
            <w:pPr>
              <w:jc w:val="both"/>
              <w:rPr>
                <w:b/>
                <w:bCs/>
                <w:color w:val="365F91"/>
                <w:sz w:val="20"/>
                <w:szCs w:val="20"/>
              </w:rPr>
            </w:pPr>
            <w:proofErr w:type="spellStart"/>
            <w:r w:rsidRPr="00D506CA">
              <w:rPr>
                <w:b/>
                <w:bCs/>
                <w:color w:val="365F91"/>
                <w:sz w:val="20"/>
                <w:szCs w:val="20"/>
              </w:rPr>
              <w:t>Laboratorium</w:t>
            </w:r>
            <w:proofErr w:type="spellEnd"/>
          </w:p>
        </w:tc>
        <w:tc>
          <w:tcPr>
            <w:tcW w:w="661" w:type="dxa"/>
          </w:tcPr>
          <w:p w:rsidR="00DA2998" w:rsidRPr="00D506CA" w:rsidRDefault="00DA2998" w:rsidP="00A87512">
            <w:pPr>
              <w:jc w:val="both"/>
              <w:rPr>
                <w:color w:val="365F91"/>
                <w:sz w:val="20"/>
                <w:szCs w:val="20"/>
              </w:rPr>
            </w:pPr>
            <w:proofErr w:type="spellStart"/>
            <w:r w:rsidRPr="00D506CA">
              <w:rPr>
                <w:color w:val="365F91"/>
                <w:sz w:val="20"/>
                <w:szCs w:val="20"/>
              </w:rPr>
              <w:t>Pagi</w:t>
            </w:r>
            <w:proofErr w:type="spellEnd"/>
          </w:p>
        </w:tc>
        <w:tc>
          <w:tcPr>
            <w:tcW w:w="898" w:type="dxa"/>
          </w:tcPr>
          <w:p w:rsidR="00DA2998" w:rsidRPr="00D506CA" w:rsidRDefault="00DA2998" w:rsidP="00A87512">
            <w:pPr>
              <w:jc w:val="both"/>
              <w:rPr>
                <w:color w:val="365F91"/>
                <w:sz w:val="20"/>
                <w:szCs w:val="20"/>
              </w:rPr>
            </w:pPr>
            <w:r w:rsidRPr="00D506CA">
              <w:rPr>
                <w:color w:val="365F91"/>
                <w:sz w:val="20"/>
                <w:szCs w:val="20"/>
                <w:lang w:val="id-ID"/>
              </w:rPr>
              <w:t>8</w:t>
            </w:r>
            <w:r w:rsidRPr="00D506CA">
              <w:rPr>
                <w:color w:val="365F91"/>
                <w:sz w:val="20"/>
                <w:szCs w:val="20"/>
              </w:rPr>
              <w:t>16.80</w:t>
            </w:r>
          </w:p>
        </w:tc>
        <w:tc>
          <w:tcPr>
            <w:tcW w:w="563" w:type="dxa"/>
          </w:tcPr>
          <w:p w:rsidR="00DA2998" w:rsidRPr="00D506CA" w:rsidRDefault="00DA2998" w:rsidP="00A87512">
            <w:pPr>
              <w:jc w:val="both"/>
              <w:rPr>
                <w:color w:val="365F91"/>
                <w:sz w:val="20"/>
                <w:szCs w:val="20"/>
                <w:lang w:val="id-ID"/>
              </w:rPr>
            </w:pPr>
            <w:r w:rsidRPr="00D506CA">
              <w:rPr>
                <w:color w:val="365F91"/>
                <w:sz w:val="20"/>
                <w:szCs w:val="20"/>
                <w:lang w:val="id-ID"/>
              </w:rPr>
              <w:t>3</w:t>
            </w:r>
          </w:p>
        </w:tc>
        <w:tc>
          <w:tcPr>
            <w:tcW w:w="487" w:type="dxa"/>
          </w:tcPr>
          <w:p w:rsidR="00DA2998" w:rsidRPr="00D506CA" w:rsidRDefault="00DA2998" w:rsidP="00A87512">
            <w:pPr>
              <w:jc w:val="both"/>
              <w:rPr>
                <w:color w:val="365F91"/>
                <w:sz w:val="20"/>
                <w:szCs w:val="20"/>
              </w:rPr>
            </w:pPr>
            <w:r w:rsidRPr="00D506CA">
              <w:rPr>
                <w:color w:val="365F91"/>
                <w:sz w:val="20"/>
                <w:szCs w:val="20"/>
              </w:rPr>
              <w:t>89</w:t>
            </w:r>
          </w:p>
        </w:tc>
        <w:tc>
          <w:tcPr>
            <w:tcW w:w="639" w:type="dxa"/>
          </w:tcPr>
          <w:p w:rsidR="00DA2998" w:rsidRPr="00D506CA" w:rsidRDefault="00DA2998" w:rsidP="00A87512">
            <w:pPr>
              <w:jc w:val="both"/>
              <w:rPr>
                <w:color w:val="365F91"/>
                <w:sz w:val="20"/>
                <w:szCs w:val="20"/>
              </w:rPr>
            </w:pPr>
            <w:r w:rsidRPr="00D506CA">
              <w:rPr>
                <w:color w:val="365F91"/>
                <w:sz w:val="20"/>
                <w:szCs w:val="20"/>
              </w:rPr>
              <w:t>2.782</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 xml:space="preserve">Bagus </w:t>
            </w:r>
          </w:p>
        </w:tc>
      </w:tr>
      <w:tr w:rsidR="00DA2998" w:rsidRPr="00D506CA" w:rsidTr="00A87512">
        <w:trPr>
          <w:trHeight w:val="329"/>
          <w:jc w:val="center"/>
        </w:trPr>
        <w:tc>
          <w:tcPr>
            <w:tcW w:w="959" w:type="dxa"/>
            <w:vMerge/>
          </w:tcPr>
          <w:p w:rsidR="00DA2998" w:rsidRPr="00D506CA" w:rsidRDefault="00DA2998" w:rsidP="00A87512">
            <w:pPr>
              <w:jc w:val="both"/>
              <w:rPr>
                <w:b/>
                <w:bCs/>
                <w:color w:val="365F91"/>
                <w:sz w:val="20"/>
                <w:szCs w:val="20"/>
              </w:rPr>
            </w:pPr>
          </w:p>
        </w:tc>
        <w:tc>
          <w:tcPr>
            <w:tcW w:w="661" w:type="dxa"/>
          </w:tcPr>
          <w:p w:rsidR="00DA2998" w:rsidRPr="00D506CA" w:rsidRDefault="00DA2998" w:rsidP="00A87512">
            <w:pPr>
              <w:jc w:val="both"/>
              <w:rPr>
                <w:color w:val="365F91"/>
                <w:sz w:val="20"/>
                <w:szCs w:val="20"/>
              </w:rPr>
            </w:pPr>
            <w:r w:rsidRPr="00D506CA">
              <w:rPr>
                <w:color w:val="365F91"/>
                <w:sz w:val="20"/>
                <w:szCs w:val="20"/>
              </w:rPr>
              <w:t>Siang</w:t>
            </w:r>
          </w:p>
        </w:tc>
        <w:tc>
          <w:tcPr>
            <w:tcW w:w="898" w:type="dxa"/>
          </w:tcPr>
          <w:p w:rsidR="00DA2998" w:rsidRPr="00D506CA" w:rsidRDefault="00DA2998" w:rsidP="00A87512">
            <w:pPr>
              <w:jc w:val="both"/>
              <w:rPr>
                <w:color w:val="365F91"/>
                <w:sz w:val="20"/>
                <w:szCs w:val="20"/>
              </w:rPr>
            </w:pPr>
            <w:r w:rsidRPr="00D506CA">
              <w:rPr>
                <w:color w:val="365F91"/>
                <w:sz w:val="20"/>
                <w:szCs w:val="20"/>
                <w:lang w:val="id-ID"/>
              </w:rPr>
              <w:t>7</w:t>
            </w:r>
            <w:r w:rsidRPr="00D506CA">
              <w:rPr>
                <w:color w:val="365F91"/>
                <w:sz w:val="20"/>
                <w:szCs w:val="20"/>
              </w:rPr>
              <w:t>62.20</w:t>
            </w:r>
          </w:p>
        </w:tc>
        <w:tc>
          <w:tcPr>
            <w:tcW w:w="563" w:type="dxa"/>
          </w:tcPr>
          <w:p w:rsidR="00DA2998" w:rsidRPr="00D506CA" w:rsidRDefault="00DA2998" w:rsidP="00A87512">
            <w:pPr>
              <w:jc w:val="both"/>
              <w:rPr>
                <w:color w:val="365F91"/>
                <w:sz w:val="20"/>
                <w:szCs w:val="20"/>
                <w:lang w:val="id-ID"/>
              </w:rPr>
            </w:pPr>
            <w:r w:rsidRPr="00D506CA">
              <w:rPr>
                <w:color w:val="365F91"/>
                <w:sz w:val="20"/>
                <w:szCs w:val="20"/>
                <w:lang w:val="id-ID"/>
              </w:rPr>
              <w:t>4</w:t>
            </w:r>
          </w:p>
        </w:tc>
        <w:tc>
          <w:tcPr>
            <w:tcW w:w="487" w:type="dxa"/>
          </w:tcPr>
          <w:p w:rsidR="00DA2998" w:rsidRPr="00D506CA" w:rsidRDefault="00DA2998" w:rsidP="00A87512">
            <w:pPr>
              <w:jc w:val="both"/>
              <w:rPr>
                <w:color w:val="365F91"/>
                <w:sz w:val="20"/>
                <w:szCs w:val="20"/>
              </w:rPr>
            </w:pPr>
            <w:r w:rsidRPr="00D506CA">
              <w:rPr>
                <w:color w:val="365F91"/>
                <w:sz w:val="20"/>
                <w:szCs w:val="20"/>
              </w:rPr>
              <w:t>99</w:t>
            </w:r>
          </w:p>
        </w:tc>
        <w:tc>
          <w:tcPr>
            <w:tcW w:w="639" w:type="dxa"/>
          </w:tcPr>
          <w:p w:rsidR="00DA2998" w:rsidRPr="00D506CA" w:rsidRDefault="00DA2998" w:rsidP="00A87512">
            <w:pPr>
              <w:jc w:val="both"/>
              <w:rPr>
                <w:color w:val="365F91"/>
                <w:sz w:val="20"/>
                <w:szCs w:val="20"/>
              </w:rPr>
            </w:pPr>
            <w:r w:rsidRPr="00D506CA">
              <w:rPr>
                <w:color w:val="365F91"/>
                <w:sz w:val="20"/>
                <w:szCs w:val="20"/>
              </w:rPr>
              <w:t>2.547</w:t>
            </w:r>
          </w:p>
        </w:tc>
        <w:tc>
          <w:tcPr>
            <w:tcW w:w="709" w:type="dxa"/>
          </w:tcPr>
          <w:p w:rsidR="00DA2998" w:rsidRPr="00D506CA" w:rsidRDefault="00DA2998" w:rsidP="00A87512">
            <w:pPr>
              <w:jc w:val="both"/>
              <w:rPr>
                <w:color w:val="365F91"/>
                <w:sz w:val="20"/>
                <w:szCs w:val="20"/>
                <w:lang w:val="id-ID"/>
              </w:rPr>
            </w:pPr>
            <w:r w:rsidRPr="00D506CA">
              <w:rPr>
                <w:color w:val="365F91"/>
                <w:sz w:val="20"/>
                <w:szCs w:val="20"/>
                <w:lang w:val="id-ID"/>
              </w:rPr>
              <w:t xml:space="preserve">Bagus </w:t>
            </w:r>
          </w:p>
        </w:tc>
      </w:tr>
    </w:tbl>
    <w:p w:rsidR="00DA2998" w:rsidRPr="00D506CA" w:rsidRDefault="0034500C" w:rsidP="00A87512">
      <w:pPr>
        <w:pStyle w:val="IEEEFigureCaptionSingle-Line"/>
        <w:jc w:val="both"/>
        <w:rPr>
          <w:sz w:val="20"/>
          <w:szCs w:val="20"/>
          <w:lang w:val="id-ID"/>
        </w:rPr>
      </w:pPr>
      <w:r w:rsidRPr="00D506CA">
        <w:rPr>
          <w:sz w:val="20"/>
          <w:szCs w:val="20"/>
          <w:lang w:val="id-ID"/>
        </w:rPr>
        <w:t xml:space="preserve"> </w:t>
      </w:r>
    </w:p>
    <w:p w:rsidR="0034500C" w:rsidRPr="00D506CA" w:rsidRDefault="0034500C">
      <w:pPr>
        <w:pStyle w:val="IEEEParagraph"/>
        <w:rPr>
          <w:sz w:val="20"/>
          <w:szCs w:val="20"/>
          <w:lang w:val="id-ID"/>
        </w:rPr>
      </w:pPr>
      <w:r w:rsidRPr="00D506CA">
        <w:rPr>
          <w:sz w:val="20"/>
          <w:szCs w:val="20"/>
          <w:lang w:val="id-ID"/>
        </w:rPr>
        <w:t>Dari hasil pengukuran yang telah dilakukan dapat dijelaskan hal-hal sebagai berikut:</w:t>
      </w:r>
    </w:p>
    <w:p w:rsidR="0034500C" w:rsidRPr="00D506CA" w:rsidRDefault="0034500C">
      <w:pPr>
        <w:pStyle w:val="IEEEParagraph"/>
        <w:rPr>
          <w:sz w:val="20"/>
          <w:szCs w:val="20"/>
          <w:lang w:val="id-ID"/>
        </w:rPr>
      </w:pPr>
      <w:r w:rsidRPr="00D506CA">
        <w:rPr>
          <w:sz w:val="20"/>
          <w:szCs w:val="20"/>
          <w:lang w:val="id-ID"/>
        </w:rPr>
        <w:t xml:space="preserve">Dari 4 (empat)  parameter yang di ukur hasilnya terjadi peningkatan ke level bagus dibandingkan dengan pengukuran awal yang hasilnya adalah bagus dan sedang untuk pengukurang di Rektorat, BAAK, BAU dan  Kelas. Hasil pengukuran di Server web /server email, server data,  perpustakaan, LPPM dan Laboratorium hasilnya adalah  naik  ke  level bagus jika dibandingkan dengan </w:t>
      </w:r>
      <w:r w:rsidRPr="00D506CA">
        <w:rPr>
          <w:sz w:val="20"/>
          <w:szCs w:val="20"/>
          <w:lang w:val="id-ID"/>
        </w:rPr>
        <w:tab/>
        <w:t xml:space="preserve">pengukuran pertama yang hasilnya rata-rata  sedang. Dari data pengukuran diatas menunjukkan secara umum terjadi peningkatan  kualitas  layanan  yang  mampu hasilkan  oleh  jaringan  komputer  yang  baru. Akan tetapi  hasil pengembangan  jaringan ini masih belum optimal karena hanya ada satu hasil pengukuran yaitu Rektorat yang mencapai hasil sangaat bagus untuk keempat parameter Hal ini kemungkinan disebabkan oleh kepadatan trafik dan noise dari  masing-masing </w:t>
      </w:r>
      <w:r w:rsidRPr="00D506CA">
        <w:rPr>
          <w:i/>
          <w:sz w:val="20"/>
          <w:szCs w:val="20"/>
          <w:lang w:val="id-ID"/>
        </w:rPr>
        <w:t>site</w:t>
      </w:r>
      <w:r w:rsidRPr="00D506CA">
        <w:rPr>
          <w:sz w:val="20"/>
          <w:szCs w:val="20"/>
          <w:lang w:val="id-ID"/>
        </w:rPr>
        <w:t xml:space="preserve"> yang diukur. </w:t>
      </w:r>
    </w:p>
    <w:p w:rsidR="0034500C" w:rsidRPr="00D506CA" w:rsidRDefault="0034500C">
      <w:pPr>
        <w:pStyle w:val="IEEEFigureCaptionSingle-Line"/>
        <w:jc w:val="both"/>
        <w:rPr>
          <w:sz w:val="20"/>
          <w:szCs w:val="20"/>
          <w:lang w:val="id-ID"/>
        </w:rPr>
      </w:pPr>
      <w:r w:rsidRPr="00D506CA">
        <w:rPr>
          <w:sz w:val="20"/>
          <w:szCs w:val="20"/>
          <w:lang w:val="id-ID"/>
        </w:rPr>
        <w:t xml:space="preserve">     </w:t>
      </w:r>
    </w:p>
    <w:p w:rsidR="0034500C" w:rsidRPr="00D506CA" w:rsidRDefault="0034500C">
      <w:pPr>
        <w:pStyle w:val="IEEEHeading1"/>
        <w:rPr>
          <w:szCs w:val="20"/>
          <w:lang w:val="en-US"/>
        </w:rPr>
      </w:pPr>
      <w:proofErr w:type="spellStart"/>
      <w:r w:rsidRPr="00D506CA">
        <w:rPr>
          <w:szCs w:val="20"/>
          <w:lang w:val="en-US"/>
        </w:rPr>
        <w:t>Kesimpulan</w:t>
      </w:r>
      <w:proofErr w:type="spellEnd"/>
    </w:p>
    <w:p w:rsidR="0034500C" w:rsidRPr="00D506CA" w:rsidRDefault="0034500C">
      <w:pPr>
        <w:pStyle w:val="IEEEParagraph"/>
        <w:rPr>
          <w:sz w:val="20"/>
          <w:szCs w:val="20"/>
          <w:lang w:val="id-ID"/>
        </w:rPr>
      </w:pPr>
    </w:p>
    <w:p w:rsidR="0034500C" w:rsidRPr="00D506CA" w:rsidRDefault="0034500C">
      <w:pPr>
        <w:pStyle w:val="IEEEParagraph"/>
        <w:rPr>
          <w:sz w:val="20"/>
          <w:szCs w:val="20"/>
          <w:lang w:val="id-ID"/>
        </w:rPr>
      </w:pPr>
      <w:r w:rsidRPr="00D506CA">
        <w:rPr>
          <w:sz w:val="20"/>
          <w:szCs w:val="20"/>
          <w:lang w:val="id-ID"/>
        </w:rPr>
        <w:t>Berdasarkan hasil penelitian ini didapatkan kesimpulan sebagai berikut:</w:t>
      </w:r>
    </w:p>
    <w:p w:rsidR="0034500C" w:rsidRPr="00D506CA" w:rsidRDefault="0034500C">
      <w:pPr>
        <w:pStyle w:val="IEEEParagraph"/>
        <w:numPr>
          <w:ilvl w:val="0"/>
          <w:numId w:val="7"/>
        </w:numPr>
        <w:rPr>
          <w:sz w:val="20"/>
          <w:szCs w:val="20"/>
          <w:lang w:val="id-ID"/>
        </w:rPr>
      </w:pPr>
      <w:r w:rsidRPr="00D506CA">
        <w:rPr>
          <w:sz w:val="20"/>
          <w:szCs w:val="20"/>
          <w:lang w:val="id-ID"/>
        </w:rPr>
        <w:t xml:space="preserve">Dari studi awal diketahui bahwa </w:t>
      </w:r>
      <w:r w:rsidR="003344A1">
        <w:rPr>
          <w:sz w:val="20"/>
          <w:szCs w:val="20"/>
          <w:lang w:val="id-ID"/>
        </w:rPr>
        <w:t>jaringan komputer yang ada belum</w:t>
      </w:r>
      <w:r w:rsidRPr="00D506CA">
        <w:rPr>
          <w:sz w:val="20"/>
          <w:szCs w:val="20"/>
          <w:lang w:val="id-ID"/>
        </w:rPr>
        <w:t xml:space="preserve"> dapat memberikan layanan yang optimal bagi pengguna.. Hal ini dibuktikan dengan hasil pengukuran kinerja dengan empat parameter QOS yang hasilnya rata-rata sedang  Dari topologi awal dapat di ketahui bahwa belum adanya tatakelolah yang baik pada jaringan seperti belum memisakan jaringan dengan segmentasi.</w:t>
      </w:r>
    </w:p>
    <w:p w:rsidR="0034500C" w:rsidRPr="00D506CA" w:rsidRDefault="0034500C">
      <w:pPr>
        <w:pStyle w:val="IEEEParagraph"/>
        <w:numPr>
          <w:ilvl w:val="0"/>
          <w:numId w:val="7"/>
        </w:numPr>
        <w:rPr>
          <w:sz w:val="20"/>
          <w:szCs w:val="20"/>
          <w:lang w:val="id-ID"/>
        </w:rPr>
      </w:pPr>
      <w:r w:rsidRPr="00D506CA">
        <w:rPr>
          <w:sz w:val="20"/>
          <w:szCs w:val="20"/>
          <w:lang w:val="id-ID"/>
        </w:rPr>
        <w:t>Dengan menggunakan dan mengikuti langkah-langkah dalam metode RSJK ini maka didapatkan pengembangan toplogi jaringan baru yang dilengkapi dengan hal-hal sebagai beriku</w:t>
      </w:r>
      <w:r w:rsidR="00F7100A">
        <w:rPr>
          <w:sz w:val="20"/>
          <w:szCs w:val="20"/>
          <w:lang w:val="id-ID"/>
        </w:rPr>
        <w:t>t</w:t>
      </w:r>
      <w:r w:rsidRPr="00D506CA">
        <w:rPr>
          <w:sz w:val="20"/>
          <w:szCs w:val="20"/>
          <w:lang w:val="id-ID"/>
        </w:rPr>
        <w:t xml:space="preserve">:  implementasi </w:t>
      </w:r>
      <w:r w:rsidRPr="00F7100A">
        <w:rPr>
          <w:sz w:val="20"/>
          <w:szCs w:val="20"/>
          <w:lang w:val="id-ID"/>
        </w:rPr>
        <w:t>load balancing</w:t>
      </w:r>
      <w:r w:rsidRPr="00D506CA">
        <w:rPr>
          <w:sz w:val="20"/>
          <w:szCs w:val="20"/>
          <w:lang w:val="id-ID"/>
        </w:rPr>
        <w:t>, segmentasi jaringan dengan masing-masing lokasi (</w:t>
      </w:r>
      <w:r w:rsidRPr="00D506CA">
        <w:rPr>
          <w:i/>
          <w:iCs/>
          <w:sz w:val="20"/>
          <w:szCs w:val="20"/>
          <w:lang w:val="id-ID"/>
        </w:rPr>
        <w:t>site</w:t>
      </w:r>
      <w:r w:rsidRPr="00D506CA">
        <w:rPr>
          <w:sz w:val="20"/>
          <w:szCs w:val="20"/>
          <w:lang w:val="id-ID"/>
        </w:rPr>
        <w:t xml:space="preserve">) dipisahkan dengan </w:t>
      </w:r>
      <w:r w:rsidRPr="00F7100A">
        <w:rPr>
          <w:i/>
          <w:sz w:val="20"/>
          <w:szCs w:val="20"/>
          <w:lang w:val="id-ID"/>
        </w:rPr>
        <w:t>Vlan</w:t>
      </w:r>
      <w:r w:rsidRPr="00D506CA">
        <w:rPr>
          <w:sz w:val="20"/>
          <w:szCs w:val="20"/>
          <w:lang w:val="id-ID"/>
        </w:rPr>
        <w:t xml:space="preserve">, koneksi antar </w:t>
      </w:r>
      <w:r w:rsidRPr="00D506CA">
        <w:rPr>
          <w:sz w:val="20"/>
          <w:szCs w:val="20"/>
          <w:lang w:val="id-ID"/>
        </w:rPr>
        <w:lastRenderedPageBreak/>
        <w:t xml:space="preserve">gedung dengan teknik </w:t>
      </w:r>
      <w:r w:rsidRPr="00F7100A">
        <w:rPr>
          <w:sz w:val="20"/>
          <w:szCs w:val="20"/>
          <w:lang w:val="id-ID"/>
        </w:rPr>
        <w:t>trunking</w:t>
      </w:r>
      <w:r w:rsidRPr="00D506CA">
        <w:rPr>
          <w:sz w:val="20"/>
          <w:szCs w:val="20"/>
          <w:lang w:val="id-ID"/>
        </w:rPr>
        <w:t xml:space="preserve"> penambahan beberapa perimeter keamanan seperti </w:t>
      </w:r>
      <w:r w:rsidRPr="00F7100A">
        <w:rPr>
          <w:i/>
          <w:sz w:val="20"/>
          <w:szCs w:val="20"/>
          <w:lang w:val="id-ID"/>
        </w:rPr>
        <w:t>firewall, DMZ dan IDS</w:t>
      </w:r>
    </w:p>
    <w:p w:rsidR="0034500C" w:rsidRPr="00D506CA" w:rsidRDefault="0034500C">
      <w:pPr>
        <w:pStyle w:val="IEEEParagraph"/>
        <w:numPr>
          <w:ilvl w:val="0"/>
          <w:numId w:val="7"/>
        </w:numPr>
        <w:rPr>
          <w:sz w:val="20"/>
          <w:szCs w:val="20"/>
          <w:lang w:val="id-ID"/>
        </w:rPr>
      </w:pPr>
      <w:r w:rsidRPr="00D506CA">
        <w:rPr>
          <w:sz w:val="20"/>
          <w:szCs w:val="20"/>
          <w:lang w:val="id-ID"/>
        </w:rPr>
        <w:t>Hasil pengukuran kinerja jaringan setelah dilakukan pengembangan  menunjukkan hasil bagus di setiap lokasi (site).</w:t>
      </w:r>
    </w:p>
    <w:p w:rsidR="0034500C" w:rsidRDefault="0034500C">
      <w:pPr>
        <w:pStyle w:val="IEEEHeading1"/>
        <w:ind w:left="0" w:firstLine="0"/>
        <w:rPr>
          <w:szCs w:val="20"/>
          <w:lang w:val="id-ID"/>
        </w:rPr>
      </w:pPr>
      <w:r w:rsidRPr="00D506CA">
        <w:rPr>
          <w:szCs w:val="20"/>
          <w:lang w:val="id-ID"/>
        </w:rPr>
        <w:t>Ucapan Terima Kasih</w:t>
      </w:r>
      <w:r w:rsidRPr="00D506CA">
        <w:rPr>
          <w:szCs w:val="20"/>
          <w:lang w:val="en-US"/>
        </w:rPr>
        <w:t xml:space="preserve"> / </w:t>
      </w:r>
      <w:proofErr w:type="spellStart"/>
      <w:r w:rsidRPr="00D506CA">
        <w:rPr>
          <w:szCs w:val="20"/>
          <w:lang w:val="en-US"/>
        </w:rPr>
        <w:t>Acknowlednt</w:t>
      </w:r>
      <w:proofErr w:type="spellEnd"/>
    </w:p>
    <w:p w:rsidR="0034500C" w:rsidRPr="00500F9D" w:rsidRDefault="00500F9D" w:rsidP="00500F9D">
      <w:pPr>
        <w:pStyle w:val="IEEEParagraph"/>
        <w:rPr>
          <w:sz w:val="20"/>
          <w:szCs w:val="20"/>
          <w:lang w:val="id-ID"/>
        </w:rPr>
      </w:pPr>
      <w:r>
        <w:rPr>
          <w:sz w:val="20"/>
          <w:szCs w:val="20"/>
          <w:lang w:val="id-ID"/>
        </w:rPr>
        <w:t>Ucapan terima kasih sampaikan kepada Kemenristekdikti, Universitas Bina Darma, Khus</w:t>
      </w:r>
      <w:r w:rsidR="00166722">
        <w:rPr>
          <w:sz w:val="20"/>
          <w:szCs w:val="20"/>
          <w:lang w:val="id-ID"/>
        </w:rPr>
        <w:t>usnya Fakultas Ilmu Komputer,</w:t>
      </w:r>
      <w:r>
        <w:rPr>
          <w:sz w:val="20"/>
          <w:szCs w:val="20"/>
          <w:lang w:val="id-ID"/>
        </w:rPr>
        <w:t xml:space="preserve"> Fakulta</w:t>
      </w:r>
      <w:r w:rsidR="00166722">
        <w:rPr>
          <w:sz w:val="20"/>
          <w:szCs w:val="20"/>
          <w:lang w:val="id-ID"/>
        </w:rPr>
        <w:t>s Vokasi</w:t>
      </w:r>
      <w:r w:rsidR="00D54C08">
        <w:rPr>
          <w:sz w:val="20"/>
          <w:szCs w:val="20"/>
          <w:lang w:val="id-ID"/>
        </w:rPr>
        <w:t>,</w:t>
      </w:r>
      <w:r>
        <w:rPr>
          <w:sz w:val="20"/>
          <w:szCs w:val="20"/>
          <w:lang w:val="id-ID"/>
        </w:rPr>
        <w:t xml:space="preserve"> Lembaga Penelitian Dan Pengabdian Masyarakat</w:t>
      </w:r>
      <w:r w:rsidR="00D54C08">
        <w:rPr>
          <w:sz w:val="20"/>
          <w:szCs w:val="20"/>
          <w:lang w:val="id-ID"/>
        </w:rPr>
        <w:t xml:space="preserve"> dan Laboratorium Komputer</w:t>
      </w:r>
      <w:r>
        <w:rPr>
          <w:sz w:val="20"/>
          <w:szCs w:val="20"/>
          <w:lang w:val="id-ID"/>
        </w:rPr>
        <w:t>.</w:t>
      </w:r>
    </w:p>
    <w:p w:rsidR="00CF1B68" w:rsidRPr="00CF1B68" w:rsidRDefault="00CF1B68" w:rsidP="00CF1B68">
      <w:pPr>
        <w:pStyle w:val="IEEEParagraph"/>
        <w:rPr>
          <w:sz w:val="20"/>
          <w:szCs w:val="20"/>
          <w:lang w:val="id-ID"/>
        </w:rPr>
      </w:pPr>
      <w:r w:rsidRPr="00CF1B68">
        <w:rPr>
          <w:sz w:val="20"/>
          <w:szCs w:val="20"/>
          <w:lang w:val="id-ID"/>
        </w:rPr>
        <w:t>Para ahli dibidang teknologi informasi khusunya bidang jaringan komputer yang telah menyumbangkan pemikiran dan ilmu pengetahuan bagi perkembangan ilmu d</w:t>
      </w:r>
      <w:r w:rsidR="006151EE">
        <w:rPr>
          <w:sz w:val="20"/>
          <w:szCs w:val="20"/>
          <w:lang w:val="id-ID"/>
        </w:rPr>
        <w:t>an tekn</w:t>
      </w:r>
      <w:r>
        <w:rPr>
          <w:sz w:val="20"/>
          <w:szCs w:val="20"/>
          <w:lang w:val="id-ID"/>
        </w:rPr>
        <w:t>ologi</w:t>
      </w:r>
      <w:r w:rsidR="006151EE">
        <w:rPr>
          <w:sz w:val="20"/>
          <w:szCs w:val="20"/>
          <w:lang w:val="id-ID"/>
        </w:rPr>
        <w:t xml:space="preserve"> </w:t>
      </w:r>
      <w:r>
        <w:rPr>
          <w:sz w:val="20"/>
          <w:szCs w:val="20"/>
          <w:lang w:val="id-ID"/>
        </w:rPr>
        <w:t xml:space="preserve"> informasi.</w:t>
      </w:r>
    </w:p>
    <w:p w:rsidR="00DA2998" w:rsidRPr="00D506CA" w:rsidRDefault="00DA2998" w:rsidP="00DA2998">
      <w:pPr>
        <w:pStyle w:val="IEEEParagraph"/>
        <w:rPr>
          <w:sz w:val="20"/>
          <w:szCs w:val="20"/>
          <w:lang w:val="id-ID"/>
        </w:rPr>
      </w:pPr>
    </w:p>
    <w:p w:rsidR="0034500C" w:rsidRPr="00D506CA" w:rsidRDefault="0034500C">
      <w:pPr>
        <w:pStyle w:val="IEEEParagraph"/>
        <w:rPr>
          <w:sz w:val="20"/>
          <w:szCs w:val="20"/>
          <w:lang w:val="id-ID"/>
        </w:rPr>
      </w:pPr>
    </w:p>
    <w:p w:rsidR="0034500C" w:rsidRPr="00D506CA" w:rsidRDefault="0034500C">
      <w:pPr>
        <w:pStyle w:val="IEEEHeading1"/>
        <w:ind w:left="0" w:firstLine="0"/>
        <w:jc w:val="both"/>
        <w:rPr>
          <w:szCs w:val="20"/>
        </w:rPr>
      </w:pPr>
      <w:proofErr w:type="spellStart"/>
      <w:r w:rsidRPr="00D506CA">
        <w:rPr>
          <w:szCs w:val="20"/>
        </w:rPr>
        <w:t>Referensi</w:t>
      </w:r>
      <w:proofErr w:type="spellEnd"/>
    </w:p>
    <w:p w:rsidR="0034500C" w:rsidRPr="00D506CA" w:rsidRDefault="0034500C">
      <w:pPr>
        <w:rPr>
          <w:sz w:val="20"/>
          <w:szCs w:val="20"/>
          <w:lang w:val="en-US" w:eastAsia="en-US"/>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567"/>
        <w:gridCol w:w="4111"/>
      </w:tblGrid>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[1]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P. Christy, “Outside forces will shape IT’s journey towards a digital infrastructure,” 2017. [Online]. Available: https://www.gartner.com/smarterwithgartner/top-10- technology-trends-impacting-infrastructure-operations-for-2018/. [Accessed 01 Desember 2018].</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[2]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 xml:space="preserve">T. Bakardjieva, Introduction to computer networking, Varna Free University chernorizec Hrabar, 2017. </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[3]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F. B. A., “Data Comunication and networking,” McGraw-Hill, New York, USA, 2008.</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[4]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C. INC, “Quality Of Service,” https://www.cisco.com/c/en/us/products/ios-nx-os-software/quality-of-service-qos/index.html, 2018.</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[5]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 xml:space="preserve">Suhervan, Analisisi Penerapan QOS (Quality Of Service) Pada Jaringan FRame Relay Menggunakan Cisco Router, Jakarta: Universitas Esa Unggul, 2010. </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[6]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 xml:space="preserve">M. Wolf, “Speed!: Understanding and Installing Home Networks,” in </w:t>
            </w:r>
            <w:r w:rsidRPr="003344A1">
              <w:rPr>
                <w:i/>
                <w:iCs/>
                <w:sz w:val="16"/>
                <w:szCs w:val="16"/>
                <w:lang w:val="id-ID" w:eastAsia="id-ID"/>
              </w:rPr>
              <w:t>Michael Wolf, 2002,Speed!: UndePearson education, page 408, 1 st edition, ISBN-10: 0-672-32186-6</w:t>
            </w:r>
            <w:r w:rsidRPr="003344A1">
              <w:rPr>
                <w:sz w:val="16"/>
                <w:szCs w:val="16"/>
                <w:lang w:val="id-ID" w:eastAsia="id-ID"/>
              </w:rPr>
              <w:t xml:space="preserve">, River Street Hoboken, 2002. </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[7]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R. Margaret, “DMZ,” https://searchsecurity.techtarget.com/definition/DMZ, nd.</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[8]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 xml:space="preserve">G. DMZ, Artist, </w:t>
            </w:r>
            <w:r w:rsidRPr="003344A1">
              <w:rPr>
                <w:i/>
                <w:iCs/>
                <w:sz w:val="16"/>
                <w:szCs w:val="16"/>
                <w:lang w:val="id-ID" w:eastAsia="id-ID"/>
              </w:rPr>
              <w:t xml:space="preserve">Public DMZ Network Architecture. </w:t>
            </w:r>
            <w:r w:rsidRPr="003344A1">
              <w:rPr>
                <w:sz w:val="16"/>
                <w:szCs w:val="16"/>
                <w:lang w:val="id-ID" w:eastAsia="id-ID"/>
              </w:rPr>
              <w:t xml:space="preserve">[Art]. https://security.stackexchange.com/questions/13556/public-dmz-network-architecture?rq=1, 2018. </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[9]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M. Anderson, “WHat Is Load Balancing?,” https://www.digitalocean.com/community/tutorials/what-is-load-balancing, 2017.</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[10]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Cisco, “How Does Unequal Cost Path Load Balancing (variance) Work in IGRP and EIGRP?,” https://www.cisco.com/c/en/us/support/docs/ip/enhanced-interior-gateway-routing-protocol-eigrp/13677-19.html, 2009.</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[11]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Computerhope, “Failover,” https://www.computerhope.com/jargon/f/failover.htm, 2017.</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[12]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 xml:space="preserve">A. G. A. M. T. Manoranjitham, “A Study on lOad Balancing Techniques in SDN,” </w:t>
            </w:r>
            <w:r w:rsidRPr="003344A1">
              <w:rPr>
                <w:i/>
                <w:iCs/>
                <w:sz w:val="16"/>
                <w:szCs w:val="16"/>
                <w:lang w:val="id-ID" w:eastAsia="id-ID"/>
              </w:rPr>
              <w:t xml:space="preserve">internasional Journal of Engineering &amp; Technology, </w:t>
            </w:r>
            <w:r w:rsidRPr="003344A1">
              <w:rPr>
                <w:sz w:val="16"/>
                <w:szCs w:val="16"/>
                <w:lang w:val="id-ID" w:eastAsia="id-ID"/>
              </w:rPr>
              <w:t xml:space="preserve">vol. 7, no. Article ID:13033, DOI:10.1419/ijet.v7i2.4.13033, p. No.2.4, 2018. </w:t>
            </w:r>
          </w:p>
        </w:tc>
      </w:tr>
      <w:tr w:rsidR="0034500C" w:rsidRPr="00D506CA">
        <w:trPr>
          <w:tblCellSpacing w:w="15" w:type="dxa"/>
        </w:trPr>
        <w:tc>
          <w:tcPr>
            <w:tcW w:w="522" w:type="dxa"/>
          </w:tcPr>
          <w:p w:rsidR="0034500C" w:rsidRPr="00D506CA" w:rsidRDefault="0034500C">
            <w:pPr>
              <w:pStyle w:val="Bibliography"/>
              <w:rPr>
                <w:rFonts w:eastAsia="Times New Roman"/>
                <w:sz w:val="20"/>
                <w:szCs w:val="20"/>
                <w:lang w:val="id-ID" w:eastAsia="id-ID"/>
              </w:rPr>
            </w:pPr>
            <w:r w:rsidRPr="00D506CA">
              <w:rPr>
                <w:sz w:val="20"/>
                <w:szCs w:val="20"/>
                <w:lang w:val="id-ID" w:eastAsia="id-ID"/>
              </w:rPr>
              <w:t xml:space="preserve">[13] </w:t>
            </w:r>
          </w:p>
        </w:tc>
        <w:tc>
          <w:tcPr>
            <w:tcW w:w="4066" w:type="dxa"/>
          </w:tcPr>
          <w:p w:rsidR="0034500C" w:rsidRPr="003344A1" w:rsidRDefault="0034500C">
            <w:pPr>
              <w:pStyle w:val="Bibliography"/>
              <w:rPr>
                <w:rFonts w:eastAsia="Times New Roman"/>
                <w:sz w:val="16"/>
                <w:szCs w:val="16"/>
                <w:lang w:val="id-ID" w:eastAsia="id-ID"/>
              </w:rPr>
            </w:pPr>
            <w:r w:rsidRPr="003344A1">
              <w:rPr>
                <w:sz w:val="16"/>
                <w:szCs w:val="16"/>
                <w:lang w:val="id-ID" w:eastAsia="id-ID"/>
              </w:rPr>
              <w:t>A. Hidayatmo, “Metode terstruktur Rekayasa sistem jaringan komputer,” Metod[Online] Available: https://aghiez24.wordpress.com/2010/10/08/metode-terstruktur-rekayasa-sistem-jaringan-komputer-rsjk/, 2008.</w:t>
            </w:r>
          </w:p>
        </w:tc>
      </w:tr>
    </w:tbl>
    <w:p w:rsidR="0034500C" w:rsidRPr="00D506CA" w:rsidRDefault="0034500C">
      <w:pPr>
        <w:rPr>
          <w:rFonts w:eastAsia="Times New Roman"/>
          <w:sz w:val="20"/>
          <w:szCs w:val="20"/>
          <w:lang w:val="id-ID" w:eastAsia="id-ID"/>
        </w:rPr>
      </w:pPr>
    </w:p>
    <w:p w:rsidR="0034500C" w:rsidRPr="00D506CA" w:rsidRDefault="0034500C">
      <w:pPr>
        <w:rPr>
          <w:sz w:val="20"/>
          <w:szCs w:val="20"/>
        </w:rPr>
      </w:pPr>
    </w:p>
    <w:p w:rsidR="0034500C" w:rsidRPr="00D506CA" w:rsidRDefault="0034500C">
      <w:pPr>
        <w:rPr>
          <w:rFonts w:eastAsia="Times New Roman"/>
          <w:sz w:val="20"/>
          <w:szCs w:val="20"/>
          <w:lang w:val="id-ID" w:eastAsia="id-ID"/>
        </w:rPr>
      </w:pPr>
    </w:p>
    <w:p w:rsidR="0034500C" w:rsidRPr="00D506CA" w:rsidRDefault="0034500C">
      <w:pPr>
        <w:rPr>
          <w:sz w:val="20"/>
          <w:szCs w:val="20"/>
        </w:rPr>
      </w:pPr>
    </w:p>
    <w:p w:rsidR="0034500C" w:rsidRPr="00D506CA" w:rsidRDefault="0034500C">
      <w:pPr>
        <w:pStyle w:val="IEEEParagraph"/>
        <w:ind w:firstLine="0"/>
        <w:rPr>
          <w:sz w:val="20"/>
          <w:szCs w:val="20"/>
        </w:rPr>
      </w:pPr>
    </w:p>
    <w:sectPr w:rsidR="0034500C" w:rsidRPr="00D506CA">
      <w:type w:val="continuous"/>
      <w:pgSz w:w="11906" w:h="16838"/>
      <w:pgMar w:top="1701" w:right="1134" w:bottom="1701" w:left="1134"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5C" w:rsidRDefault="008B575C">
      <w:r>
        <w:separator/>
      </w:r>
    </w:p>
  </w:endnote>
  <w:endnote w:type="continuationSeparator" w:id="0">
    <w:p w:rsidR="008B575C" w:rsidRDefault="008B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927"/>
      <w:gridCol w:w="4927"/>
    </w:tblGrid>
    <w:tr w:rsidR="0034500C">
      <w:tc>
        <w:tcPr>
          <w:tcW w:w="4927" w:type="dxa"/>
        </w:tcPr>
        <w:p w:rsidR="0034500C" w:rsidRDefault="0034500C">
          <w:pPr>
            <w:pStyle w:val="Footer"/>
            <w:spacing w:before="120"/>
            <w:rPr>
              <w:rFonts w:ascii="Arial" w:hAnsi="Arial" w:cs="Arial"/>
              <w:sz w:val="20"/>
              <w:szCs w:val="20"/>
            </w:rPr>
          </w:pPr>
          <w:r>
            <w:rPr>
              <w:rFonts w:ascii="Arial" w:hAnsi="Arial" w:cs="Arial"/>
              <w:sz w:val="20"/>
              <w:szCs w:val="20"/>
              <w:lang w:val="id-ID"/>
            </w:rPr>
            <w:t xml:space="preserve">Korespondensi </w:t>
          </w:r>
          <w:r>
            <w:rPr>
              <w:rFonts w:ascii="Arial" w:hAnsi="Arial" w:cs="Arial"/>
              <w:sz w:val="20"/>
              <w:szCs w:val="20"/>
              <w:lang w:val="id-ID"/>
            </w:rPr>
            <w:t>: Fulan Fulana</w:t>
          </w:r>
        </w:p>
      </w:tc>
      <w:tc>
        <w:tcPr>
          <w:tcW w:w="4927" w:type="dxa"/>
        </w:tcPr>
        <w:p w:rsidR="0034500C" w:rsidRDefault="0034500C">
          <w:pPr>
            <w:pStyle w:val="Footer"/>
            <w:spacing w:before="120"/>
            <w:jc w:val="right"/>
            <w:rPr>
              <w:rFonts w:ascii="Arial" w:hAnsi="Arial" w:cs="Arial"/>
              <w:sz w:val="20"/>
              <w:szCs w:val="20"/>
              <w:lang w:val="id-ID"/>
            </w:rPr>
          </w:pPr>
          <w:r>
            <w:rPr>
              <w:rFonts w:ascii="Arial" w:hAnsi="Arial" w:cs="Arial"/>
              <w:sz w:val="20"/>
              <w:szCs w:val="20"/>
              <w:lang w:val="id-ID"/>
            </w:rPr>
            <w:fldChar w:fldCharType="begin"/>
          </w:r>
          <w:r>
            <w:rPr>
              <w:rFonts w:ascii="Arial" w:hAnsi="Arial" w:cs="Arial"/>
              <w:sz w:val="20"/>
              <w:szCs w:val="20"/>
              <w:lang w:val="id-ID"/>
            </w:rPr>
            <w:instrText>PAGE   \* MERGEFORMAT</w:instrText>
          </w:r>
          <w:r>
            <w:rPr>
              <w:rFonts w:ascii="Arial" w:hAnsi="Arial" w:cs="Arial"/>
              <w:sz w:val="20"/>
              <w:szCs w:val="20"/>
              <w:lang w:val="id-ID"/>
            </w:rPr>
            <w:fldChar w:fldCharType="separate"/>
          </w:r>
          <w:r w:rsidR="00BB791F">
            <w:rPr>
              <w:rFonts w:ascii="Arial" w:hAnsi="Arial" w:cs="Arial"/>
              <w:noProof/>
              <w:sz w:val="20"/>
              <w:szCs w:val="20"/>
              <w:lang w:val="id-ID" w:eastAsia="id-ID"/>
            </w:rPr>
            <w:t>7</w:t>
          </w:r>
          <w:r>
            <w:rPr>
              <w:rFonts w:ascii="Arial" w:hAnsi="Arial" w:cs="Arial"/>
              <w:sz w:val="20"/>
              <w:szCs w:val="20"/>
              <w:lang w:val="id-ID"/>
            </w:rPr>
            <w:fldChar w:fldCharType="end"/>
          </w:r>
        </w:p>
      </w:tc>
    </w:tr>
  </w:tbl>
  <w:p w:rsidR="0034500C" w:rsidRDefault="00345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0C" w:rsidRDefault="0034500C">
    <w:pPr>
      <w:pStyle w:val="Footer"/>
      <w:pBdr>
        <w:bottom w:val="single" w:sz="6" w:space="1" w:color="auto"/>
      </w:pBdr>
      <w:ind w:left="1134" w:right="322"/>
      <w:rPr>
        <w:lang w:val="id-ID"/>
      </w:rPr>
    </w:pPr>
  </w:p>
  <w:tbl>
    <w:tblPr>
      <w:tblW w:w="0" w:type="auto"/>
      <w:tblInd w:w="1101" w:type="dxa"/>
      <w:tblLayout w:type="fixed"/>
      <w:tblLook w:val="0000" w:firstRow="0" w:lastRow="0" w:firstColumn="0" w:lastColumn="0" w:noHBand="0" w:noVBand="0"/>
    </w:tblPr>
    <w:tblGrid>
      <w:gridCol w:w="5920"/>
      <w:gridCol w:w="3934"/>
    </w:tblGrid>
    <w:tr w:rsidR="0034500C">
      <w:tc>
        <w:tcPr>
          <w:tcW w:w="5920" w:type="dxa"/>
        </w:tcPr>
        <w:p w:rsidR="0034500C" w:rsidRDefault="0034500C">
          <w:pPr>
            <w:pStyle w:val="Footer"/>
            <w:spacing w:before="120"/>
            <w:rPr>
              <w:rFonts w:ascii="Arial" w:hAnsi="Arial" w:cs="Arial"/>
              <w:sz w:val="20"/>
              <w:szCs w:val="20"/>
            </w:rPr>
          </w:pPr>
          <w:r>
            <w:rPr>
              <w:rFonts w:ascii="Arial" w:hAnsi="Arial" w:cs="Arial"/>
              <w:sz w:val="20"/>
              <w:szCs w:val="20"/>
              <w:lang w:val="id-ID"/>
            </w:rPr>
            <w:t>Submitt</w:t>
          </w:r>
          <w:proofErr w:type="spellStart"/>
          <w:r>
            <w:rPr>
              <w:rFonts w:ascii="Arial" w:hAnsi="Arial" w:cs="Arial"/>
              <w:sz w:val="20"/>
              <w:szCs w:val="20"/>
            </w:rPr>
            <w:t>ed</w:t>
          </w:r>
          <w:proofErr w:type="spellEnd"/>
          <w:r>
            <w:rPr>
              <w:rFonts w:ascii="Arial" w:hAnsi="Arial" w:cs="Arial"/>
              <w:sz w:val="20"/>
              <w:szCs w:val="20"/>
            </w:rPr>
            <w:t xml:space="preserve"> </w:t>
          </w:r>
          <w:r>
            <w:rPr>
              <w:rFonts w:ascii="Arial" w:hAnsi="Arial" w:cs="Arial"/>
              <w:sz w:val="20"/>
              <w:szCs w:val="20"/>
              <w:lang w:val="id-ID"/>
            </w:rPr>
            <w:t>dd mm yy</w:t>
          </w:r>
          <w:r>
            <w:rPr>
              <w:rFonts w:ascii="Arial" w:hAnsi="Arial" w:cs="Arial"/>
              <w:sz w:val="20"/>
              <w:szCs w:val="20"/>
            </w:rPr>
            <w:t xml:space="preserve">; Revised </w:t>
          </w:r>
          <w:r>
            <w:rPr>
              <w:rFonts w:ascii="Arial" w:hAnsi="Arial" w:cs="Arial"/>
              <w:sz w:val="20"/>
              <w:szCs w:val="20"/>
              <w:lang w:val="id-ID"/>
            </w:rPr>
            <w:t>dd mm yy</w:t>
          </w:r>
          <w:r>
            <w:rPr>
              <w:rFonts w:ascii="Arial" w:hAnsi="Arial" w:cs="Arial"/>
              <w:sz w:val="20"/>
              <w:szCs w:val="20"/>
            </w:rPr>
            <w:t xml:space="preserve">; Accepted </w:t>
          </w:r>
          <w:r>
            <w:rPr>
              <w:rFonts w:ascii="Arial" w:hAnsi="Arial" w:cs="Arial"/>
              <w:sz w:val="20"/>
              <w:szCs w:val="20"/>
              <w:lang w:val="id-ID"/>
            </w:rPr>
            <w:t>dd mm yy</w:t>
          </w:r>
        </w:p>
      </w:tc>
      <w:tc>
        <w:tcPr>
          <w:tcW w:w="3934" w:type="dxa"/>
        </w:tcPr>
        <w:p w:rsidR="0034500C" w:rsidRDefault="0034500C">
          <w:pPr>
            <w:pStyle w:val="Footer"/>
            <w:spacing w:before="120"/>
            <w:jc w:val="right"/>
            <w:rPr>
              <w:rFonts w:ascii="Arial" w:hAnsi="Arial" w:cs="Arial"/>
              <w:sz w:val="20"/>
              <w:szCs w:val="20"/>
              <w:lang w:val="id-ID"/>
            </w:rPr>
          </w:pPr>
          <w:r>
            <w:rPr>
              <w:rFonts w:ascii="Arial" w:hAnsi="Arial" w:cs="Arial"/>
              <w:sz w:val="20"/>
              <w:szCs w:val="20"/>
              <w:lang w:val="id-ID"/>
            </w:rPr>
            <w:fldChar w:fldCharType="begin"/>
          </w:r>
          <w:r>
            <w:rPr>
              <w:rFonts w:ascii="Arial" w:hAnsi="Arial" w:cs="Arial"/>
              <w:sz w:val="20"/>
              <w:szCs w:val="20"/>
              <w:lang w:val="id-ID"/>
            </w:rPr>
            <w:instrText>PAGE   \* MERGEFORMAT</w:instrText>
          </w:r>
          <w:r>
            <w:rPr>
              <w:rFonts w:ascii="Arial" w:hAnsi="Arial" w:cs="Arial"/>
              <w:sz w:val="20"/>
              <w:szCs w:val="20"/>
              <w:lang w:val="id-ID"/>
            </w:rPr>
            <w:fldChar w:fldCharType="separate"/>
          </w:r>
          <w:r w:rsidR="00BB791F">
            <w:rPr>
              <w:rFonts w:ascii="Arial" w:hAnsi="Arial" w:cs="Arial"/>
              <w:noProof/>
              <w:sz w:val="20"/>
              <w:szCs w:val="20"/>
              <w:lang w:val="id-ID" w:eastAsia="id-ID"/>
            </w:rPr>
            <w:t>1</w:t>
          </w:r>
          <w:r>
            <w:rPr>
              <w:rFonts w:ascii="Arial" w:hAnsi="Arial" w:cs="Arial"/>
              <w:sz w:val="20"/>
              <w:szCs w:val="20"/>
              <w:lang w:val="id-ID"/>
            </w:rPr>
            <w:fldChar w:fldCharType="end"/>
          </w:r>
        </w:p>
      </w:tc>
    </w:tr>
  </w:tbl>
  <w:p w:rsidR="0034500C" w:rsidRDefault="00345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5C" w:rsidRDefault="008B575C">
      <w:r>
        <w:separator/>
      </w:r>
    </w:p>
  </w:footnote>
  <w:footnote w:type="continuationSeparator" w:id="0">
    <w:p w:rsidR="008B575C" w:rsidRDefault="008B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0C" w:rsidRDefault="0034500C">
    <w:pPr>
      <w:pStyle w:val="Header"/>
      <w:pBdr>
        <w:bottom w:val="single" w:sz="6" w:space="1" w:color="auto"/>
      </w:pBdr>
      <w:rPr>
        <w:rFonts w:ascii="Arial" w:hAnsi="Arial" w:cs="Arial"/>
        <w:b/>
        <w:bCs/>
        <w:sz w:val="20"/>
        <w:szCs w:val="20"/>
        <w:shd w:val="clear" w:color="auto" w:fill="FFFFFF"/>
        <w:lang w:val="id-ID"/>
      </w:rPr>
    </w:pPr>
    <w:r>
      <w:rPr>
        <w:rStyle w:val="Strong"/>
        <w:rFonts w:ascii="Arial" w:hAnsi="Arial" w:cs="Arial"/>
        <w:sz w:val="20"/>
        <w:szCs w:val="20"/>
      </w:rPr>
      <w:t>JEPIN</w:t>
    </w:r>
    <w:r>
      <w:rPr>
        <w:rStyle w:val="Strong"/>
        <w:rFonts w:ascii="Arial" w:hAnsi="Arial" w:cs="Arial"/>
        <w:sz w:val="20"/>
        <w:szCs w:val="20"/>
        <w:lang w:val="id-ID"/>
      </w:rPr>
      <w:t xml:space="preserve"> (</w:t>
    </w:r>
    <w:proofErr w:type="spellStart"/>
    <w:r>
      <w:rPr>
        <w:rStyle w:val="Strong"/>
        <w:rFonts w:ascii="Arial" w:hAnsi="Arial" w:cs="Arial"/>
        <w:sz w:val="20"/>
        <w:szCs w:val="20"/>
      </w:rPr>
      <w:t>Jurnal</w:t>
    </w:r>
    <w:proofErr w:type="spellEnd"/>
    <w:r>
      <w:rPr>
        <w:rStyle w:val="Strong"/>
        <w:rFonts w:ascii="Arial" w:hAnsi="Arial" w:cs="Arial"/>
        <w:sz w:val="20"/>
        <w:szCs w:val="20"/>
      </w:rPr>
      <w:t xml:space="preserve"> </w:t>
    </w:r>
    <w:proofErr w:type="spellStart"/>
    <w:r>
      <w:rPr>
        <w:rStyle w:val="Strong"/>
        <w:rFonts w:ascii="Arial" w:hAnsi="Arial" w:cs="Arial"/>
        <w:sz w:val="20"/>
        <w:szCs w:val="20"/>
      </w:rPr>
      <w:t>Edukasi</w:t>
    </w:r>
    <w:proofErr w:type="spellEnd"/>
    <w:r>
      <w:rPr>
        <w:rStyle w:val="Strong"/>
        <w:rFonts w:ascii="Arial" w:hAnsi="Arial" w:cs="Arial"/>
        <w:sz w:val="20"/>
        <w:szCs w:val="20"/>
      </w:rPr>
      <w:t xml:space="preserve"> </w:t>
    </w:r>
    <w:proofErr w:type="spellStart"/>
    <w:r>
      <w:rPr>
        <w:rStyle w:val="Strong"/>
        <w:rFonts w:ascii="Arial" w:hAnsi="Arial" w:cs="Arial"/>
        <w:sz w:val="20"/>
        <w:szCs w:val="20"/>
      </w:rPr>
      <w:t>dan</w:t>
    </w:r>
    <w:proofErr w:type="spellEnd"/>
    <w:r>
      <w:rPr>
        <w:rStyle w:val="Strong"/>
        <w:rFonts w:ascii="Arial" w:hAnsi="Arial" w:cs="Arial"/>
        <w:sz w:val="20"/>
        <w:szCs w:val="20"/>
      </w:rPr>
      <w:t xml:space="preserve"> </w:t>
    </w:r>
    <w:proofErr w:type="spellStart"/>
    <w:r>
      <w:rPr>
        <w:rStyle w:val="Strong"/>
        <w:rFonts w:ascii="Arial" w:hAnsi="Arial" w:cs="Arial"/>
        <w:sz w:val="20"/>
        <w:szCs w:val="20"/>
      </w:rPr>
      <w:t>Penelitian</w:t>
    </w:r>
    <w:proofErr w:type="spellEnd"/>
    <w:r>
      <w:rPr>
        <w:rStyle w:val="Strong"/>
        <w:rFonts w:ascii="Arial" w:hAnsi="Arial" w:cs="Arial"/>
        <w:sz w:val="20"/>
        <w:szCs w:val="20"/>
      </w:rPr>
      <w:t xml:space="preserve"> </w:t>
    </w:r>
    <w:proofErr w:type="spellStart"/>
    <w:r>
      <w:rPr>
        <w:rStyle w:val="Strong"/>
        <w:rFonts w:ascii="Arial" w:hAnsi="Arial" w:cs="Arial"/>
        <w:sz w:val="20"/>
        <w:szCs w:val="20"/>
      </w:rPr>
      <w:t>Informatika</w:t>
    </w:r>
    <w:proofErr w:type="spellEnd"/>
    <w:r>
      <w:rPr>
        <w:rStyle w:val="Strong"/>
        <w:rFonts w:ascii="Arial" w:hAnsi="Arial" w:cs="Arial"/>
        <w:sz w:val="20"/>
        <w:szCs w:val="20"/>
        <w:lang w:val="id-ID"/>
      </w:rPr>
      <w:t>)</w:t>
    </w:r>
    <w:r>
      <w:rPr>
        <w:rStyle w:val="Strong"/>
        <w:rFonts w:ascii="Arial" w:hAnsi="Arial" w:cs="Arial"/>
        <w:sz w:val="20"/>
        <w:szCs w:val="20"/>
        <w:shd w:val="clear" w:color="auto" w:fill="FFFFFF"/>
        <w:lang w:val="id-ID"/>
      </w:rPr>
      <w:t>, Vol. x, No. y, mm 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42" w:type="dxa"/>
      <w:tblLayout w:type="fixed"/>
      <w:tblLook w:val="0000" w:firstRow="0" w:lastRow="0" w:firstColumn="0" w:lastColumn="0" w:noHBand="0" w:noVBand="0"/>
    </w:tblPr>
    <w:tblGrid>
      <w:gridCol w:w="8364"/>
      <w:gridCol w:w="1275"/>
    </w:tblGrid>
    <w:tr w:rsidR="0034500C">
      <w:tc>
        <w:tcPr>
          <w:tcW w:w="8364" w:type="dxa"/>
          <w:tcBorders>
            <w:right w:val="single" w:sz="4" w:space="0" w:color="auto"/>
          </w:tcBorders>
        </w:tcPr>
        <w:p w:rsidR="0034500C" w:rsidRDefault="00500F9D">
          <w:pPr>
            <w:pStyle w:val="Heading2"/>
            <w:spacing w:before="0" w:after="120"/>
            <w:ind w:right="240"/>
            <w:rPr>
              <w:b w:val="0"/>
              <w:bCs w:val="0"/>
              <w:sz w:val="56"/>
              <w:szCs w:val="56"/>
            </w:rPr>
          </w:pPr>
          <w:r>
            <w:rPr>
              <w:noProof/>
              <w:sz w:val="56"/>
              <w:szCs w:val="56"/>
              <w:lang w:val="id-ID" w:eastAsia="id-ID"/>
            </w:rPr>
            <w:drawing>
              <wp:anchor distT="0" distB="0" distL="114300" distR="114300" simplePos="0" relativeHeight="251657728" behindDoc="0" locked="0" layoutInCell="1" allowOverlap="1">
                <wp:simplePos x="0" y="0"/>
                <wp:positionH relativeFrom="margin">
                  <wp:align>left</wp:align>
                </wp:positionH>
                <wp:positionV relativeFrom="margin">
                  <wp:align>center</wp:align>
                </wp:positionV>
                <wp:extent cx="1087755" cy="970915"/>
                <wp:effectExtent l="0" t="0" r="0" b="0"/>
                <wp:wrapSquare wrapText="bothSides"/>
                <wp:docPr id="2" name="Picture 2" descr="je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p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00C">
            <w:rPr>
              <w:b w:val="0"/>
              <w:bCs w:val="0"/>
              <w:sz w:val="56"/>
              <w:szCs w:val="56"/>
            </w:rPr>
            <w:t xml:space="preserve">JEPIN </w:t>
          </w:r>
        </w:p>
        <w:p w:rsidR="0034500C" w:rsidRDefault="0034500C">
          <w:pPr>
            <w:pStyle w:val="Heading2"/>
            <w:spacing w:before="0" w:after="120"/>
            <w:ind w:right="240"/>
            <w:rPr>
              <w:b w:val="0"/>
              <w:bCs w:val="0"/>
              <w:sz w:val="36"/>
              <w:szCs w:val="36"/>
              <w:lang w:val="id-ID" w:eastAsia="id-ID"/>
            </w:rPr>
          </w:pPr>
          <w:r>
            <w:rPr>
              <w:b w:val="0"/>
              <w:bCs w:val="0"/>
            </w:rPr>
            <w:t>(</w:t>
          </w:r>
          <w:proofErr w:type="spellStart"/>
          <w:r>
            <w:rPr>
              <w:b w:val="0"/>
              <w:bCs w:val="0"/>
            </w:rPr>
            <w:t>Jurnal</w:t>
          </w:r>
          <w:proofErr w:type="spellEnd"/>
          <w:r>
            <w:rPr>
              <w:b w:val="0"/>
              <w:bCs w:val="0"/>
            </w:rPr>
            <w:t xml:space="preserve"> </w:t>
          </w:r>
          <w:proofErr w:type="spellStart"/>
          <w:r>
            <w:rPr>
              <w:b w:val="0"/>
              <w:bCs w:val="0"/>
            </w:rPr>
            <w:t>Edukasi</w:t>
          </w:r>
          <w:proofErr w:type="spellEnd"/>
          <w:r>
            <w:rPr>
              <w:b w:val="0"/>
              <w:bCs w:val="0"/>
            </w:rPr>
            <w:t xml:space="preserve"> </w:t>
          </w:r>
          <w:proofErr w:type="spellStart"/>
          <w:r>
            <w:rPr>
              <w:b w:val="0"/>
              <w:bCs w:val="0"/>
            </w:rPr>
            <w:t>dan</w:t>
          </w:r>
          <w:proofErr w:type="spellEnd"/>
          <w:r>
            <w:rPr>
              <w:b w:val="0"/>
              <w:bCs w:val="0"/>
            </w:rPr>
            <w:t xml:space="preserve"> </w:t>
          </w:r>
          <w:proofErr w:type="spellStart"/>
          <w:r>
            <w:rPr>
              <w:b w:val="0"/>
              <w:bCs w:val="0"/>
            </w:rPr>
            <w:t>Penelitian</w:t>
          </w:r>
          <w:proofErr w:type="spellEnd"/>
          <w:r>
            <w:rPr>
              <w:b w:val="0"/>
              <w:bCs w:val="0"/>
            </w:rPr>
            <w:t xml:space="preserve"> </w:t>
          </w:r>
          <w:proofErr w:type="spellStart"/>
          <w:r>
            <w:rPr>
              <w:b w:val="0"/>
              <w:bCs w:val="0"/>
            </w:rPr>
            <w:t>Informatika</w:t>
          </w:r>
          <w:proofErr w:type="spellEnd"/>
          <w:r>
            <w:rPr>
              <w:b w:val="0"/>
              <w:bCs w:val="0"/>
            </w:rPr>
            <w:t>)</w:t>
          </w:r>
        </w:p>
        <w:p w:rsidR="0034500C" w:rsidRDefault="0034500C">
          <w:pPr>
            <w:pStyle w:val="Header"/>
            <w:rPr>
              <w:lang w:val="id-ID"/>
            </w:rPr>
          </w:pPr>
          <w:r>
            <w:rPr>
              <w:rFonts w:ascii="Verdana" w:hAnsi="Verdana"/>
              <w:sz w:val="20"/>
              <w:szCs w:val="20"/>
              <w:shd w:val="clear" w:color="auto" w:fill="FFFFFF"/>
            </w:rPr>
            <w:t>ISSN</w:t>
          </w:r>
          <w:r>
            <w:rPr>
              <w:rFonts w:ascii="Verdana" w:hAnsi="Verdana"/>
              <w:sz w:val="20"/>
              <w:szCs w:val="20"/>
              <w:shd w:val="clear" w:color="auto" w:fill="FFFFFF"/>
              <w:lang w:val="id-ID"/>
            </w:rPr>
            <w:t>(e)</w:t>
          </w:r>
          <w:r>
            <w:rPr>
              <w:rFonts w:ascii="Verdana" w:hAnsi="Verdana"/>
              <w:sz w:val="20"/>
              <w:szCs w:val="20"/>
              <w:shd w:val="clear" w:color="auto" w:fill="FFFFFF"/>
            </w:rPr>
            <w:t>: 2548-9364 / ISSN</w:t>
          </w:r>
          <w:r>
            <w:rPr>
              <w:rFonts w:ascii="Verdana" w:hAnsi="Verdana"/>
              <w:sz w:val="20"/>
              <w:szCs w:val="20"/>
              <w:shd w:val="clear" w:color="auto" w:fill="FFFFFF"/>
              <w:lang w:val="id-ID"/>
            </w:rPr>
            <w:t xml:space="preserve">(p) </w:t>
          </w:r>
          <w:r>
            <w:rPr>
              <w:rFonts w:ascii="Verdana" w:hAnsi="Verdana"/>
              <w:sz w:val="20"/>
              <w:szCs w:val="20"/>
              <w:shd w:val="clear" w:color="auto" w:fill="FFFFFF"/>
            </w:rPr>
            <w:t>: 2460-0741</w:t>
          </w:r>
        </w:p>
      </w:tc>
      <w:tc>
        <w:tcPr>
          <w:tcW w:w="1275" w:type="dxa"/>
          <w:tcBorders>
            <w:top w:val="single" w:sz="4" w:space="0" w:color="auto"/>
            <w:left w:val="single" w:sz="4" w:space="0" w:color="auto"/>
            <w:bottom w:val="single" w:sz="4" w:space="0" w:color="auto"/>
            <w:right w:val="single" w:sz="4" w:space="0" w:color="auto"/>
          </w:tcBorders>
        </w:tcPr>
        <w:p w:rsidR="0034500C" w:rsidRDefault="0034500C">
          <w:pPr>
            <w:pStyle w:val="Header"/>
          </w:pPr>
        </w:p>
        <w:p w:rsidR="0034500C" w:rsidRDefault="0034500C">
          <w:pPr>
            <w:pStyle w:val="Header"/>
            <w:jc w:val="center"/>
            <w:rPr>
              <w:lang w:val="id-ID"/>
            </w:rPr>
          </w:pPr>
          <w:r>
            <w:rPr>
              <w:lang w:val="id-ID"/>
            </w:rPr>
            <w:t>Vol. x</w:t>
          </w:r>
        </w:p>
        <w:p w:rsidR="0034500C" w:rsidRDefault="0034500C">
          <w:pPr>
            <w:pStyle w:val="Header"/>
            <w:jc w:val="center"/>
            <w:rPr>
              <w:lang w:val="id-ID"/>
            </w:rPr>
          </w:pPr>
          <w:r>
            <w:rPr>
              <w:lang w:val="id-ID"/>
            </w:rPr>
            <w:t>No. y</w:t>
          </w:r>
        </w:p>
        <w:p w:rsidR="0034500C" w:rsidRDefault="0034500C">
          <w:pPr>
            <w:pStyle w:val="Header"/>
            <w:jc w:val="center"/>
            <w:rPr>
              <w:lang w:val="id-ID"/>
            </w:rPr>
          </w:pPr>
          <w:r>
            <w:rPr>
              <w:lang w:val="id-ID"/>
            </w:rPr>
            <w:t>mm yy</w:t>
          </w:r>
        </w:p>
      </w:tc>
    </w:tr>
  </w:tbl>
  <w:p w:rsidR="0034500C" w:rsidRDefault="00345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77A74"/>
    <w:multiLevelType w:val="singleLevel"/>
    <w:tmpl w:val="D4B77A74"/>
    <w:lvl w:ilvl="0">
      <w:start w:val="1"/>
      <w:numFmt w:val="decimal"/>
      <w:suff w:val="space"/>
      <w:lvlText w:val="%1."/>
      <w:lvlJc w:val="left"/>
    </w:lvl>
  </w:abstractNum>
  <w:abstractNum w:abstractNumId="1">
    <w:nsid w:val="023E2E4D"/>
    <w:multiLevelType w:val="multilevel"/>
    <w:tmpl w:val="023E2E4D"/>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B855861"/>
    <w:multiLevelType w:val="multilevel"/>
    <w:tmpl w:val="2B8558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4BC17092"/>
    <w:multiLevelType w:val="multilevel"/>
    <w:tmpl w:val="4BC17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C61D83"/>
    <w:multiLevelType w:val="multilevel"/>
    <w:tmpl w:val="4CC61D83"/>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232215"/>
    <w:multiLevelType w:val="multilevel"/>
    <w:tmpl w:val="50232215"/>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A7F4B21"/>
    <w:multiLevelType w:val="multilevel"/>
    <w:tmpl w:val="6A7F4B21"/>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022"/>
    <w:rsid w:val="000002E1"/>
    <w:rsid w:val="000069DF"/>
    <w:rsid w:val="00006B4C"/>
    <w:rsid w:val="000072CC"/>
    <w:rsid w:val="000113AF"/>
    <w:rsid w:val="0001162C"/>
    <w:rsid w:val="00013500"/>
    <w:rsid w:val="000168B8"/>
    <w:rsid w:val="00016AB6"/>
    <w:rsid w:val="00017719"/>
    <w:rsid w:val="00021F10"/>
    <w:rsid w:val="00022426"/>
    <w:rsid w:val="000257DC"/>
    <w:rsid w:val="00027F1D"/>
    <w:rsid w:val="0003296C"/>
    <w:rsid w:val="0003458B"/>
    <w:rsid w:val="00042F9F"/>
    <w:rsid w:val="000532C9"/>
    <w:rsid w:val="00054421"/>
    <w:rsid w:val="00062E46"/>
    <w:rsid w:val="00074AC8"/>
    <w:rsid w:val="00081408"/>
    <w:rsid w:val="00081EBE"/>
    <w:rsid w:val="000826BF"/>
    <w:rsid w:val="00086EDC"/>
    <w:rsid w:val="00092023"/>
    <w:rsid w:val="000967B4"/>
    <w:rsid w:val="000A0AD9"/>
    <w:rsid w:val="000B36A3"/>
    <w:rsid w:val="000B4AD2"/>
    <w:rsid w:val="000C013C"/>
    <w:rsid w:val="000C2951"/>
    <w:rsid w:val="000C3C50"/>
    <w:rsid w:val="000C5338"/>
    <w:rsid w:val="000D00A2"/>
    <w:rsid w:val="000D0C4D"/>
    <w:rsid w:val="000D54C4"/>
    <w:rsid w:val="000D6C9F"/>
    <w:rsid w:val="000E1A90"/>
    <w:rsid w:val="000E2817"/>
    <w:rsid w:val="000E3F84"/>
    <w:rsid w:val="000E4810"/>
    <w:rsid w:val="000E5AD7"/>
    <w:rsid w:val="000E624F"/>
    <w:rsid w:val="000F30CA"/>
    <w:rsid w:val="001056DF"/>
    <w:rsid w:val="00113474"/>
    <w:rsid w:val="00114025"/>
    <w:rsid w:val="00115DDD"/>
    <w:rsid w:val="00115E60"/>
    <w:rsid w:val="001160D2"/>
    <w:rsid w:val="001179A0"/>
    <w:rsid w:val="00120E3E"/>
    <w:rsid w:val="00123BE1"/>
    <w:rsid w:val="001278F7"/>
    <w:rsid w:val="001348A5"/>
    <w:rsid w:val="00141BB0"/>
    <w:rsid w:val="001421CF"/>
    <w:rsid w:val="0014714C"/>
    <w:rsid w:val="0014785A"/>
    <w:rsid w:val="00151B8E"/>
    <w:rsid w:val="00152210"/>
    <w:rsid w:val="00153ECC"/>
    <w:rsid w:val="00166722"/>
    <w:rsid w:val="0017234D"/>
    <w:rsid w:val="00182170"/>
    <w:rsid w:val="00183A83"/>
    <w:rsid w:val="001871F5"/>
    <w:rsid w:val="001928FB"/>
    <w:rsid w:val="00192BC7"/>
    <w:rsid w:val="0019309A"/>
    <w:rsid w:val="00195C17"/>
    <w:rsid w:val="001A1661"/>
    <w:rsid w:val="001A1D80"/>
    <w:rsid w:val="001A50EA"/>
    <w:rsid w:val="001C04C8"/>
    <w:rsid w:val="001C3325"/>
    <w:rsid w:val="001C6E50"/>
    <w:rsid w:val="001C78E6"/>
    <w:rsid w:val="001D0866"/>
    <w:rsid w:val="001E4C68"/>
    <w:rsid w:val="001F0ADD"/>
    <w:rsid w:val="001F16CD"/>
    <w:rsid w:val="001F3420"/>
    <w:rsid w:val="001F3D74"/>
    <w:rsid w:val="001F47D2"/>
    <w:rsid w:val="00206055"/>
    <w:rsid w:val="00207EFE"/>
    <w:rsid w:val="0022285A"/>
    <w:rsid w:val="00224C61"/>
    <w:rsid w:val="00224D03"/>
    <w:rsid w:val="002254D8"/>
    <w:rsid w:val="00225650"/>
    <w:rsid w:val="002272D9"/>
    <w:rsid w:val="002371CC"/>
    <w:rsid w:val="00241BBC"/>
    <w:rsid w:val="00243904"/>
    <w:rsid w:val="002459C0"/>
    <w:rsid w:val="0024787E"/>
    <w:rsid w:val="00250EAF"/>
    <w:rsid w:val="002548D9"/>
    <w:rsid w:val="00254CC8"/>
    <w:rsid w:val="00255642"/>
    <w:rsid w:val="0025644E"/>
    <w:rsid w:val="002617FB"/>
    <w:rsid w:val="0027227B"/>
    <w:rsid w:val="00273AC7"/>
    <w:rsid w:val="00273D2C"/>
    <w:rsid w:val="002752C9"/>
    <w:rsid w:val="0027567C"/>
    <w:rsid w:val="00280BBF"/>
    <w:rsid w:val="00285ECD"/>
    <w:rsid w:val="00286BC7"/>
    <w:rsid w:val="00290E1B"/>
    <w:rsid w:val="00291B17"/>
    <w:rsid w:val="00291FF6"/>
    <w:rsid w:val="002947E8"/>
    <w:rsid w:val="0029674C"/>
    <w:rsid w:val="0029768B"/>
    <w:rsid w:val="002A2C32"/>
    <w:rsid w:val="002A6742"/>
    <w:rsid w:val="002A6C54"/>
    <w:rsid w:val="002B78B5"/>
    <w:rsid w:val="002C1A7F"/>
    <w:rsid w:val="002C4239"/>
    <w:rsid w:val="002C559D"/>
    <w:rsid w:val="002D2D42"/>
    <w:rsid w:val="002D4B28"/>
    <w:rsid w:val="002D5B33"/>
    <w:rsid w:val="002E0445"/>
    <w:rsid w:val="002F56A8"/>
    <w:rsid w:val="002F72D0"/>
    <w:rsid w:val="003003AB"/>
    <w:rsid w:val="003037F4"/>
    <w:rsid w:val="00311962"/>
    <w:rsid w:val="00311C49"/>
    <w:rsid w:val="0032119E"/>
    <w:rsid w:val="00321304"/>
    <w:rsid w:val="003271D3"/>
    <w:rsid w:val="00327FFD"/>
    <w:rsid w:val="00331F84"/>
    <w:rsid w:val="003344A1"/>
    <w:rsid w:val="0034500C"/>
    <w:rsid w:val="0034596E"/>
    <w:rsid w:val="003600E6"/>
    <w:rsid w:val="003708B4"/>
    <w:rsid w:val="00373962"/>
    <w:rsid w:val="00375EB9"/>
    <w:rsid w:val="00382EDE"/>
    <w:rsid w:val="00383FFD"/>
    <w:rsid w:val="00384761"/>
    <w:rsid w:val="00384AB2"/>
    <w:rsid w:val="00386FA8"/>
    <w:rsid w:val="00387F93"/>
    <w:rsid w:val="00394E6B"/>
    <w:rsid w:val="003950A4"/>
    <w:rsid w:val="00397DBA"/>
    <w:rsid w:val="00397FD3"/>
    <w:rsid w:val="003A18D7"/>
    <w:rsid w:val="003B3D11"/>
    <w:rsid w:val="003C1E9F"/>
    <w:rsid w:val="003C3A4C"/>
    <w:rsid w:val="003C4C66"/>
    <w:rsid w:val="003C70DB"/>
    <w:rsid w:val="003E3577"/>
    <w:rsid w:val="003F0019"/>
    <w:rsid w:val="003F2682"/>
    <w:rsid w:val="003F3A61"/>
    <w:rsid w:val="003F765E"/>
    <w:rsid w:val="00410A5D"/>
    <w:rsid w:val="004148C8"/>
    <w:rsid w:val="00414909"/>
    <w:rsid w:val="00416664"/>
    <w:rsid w:val="004166CE"/>
    <w:rsid w:val="00416DFD"/>
    <w:rsid w:val="00417836"/>
    <w:rsid w:val="00425A6A"/>
    <w:rsid w:val="00426FBB"/>
    <w:rsid w:val="004361D1"/>
    <w:rsid w:val="00441FF8"/>
    <w:rsid w:val="00443BC0"/>
    <w:rsid w:val="0047429A"/>
    <w:rsid w:val="00476297"/>
    <w:rsid w:val="00477890"/>
    <w:rsid w:val="004804FD"/>
    <w:rsid w:val="0048374C"/>
    <w:rsid w:val="00487186"/>
    <w:rsid w:val="0048771D"/>
    <w:rsid w:val="00491201"/>
    <w:rsid w:val="004A16D7"/>
    <w:rsid w:val="004A6605"/>
    <w:rsid w:val="004B2D27"/>
    <w:rsid w:val="004B6ED8"/>
    <w:rsid w:val="004C3350"/>
    <w:rsid w:val="004C45FA"/>
    <w:rsid w:val="004D4D58"/>
    <w:rsid w:val="004E1BD8"/>
    <w:rsid w:val="004E452A"/>
    <w:rsid w:val="004E453F"/>
    <w:rsid w:val="004E652B"/>
    <w:rsid w:val="004E78E3"/>
    <w:rsid w:val="004F22D6"/>
    <w:rsid w:val="004F5425"/>
    <w:rsid w:val="004F7660"/>
    <w:rsid w:val="004F76E2"/>
    <w:rsid w:val="005004BF"/>
    <w:rsid w:val="00500F9D"/>
    <w:rsid w:val="00502E89"/>
    <w:rsid w:val="00505A6C"/>
    <w:rsid w:val="00510E95"/>
    <w:rsid w:val="00523DB7"/>
    <w:rsid w:val="00527D56"/>
    <w:rsid w:val="0053221F"/>
    <w:rsid w:val="00533683"/>
    <w:rsid w:val="00536FAE"/>
    <w:rsid w:val="005419A0"/>
    <w:rsid w:val="00541E54"/>
    <w:rsid w:val="00542C85"/>
    <w:rsid w:val="00544A39"/>
    <w:rsid w:val="00544C8D"/>
    <w:rsid w:val="00553510"/>
    <w:rsid w:val="00553CFE"/>
    <w:rsid w:val="00554186"/>
    <w:rsid w:val="00565792"/>
    <w:rsid w:val="00581F40"/>
    <w:rsid w:val="00584665"/>
    <w:rsid w:val="00585769"/>
    <w:rsid w:val="00591130"/>
    <w:rsid w:val="00595607"/>
    <w:rsid w:val="005A3F28"/>
    <w:rsid w:val="005A40BE"/>
    <w:rsid w:val="005A6924"/>
    <w:rsid w:val="005B1206"/>
    <w:rsid w:val="005B13E2"/>
    <w:rsid w:val="005B2F2A"/>
    <w:rsid w:val="005B47D7"/>
    <w:rsid w:val="005C17FD"/>
    <w:rsid w:val="005C5526"/>
    <w:rsid w:val="005C62C6"/>
    <w:rsid w:val="005D027A"/>
    <w:rsid w:val="005D1E41"/>
    <w:rsid w:val="005D3515"/>
    <w:rsid w:val="005D7B9E"/>
    <w:rsid w:val="005F0834"/>
    <w:rsid w:val="005F41A2"/>
    <w:rsid w:val="005F6DC3"/>
    <w:rsid w:val="005F7534"/>
    <w:rsid w:val="00601A8E"/>
    <w:rsid w:val="006151EE"/>
    <w:rsid w:val="0062033E"/>
    <w:rsid w:val="00624482"/>
    <w:rsid w:val="006314D0"/>
    <w:rsid w:val="00631A2F"/>
    <w:rsid w:val="006326DB"/>
    <w:rsid w:val="0064799C"/>
    <w:rsid w:val="006509D7"/>
    <w:rsid w:val="00654156"/>
    <w:rsid w:val="00660018"/>
    <w:rsid w:val="00665C94"/>
    <w:rsid w:val="00670AE4"/>
    <w:rsid w:val="00671E41"/>
    <w:rsid w:val="00677E7A"/>
    <w:rsid w:val="00683298"/>
    <w:rsid w:val="006872F9"/>
    <w:rsid w:val="006A0CF2"/>
    <w:rsid w:val="006A1DF4"/>
    <w:rsid w:val="006B4392"/>
    <w:rsid w:val="006B47CA"/>
    <w:rsid w:val="006B53DE"/>
    <w:rsid w:val="006B5B29"/>
    <w:rsid w:val="006C0551"/>
    <w:rsid w:val="006C740F"/>
    <w:rsid w:val="006C7AAA"/>
    <w:rsid w:val="006D12CB"/>
    <w:rsid w:val="006D1C2A"/>
    <w:rsid w:val="006D1DFB"/>
    <w:rsid w:val="006D264F"/>
    <w:rsid w:val="006D2F85"/>
    <w:rsid w:val="006E233D"/>
    <w:rsid w:val="006E2451"/>
    <w:rsid w:val="006E2A8D"/>
    <w:rsid w:val="006E2CDA"/>
    <w:rsid w:val="006E7574"/>
    <w:rsid w:val="006F3709"/>
    <w:rsid w:val="00703430"/>
    <w:rsid w:val="00704EC4"/>
    <w:rsid w:val="007069BE"/>
    <w:rsid w:val="00714C54"/>
    <w:rsid w:val="00722C65"/>
    <w:rsid w:val="0072304E"/>
    <w:rsid w:val="007241DC"/>
    <w:rsid w:val="00731E37"/>
    <w:rsid w:val="00734268"/>
    <w:rsid w:val="00740A3C"/>
    <w:rsid w:val="00745C86"/>
    <w:rsid w:val="00751746"/>
    <w:rsid w:val="007575DF"/>
    <w:rsid w:val="00764603"/>
    <w:rsid w:val="0076604D"/>
    <w:rsid w:val="0077256B"/>
    <w:rsid w:val="007818BC"/>
    <w:rsid w:val="007903CC"/>
    <w:rsid w:val="00790909"/>
    <w:rsid w:val="007941BB"/>
    <w:rsid w:val="007A1054"/>
    <w:rsid w:val="007A1BB9"/>
    <w:rsid w:val="007A5068"/>
    <w:rsid w:val="007A5FF1"/>
    <w:rsid w:val="007B3FCA"/>
    <w:rsid w:val="007B5A07"/>
    <w:rsid w:val="007C3CB1"/>
    <w:rsid w:val="007D0C11"/>
    <w:rsid w:val="007D2535"/>
    <w:rsid w:val="007D3E71"/>
    <w:rsid w:val="007E410B"/>
    <w:rsid w:val="007E53AC"/>
    <w:rsid w:val="007E5D6A"/>
    <w:rsid w:val="007E645D"/>
    <w:rsid w:val="007F18DB"/>
    <w:rsid w:val="007F4260"/>
    <w:rsid w:val="007F6CF4"/>
    <w:rsid w:val="007F75CA"/>
    <w:rsid w:val="008050F4"/>
    <w:rsid w:val="008058FC"/>
    <w:rsid w:val="008079EB"/>
    <w:rsid w:val="00810DA9"/>
    <w:rsid w:val="00812BF6"/>
    <w:rsid w:val="00816CE1"/>
    <w:rsid w:val="00821E08"/>
    <w:rsid w:val="00825D38"/>
    <w:rsid w:val="00834EFD"/>
    <w:rsid w:val="00836A3F"/>
    <w:rsid w:val="00836B5C"/>
    <w:rsid w:val="00842BA1"/>
    <w:rsid w:val="00842F26"/>
    <w:rsid w:val="00844B24"/>
    <w:rsid w:val="0084515F"/>
    <w:rsid w:val="0085092D"/>
    <w:rsid w:val="00850DB2"/>
    <w:rsid w:val="00855721"/>
    <w:rsid w:val="00876B77"/>
    <w:rsid w:val="00877D4C"/>
    <w:rsid w:val="00883903"/>
    <w:rsid w:val="00896CCF"/>
    <w:rsid w:val="0089763B"/>
    <w:rsid w:val="008A45D4"/>
    <w:rsid w:val="008B50EC"/>
    <w:rsid w:val="008B575C"/>
    <w:rsid w:val="008B6AE3"/>
    <w:rsid w:val="008C1BFE"/>
    <w:rsid w:val="008D02D8"/>
    <w:rsid w:val="008D1045"/>
    <w:rsid w:val="008D4D7A"/>
    <w:rsid w:val="008D4F05"/>
    <w:rsid w:val="008E4DC8"/>
    <w:rsid w:val="008E5996"/>
    <w:rsid w:val="008E5D00"/>
    <w:rsid w:val="008E671D"/>
    <w:rsid w:val="008F572B"/>
    <w:rsid w:val="008F6A1A"/>
    <w:rsid w:val="00901AE1"/>
    <w:rsid w:val="00902850"/>
    <w:rsid w:val="00904466"/>
    <w:rsid w:val="00906B07"/>
    <w:rsid w:val="00914713"/>
    <w:rsid w:val="009151B6"/>
    <w:rsid w:val="009205B4"/>
    <w:rsid w:val="0092289F"/>
    <w:rsid w:val="00923951"/>
    <w:rsid w:val="00923F73"/>
    <w:rsid w:val="0092582C"/>
    <w:rsid w:val="00925AE3"/>
    <w:rsid w:val="00926AFE"/>
    <w:rsid w:val="0093046E"/>
    <w:rsid w:val="00930EA5"/>
    <w:rsid w:val="00940BFA"/>
    <w:rsid w:val="00941226"/>
    <w:rsid w:val="00941E04"/>
    <w:rsid w:val="009452CE"/>
    <w:rsid w:val="00953C65"/>
    <w:rsid w:val="00955ABF"/>
    <w:rsid w:val="00955B59"/>
    <w:rsid w:val="00955CC2"/>
    <w:rsid w:val="00957B66"/>
    <w:rsid w:val="00967638"/>
    <w:rsid w:val="00970576"/>
    <w:rsid w:val="0098114B"/>
    <w:rsid w:val="009825CC"/>
    <w:rsid w:val="00990864"/>
    <w:rsid w:val="00992262"/>
    <w:rsid w:val="009926BC"/>
    <w:rsid w:val="00997638"/>
    <w:rsid w:val="009A4213"/>
    <w:rsid w:val="009A4319"/>
    <w:rsid w:val="009A6C3F"/>
    <w:rsid w:val="009B4EA3"/>
    <w:rsid w:val="009B73F2"/>
    <w:rsid w:val="009C12BD"/>
    <w:rsid w:val="009C3477"/>
    <w:rsid w:val="009C50FE"/>
    <w:rsid w:val="009E1BF6"/>
    <w:rsid w:val="009E3CA6"/>
    <w:rsid w:val="009E3FFA"/>
    <w:rsid w:val="009F2592"/>
    <w:rsid w:val="009F3B3A"/>
    <w:rsid w:val="009F5777"/>
    <w:rsid w:val="00A00527"/>
    <w:rsid w:val="00A02AF2"/>
    <w:rsid w:val="00A03E75"/>
    <w:rsid w:val="00A0412E"/>
    <w:rsid w:val="00A06160"/>
    <w:rsid w:val="00A07E49"/>
    <w:rsid w:val="00A164A8"/>
    <w:rsid w:val="00A16613"/>
    <w:rsid w:val="00A32BFA"/>
    <w:rsid w:val="00A33038"/>
    <w:rsid w:val="00A3523D"/>
    <w:rsid w:val="00A364B8"/>
    <w:rsid w:val="00A36BAD"/>
    <w:rsid w:val="00A37E7A"/>
    <w:rsid w:val="00A414A4"/>
    <w:rsid w:val="00A4402B"/>
    <w:rsid w:val="00A44B89"/>
    <w:rsid w:val="00A45FCE"/>
    <w:rsid w:val="00A47AF1"/>
    <w:rsid w:val="00A47CE8"/>
    <w:rsid w:val="00A50E54"/>
    <w:rsid w:val="00A63D0B"/>
    <w:rsid w:val="00A73E9F"/>
    <w:rsid w:val="00A75671"/>
    <w:rsid w:val="00A773CC"/>
    <w:rsid w:val="00A77EC2"/>
    <w:rsid w:val="00A8093D"/>
    <w:rsid w:val="00A87512"/>
    <w:rsid w:val="00A9318B"/>
    <w:rsid w:val="00A94AC1"/>
    <w:rsid w:val="00AB18B7"/>
    <w:rsid w:val="00AC2A52"/>
    <w:rsid w:val="00AC5E03"/>
    <w:rsid w:val="00AD335D"/>
    <w:rsid w:val="00AD5106"/>
    <w:rsid w:val="00AD551C"/>
    <w:rsid w:val="00AE735C"/>
    <w:rsid w:val="00AF1AD7"/>
    <w:rsid w:val="00AF1FF2"/>
    <w:rsid w:val="00AF2C8F"/>
    <w:rsid w:val="00AF5D6A"/>
    <w:rsid w:val="00AF792B"/>
    <w:rsid w:val="00B1166F"/>
    <w:rsid w:val="00B16CEE"/>
    <w:rsid w:val="00B22C86"/>
    <w:rsid w:val="00B22D64"/>
    <w:rsid w:val="00B4416C"/>
    <w:rsid w:val="00B55D5E"/>
    <w:rsid w:val="00B60E70"/>
    <w:rsid w:val="00B61D4F"/>
    <w:rsid w:val="00B63854"/>
    <w:rsid w:val="00B66422"/>
    <w:rsid w:val="00B76889"/>
    <w:rsid w:val="00B80060"/>
    <w:rsid w:val="00B82517"/>
    <w:rsid w:val="00B94516"/>
    <w:rsid w:val="00BB12F7"/>
    <w:rsid w:val="00BB274D"/>
    <w:rsid w:val="00BB2855"/>
    <w:rsid w:val="00BB791F"/>
    <w:rsid w:val="00BC0DF0"/>
    <w:rsid w:val="00BC62DF"/>
    <w:rsid w:val="00BD07D8"/>
    <w:rsid w:val="00BD19C1"/>
    <w:rsid w:val="00BD25B8"/>
    <w:rsid w:val="00BE434A"/>
    <w:rsid w:val="00BE5033"/>
    <w:rsid w:val="00BE7BA1"/>
    <w:rsid w:val="00BF34D9"/>
    <w:rsid w:val="00BF4C73"/>
    <w:rsid w:val="00C012E1"/>
    <w:rsid w:val="00C06BB4"/>
    <w:rsid w:val="00C10D20"/>
    <w:rsid w:val="00C11546"/>
    <w:rsid w:val="00C12E0C"/>
    <w:rsid w:val="00C15F7A"/>
    <w:rsid w:val="00C21916"/>
    <w:rsid w:val="00C26A90"/>
    <w:rsid w:val="00C457CA"/>
    <w:rsid w:val="00C45F34"/>
    <w:rsid w:val="00C52867"/>
    <w:rsid w:val="00C53394"/>
    <w:rsid w:val="00C5727E"/>
    <w:rsid w:val="00C57BCD"/>
    <w:rsid w:val="00C57FB7"/>
    <w:rsid w:val="00C62353"/>
    <w:rsid w:val="00C62FE0"/>
    <w:rsid w:val="00C65F3F"/>
    <w:rsid w:val="00C71E05"/>
    <w:rsid w:val="00C71E24"/>
    <w:rsid w:val="00C72414"/>
    <w:rsid w:val="00C724C1"/>
    <w:rsid w:val="00C76EA3"/>
    <w:rsid w:val="00C8667B"/>
    <w:rsid w:val="00CA0BA4"/>
    <w:rsid w:val="00CA4CE3"/>
    <w:rsid w:val="00CA7526"/>
    <w:rsid w:val="00CC0011"/>
    <w:rsid w:val="00CD195F"/>
    <w:rsid w:val="00CD4F3F"/>
    <w:rsid w:val="00CE778D"/>
    <w:rsid w:val="00CF1B68"/>
    <w:rsid w:val="00D05FAC"/>
    <w:rsid w:val="00D0671C"/>
    <w:rsid w:val="00D0798B"/>
    <w:rsid w:val="00D07D77"/>
    <w:rsid w:val="00D1021D"/>
    <w:rsid w:val="00D177CD"/>
    <w:rsid w:val="00D17CAD"/>
    <w:rsid w:val="00D21A84"/>
    <w:rsid w:val="00D243E2"/>
    <w:rsid w:val="00D25E05"/>
    <w:rsid w:val="00D311F8"/>
    <w:rsid w:val="00D31C7C"/>
    <w:rsid w:val="00D34C65"/>
    <w:rsid w:val="00D34E7E"/>
    <w:rsid w:val="00D36B52"/>
    <w:rsid w:val="00D377C8"/>
    <w:rsid w:val="00D41274"/>
    <w:rsid w:val="00D414FE"/>
    <w:rsid w:val="00D43BF3"/>
    <w:rsid w:val="00D459F1"/>
    <w:rsid w:val="00D506CA"/>
    <w:rsid w:val="00D520A4"/>
    <w:rsid w:val="00D54C08"/>
    <w:rsid w:val="00D562FF"/>
    <w:rsid w:val="00D76513"/>
    <w:rsid w:val="00D767BB"/>
    <w:rsid w:val="00D81005"/>
    <w:rsid w:val="00D84CC0"/>
    <w:rsid w:val="00D86682"/>
    <w:rsid w:val="00D86781"/>
    <w:rsid w:val="00D939B0"/>
    <w:rsid w:val="00DA2998"/>
    <w:rsid w:val="00DA787E"/>
    <w:rsid w:val="00DB0D8D"/>
    <w:rsid w:val="00DB16E0"/>
    <w:rsid w:val="00DB2DF9"/>
    <w:rsid w:val="00DB5BDF"/>
    <w:rsid w:val="00DB7E63"/>
    <w:rsid w:val="00DC2055"/>
    <w:rsid w:val="00DC4225"/>
    <w:rsid w:val="00DD27B9"/>
    <w:rsid w:val="00DD33A1"/>
    <w:rsid w:val="00DD5B5B"/>
    <w:rsid w:val="00DD71E8"/>
    <w:rsid w:val="00DD7F83"/>
    <w:rsid w:val="00DE0CE9"/>
    <w:rsid w:val="00DE4923"/>
    <w:rsid w:val="00DE6C7B"/>
    <w:rsid w:val="00DE6FCD"/>
    <w:rsid w:val="00DF1378"/>
    <w:rsid w:val="00DF2475"/>
    <w:rsid w:val="00E0049D"/>
    <w:rsid w:val="00E031BD"/>
    <w:rsid w:val="00E0641E"/>
    <w:rsid w:val="00E06664"/>
    <w:rsid w:val="00E16396"/>
    <w:rsid w:val="00E17A19"/>
    <w:rsid w:val="00E22CC1"/>
    <w:rsid w:val="00E240F4"/>
    <w:rsid w:val="00E24FBA"/>
    <w:rsid w:val="00E304BC"/>
    <w:rsid w:val="00E32853"/>
    <w:rsid w:val="00E401F8"/>
    <w:rsid w:val="00E4470E"/>
    <w:rsid w:val="00E46425"/>
    <w:rsid w:val="00E47D0E"/>
    <w:rsid w:val="00E522E1"/>
    <w:rsid w:val="00E6465C"/>
    <w:rsid w:val="00E65018"/>
    <w:rsid w:val="00E753D1"/>
    <w:rsid w:val="00E9303A"/>
    <w:rsid w:val="00E94339"/>
    <w:rsid w:val="00E94EDB"/>
    <w:rsid w:val="00E95122"/>
    <w:rsid w:val="00E9524A"/>
    <w:rsid w:val="00E95A8C"/>
    <w:rsid w:val="00E95FC6"/>
    <w:rsid w:val="00E97563"/>
    <w:rsid w:val="00EB010B"/>
    <w:rsid w:val="00EB0B63"/>
    <w:rsid w:val="00EB4689"/>
    <w:rsid w:val="00EB5D5E"/>
    <w:rsid w:val="00EC0ED4"/>
    <w:rsid w:val="00EC265C"/>
    <w:rsid w:val="00EC7CBF"/>
    <w:rsid w:val="00ED0AD5"/>
    <w:rsid w:val="00ED46B9"/>
    <w:rsid w:val="00ED5FB3"/>
    <w:rsid w:val="00ED61CB"/>
    <w:rsid w:val="00ED6E02"/>
    <w:rsid w:val="00ED7E8E"/>
    <w:rsid w:val="00EE3EAB"/>
    <w:rsid w:val="00EF5120"/>
    <w:rsid w:val="00EF6AF8"/>
    <w:rsid w:val="00F01D99"/>
    <w:rsid w:val="00F06A72"/>
    <w:rsid w:val="00F136F0"/>
    <w:rsid w:val="00F14C24"/>
    <w:rsid w:val="00F20BBB"/>
    <w:rsid w:val="00F22855"/>
    <w:rsid w:val="00F27BCD"/>
    <w:rsid w:val="00F32D58"/>
    <w:rsid w:val="00F339A3"/>
    <w:rsid w:val="00F43BD8"/>
    <w:rsid w:val="00F5309D"/>
    <w:rsid w:val="00F5539C"/>
    <w:rsid w:val="00F562F3"/>
    <w:rsid w:val="00F57319"/>
    <w:rsid w:val="00F7100A"/>
    <w:rsid w:val="00F74B89"/>
    <w:rsid w:val="00F75133"/>
    <w:rsid w:val="00F846C7"/>
    <w:rsid w:val="00F8713C"/>
    <w:rsid w:val="00F92BAD"/>
    <w:rsid w:val="00FA3899"/>
    <w:rsid w:val="00FA3B5D"/>
    <w:rsid w:val="00FA3F8E"/>
    <w:rsid w:val="00FA4909"/>
    <w:rsid w:val="00FA6751"/>
    <w:rsid w:val="00FB1048"/>
    <w:rsid w:val="00FB62C4"/>
    <w:rsid w:val="00FB7701"/>
    <w:rsid w:val="00FC25C2"/>
    <w:rsid w:val="00FC6530"/>
    <w:rsid w:val="00FC7DE4"/>
    <w:rsid w:val="00FD14EA"/>
    <w:rsid w:val="00FD1AC5"/>
    <w:rsid w:val="00FD32BC"/>
    <w:rsid w:val="00FD5198"/>
    <w:rsid w:val="00FD5CF0"/>
    <w:rsid w:val="00FD714A"/>
    <w:rsid w:val="00FE4CB1"/>
    <w:rsid w:val="00FE726A"/>
    <w:rsid w:val="00FE7731"/>
    <w:rsid w:val="00FF39A4"/>
    <w:rsid w:val="00FF5098"/>
    <w:rsid w:val="042042FC"/>
    <w:rsid w:val="09C35E78"/>
    <w:rsid w:val="0A0D5CC2"/>
    <w:rsid w:val="110C6465"/>
    <w:rsid w:val="1B751D2A"/>
    <w:rsid w:val="1F8D0F37"/>
    <w:rsid w:val="230B10CE"/>
    <w:rsid w:val="256007BA"/>
    <w:rsid w:val="29535D95"/>
    <w:rsid w:val="3C813E14"/>
    <w:rsid w:val="3E842C0E"/>
    <w:rsid w:val="4225379B"/>
    <w:rsid w:val="4382435A"/>
    <w:rsid w:val="4553226F"/>
    <w:rsid w:val="48763F82"/>
    <w:rsid w:val="48775522"/>
    <w:rsid w:val="49BB36AD"/>
    <w:rsid w:val="51E80184"/>
    <w:rsid w:val="5A9E7065"/>
    <w:rsid w:val="631916D4"/>
    <w:rsid w:val="646459C5"/>
    <w:rsid w:val="69857B8D"/>
    <w:rsid w:val="698C57DF"/>
    <w:rsid w:val="6CAE716B"/>
    <w:rsid w:val="7523643F"/>
    <w:rsid w:val="793A31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zh-CN"/>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360"/>
      </w:tabs>
      <w:spacing w:before="240" w:after="60"/>
      <w:ind w:left="360" w:hanging="3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qFormat/>
    <w:rPr>
      <w:i/>
      <w:iCs/>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small-link-text">
    <w:name w:val="small-link-text"/>
  </w:style>
  <w:style w:type="character" w:customStyle="1" w:styleId="IEEEAbtractChar">
    <w:name w:val="IEEE Abtract Char"/>
    <w:link w:val="IEEEAbtract"/>
    <w:rPr>
      <w:rFonts w:eastAsia="SimSun"/>
      <w:b/>
      <w:sz w:val="18"/>
      <w:szCs w:val="24"/>
      <w:lang w:val="en-GB" w:eastAsia="en-GB" w:bidi="ar-SA"/>
    </w:rPr>
  </w:style>
  <w:style w:type="character" w:customStyle="1" w:styleId="FootnoteTextChar">
    <w:name w:val="Footnote Text Char"/>
    <w:link w:val="FootnoteText"/>
    <w:rPr>
      <w:lang w:val="en-AU" w:eastAsia="zh-CN"/>
    </w:rPr>
  </w:style>
  <w:style w:type="character" w:customStyle="1" w:styleId="tutorial-date">
    <w:name w:val="tutorial-date"/>
  </w:style>
  <w:style w:type="character" w:customStyle="1" w:styleId="ListParagraphChar">
    <w:name w:val="List Paragraph Char"/>
    <w:link w:val="ListParagraph"/>
    <w:uiPriority w:val="34"/>
    <w:locked/>
    <w:rPr>
      <w:rFonts w:ascii="Calibri" w:hAnsi="Calibri" w:cs="Calibri"/>
      <w:sz w:val="22"/>
    </w:rPr>
  </w:style>
  <w:style w:type="character" w:customStyle="1" w:styleId="IEEEAbstractHeadingChar">
    <w:name w:val="IEEE Abstract Heading Char"/>
    <w:link w:val="IEEEAbstractHeading"/>
    <w:rPr>
      <w:rFonts w:eastAsia="SimSun"/>
      <w:b/>
      <w:i/>
      <w:sz w:val="18"/>
      <w:szCs w:val="24"/>
      <w:lang w:val="en-GB" w:eastAsia="en-GB" w:bidi="ar-SA"/>
    </w:rPr>
  </w:style>
  <w:style w:type="character" w:customStyle="1" w:styleId="sr-only">
    <w:name w:val="sr-only"/>
  </w:style>
  <w:style w:type="character" w:customStyle="1" w:styleId="BalloonTextChar">
    <w:name w:val="Balloon Text Char"/>
    <w:link w:val="BalloonText"/>
    <w:rPr>
      <w:rFonts w:ascii="Tahoma" w:hAnsi="Tahoma" w:cs="Tahoma"/>
      <w:sz w:val="16"/>
      <w:szCs w:val="16"/>
      <w:lang w:val="en-AU" w:eastAsia="zh-CN"/>
    </w:rPr>
  </w:style>
  <w:style w:type="character" w:customStyle="1" w:styleId="views-count">
    <w:name w:val="views-count"/>
  </w:style>
  <w:style w:type="character" w:customStyle="1" w:styleId="meta-section">
    <w:name w:val="meta-section"/>
  </w:style>
  <w:style w:type="character" w:customStyle="1" w:styleId="FooterChar">
    <w:name w:val="Footer Char"/>
    <w:link w:val="Footer"/>
    <w:rPr>
      <w:sz w:val="24"/>
      <w:szCs w:val="24"/>
      <w:lang w:val="en-AU" w:eastAsia="zh-CN"/>
    </w:rPr>
  </w:style>
  <w:style w:type="character" w:customStyle="1" w:styleId="IEEEParagraphChar">
    <w:name w:val="IEEE Paragraph Char"/>
    <w:link w:val="IEEEParagraph"/>
    <w:rPr>
      <w:rFonts w:eastAsia="SimSun"/>
      <w:sz w:val="24"/>
      <w:szCs w:val="24"/>
      <w:lang w:val="en-AU" w:eastAsia="zh-CN" w:bidi="ar-SA"/>
    </w:rPr>
  </w:style>
  <w:style w:type="character" w:customStyle="1" w:styleId="HeaderChar">
    <w:name w:val="Header Char"/>
    <w:link w:val="Header"/>
    <w:uiPriority w:val="99"/>
    <w:rPr>
      <w:sz w:val="24"/>
      <w:szCs w:val="24"/>
      <w:lang w:val="en-AU" w:eastAsia="zh-CN"/>
    </w:rPr>
  </w:style>
  <w:style w:type="character" w:customStyle="1" w:styleId="Heading1Char">
    <w:name w:val="Heading 1 Char"/>
    <w:link w:val="Heading1"/>
    <w:uiPriority w:val="9"/>
    <w:rPr>
      <w:rFonts w:ascii="Arial" w:hAnsi="Arial" w:cs="Arial"/>
      <w:b/>
      <w:bCs/>
      <w:kern w:val="32"/>
      <w:sz w:val="32"/>
      <w:szCs w:val="32"/>
      <w:lang w:val="en-AU" w:eastAsia="zh-CN"/>
    </w:rPr>
  </w:style>
  <w:style w:type="character" w:customStyle="1" w:styleId="tutorial-date-text">
    <w:name w:val="tutorial-date-text"/>
  </w:style>
  <w:style w:type="character" w:customStyle="1" w:styleId="l6">
    <w:name w:val="l6"/>
  </w:style>
  <w:style w:type="character" w:customStyle="1" w:styleId="a">
    <w:name w:val="a"/>
  </w:style>
  <w:style w:type="character" w:customStyle="1" w:styleId="IEEEHeading3Char">
    <w:name w:val="IEEE Heading 3 Char"/>
    <w:link w:val="IEEEHeading3"/>
    <w:rPr>
      <w:i/>
      <w:szCs w:val="24"/>
      <w:lang w:val="en-AU" w:eastAsia="zh-CN"/>
    </w:rPr>
  </w:style>
  <w:style w:type="paragraph" w:styleId="Header">
    <w:name w:val="header"/>
    <w:basedOn w:val="Normal"/>
    <w:link w:val="HeaderChar"/>
    <w:uiPriority w:val="99"/>
    <w:pPr>
      <w:tabs>
        <w:tab w:val="center" w:pos="4513"/>
        <w:tab w:val="right" w:pos="9026"/>
      </w:tabs>
    </w:pPr>
  </w:style>
  <w:style w:type="paragraph" w:styleId="FootnoteText">
    <w:name w:val="footnote text"/>
    <w:basedOn w:val="Normal"/>
    <w:link w:val="FootnoteTextChar"/>
    <w:rPr>
      <w:sz w:val="20"/>
      <w:szCs w:val="20"/>
    </w:rPr>
  </w:style>
  <w:style w:type="paragraph" w:styleId="Footer">
    <w:name w:val="footer"/>
    <w:basedOn w:val="Normal"/>
    <w:link w:val="FooterChar"/>
    <w:pPr>
      <w:tabs>
        <w:tab w:val="center" w:pos="4513"/>
        <w:tab w:val="right" w:pos="9026"/>
      </w:tabs>
    </w:pPr>
  </w:style>
  <w:style w:type="paragraph" w:styleId="NormalWeb">
    <w:name w:val="Normal (Web)"/>
    <w:basedOn w:val="Normal"/>
    <w:uiPriority w:val="99"/>
    <w:unhideWhenUsed/>
    <w:pPr>
      <w:spacing w:before="100" w:beforeAutospacing="1" w:after="100" w:afterAutospacing="1"/>
    </w:pPr>
    <w:rPr>
      <w:rFonts w:eastAsia="Times New Roman"/>
      <w:lang w:val="id-ID" w:eastAsia="id-ID"/>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rPr>
      <w:rFonts w:ascii="Tahoma" w:hAnsi="Tahoma"/>
      <w:sz w:val="16"/>
      <w:szCs w:val="16"/>
    </w:rPr>
  </w:style>
  <w:style w:type="paragraph" w:styleId="Bibliography">
    <w:name w:val="Bibliography"/>
    <w:basedOn w:val="Normal"/>
    <w:next w:val="Normal"/>
    <w:uiPriority w:val="37"/>
    <w:unhideWhenUsed/>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paragraph" w:customStyle="1" w:styleId="IEEEFigureCaptionMulti-Lines">
    <w:name w:val="IEEE Figure Caption Multi-Lines"/>
    <w:basedOn w:val="IEEEFigureCaptionSingle-Line"/>
    <w:next w:val="IEEEParagraph"/>
    <w:pPr>
      <w:jc w:val="both"/>
    </w:pPr>
  </w:style>
  <w:style w:type="paragraph" w:customStyle="1" w:styleId="IEEETitle">
    <w:name w:val="IEEE Title"/>
    <w:basedOn w:val="Normal"/>
    <w:next w:val="IEEEAuthorName"/>
    <w:pPr>
      <w:adjustRightInd w:val="0"/>
      <w:snapToGrid w:val="0"/>
      <w:jc w:val="center"/>
    </w:pPr>
    <w:rPr>
      <w:sz w:val="48"/>
    </w:rPr>
  </w:style>
  <w:style w:type="paragraph" w:customStyle="1" w:styleId="IEEEFigureCaptionSingle-Line">
    <w:name w:val="IEEE Figure Caption Single-Line"/>
    <w:basedOn w:val="IEEETableCaption"/>
    <w:next w:val="IEEEParagraph"/>
    <w:rPr>
      <w:smallCaps w:val="0"/>
    </w:rPr>
  </w:style>
  <w:style w:type="paragraph" w:customStyle="1" w:styleId="IEEEAuthorEmail">
    <w:name w:val="IEEE Author Email"/>
    <w:next w:val="IEEEAuthorAffiliation"/>
    <w:pPr>
      <w:spacing w:after="60"/>
      <w:jc w:val="center"/>
    </w:pPr>
    <w:rPr>
      <w:rFonts w:ascii="Courier" w:eastAsia="Times New Roman" w:hAnsi="Courier"/>
      <w:sz w:val="18"/>
      <w:szCs w:val="24"/>
      <w:lang w:val="en-GB" w:eastAsia="en-GB"/>
    </w:rPr>
  </w:style>
  <w:style w:type="paragraph" w:customStyle="1" w:styleId="IEEETableCell">
    <w:name w:val="IEEE Table Cell"/>
    <w:basedOn w:val="IEEEParagraph"/>
    <w:pPr>
      <w:ind w:firstLine="0"/>
      <w:jc w:val="left"/>
    </w:pPr>
    <w:rPr>
      <w:sz w:val="18"/>
    </w:rPr>
  </w:style>
  <w:style w:type="paragraph" w:customStyle="1" w:styleId="IEEEHeading2">
    <w:name w:val="IEEE Heading 2"/>
    <w:basedOn w:val="Normal"/>
    <w:next w:val="IEEEParagraph"/>
    <w:pPr>
      <w:tabs>
        <w:tab w:val="left" w:pos="288"/>
      </w:tabs>
      <w:adjustRightInd w:val="0"/>
      <w:snapToGrid w:val="0"/>
      <w:spacing w:before="150" w:after="60"/>
      <w:ind w:left="289" w:hanging="289"/>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customStyle="1" w:styleId="IEEEReferenceItem">
    <w:name w:val="IEEE Reference Item"/>
    <w:basedOn w:val="Normal"/>
    <w:pPr>
      <w:tabs>
        <w:tab w:val="left" w:pos="432"/>
      </w:tabs>
      <w:adjustRightInd w:val="0"/>
      <w:snapToGrid w:val="0"/>
      <w:ind w:left="432" w:hanging="432"/>
      <w:jc w:val="both"/>
    </w:pPr>
    <w:rPr>
      <w:sz w:val="16"/>
      <w:lang w:val="en-US"/>
    </w:rPr>
  </w:style>
  <w:style w:type="paragraph" w:customStyle="1" w:styleId="IEEETableHeaderLeft-Justified">
    <w:name w:val="IEEE Table Header Left-Justified"/>
    <w:basedOn w:val="IEEETableCell"/>
    <w:rPr>
      <w:b/>
      <w:bCs/>
    </w:rPr>
  </w:style>
  <w:style w:type="paragraph" w:customStyle="1" w:styleId="IEEEHeading1">
    <w:name w:val="IEEE Heading 1"/>
    <w:basedOn w:val="Normal"/>
    <w:next w:val="IEEEParagraph"/>
    <w:pPr>
      <w:tabs>
        <w:tab w:val="left" w:pos="288"/>
      </w:tabs>
      <w:adjustRightInd w:val="0"/>
      <w:snapToGrid w:val="0"/>
      <w:spacing w:before="180" w:after="60"/>
      <w:ind w:left="289" w:hanging="289"/>
      <w:jc w:val="center"/>
    </w:pPr>
    <w:rPr>
      <w:smallCaps/>
      <w:sz w:val="20"/>
    </w:rPr>
  </w:style>
  <w:style w:type="paragraph" w:customStyle="1" w:styleId="IEEEParagraph">
    <w:name w:val="IEEE Paragraph"/>
    <w:basedOn w:val="Normal"/>
    <w:link w:val="IEEEParagraphChar"/>
    <w:pPr>
      <w:adjustRightInd w:val="0"/>
      <w:snapToGrid w:val="0"/>
      <w:ind w:firstLine="216"/>
      <w:jc w:val="both"/>
    </w:pPr>
  </w:style>
  <w:style w:type="paragraph" w:customStyle="1" w:styleId="IEEEAbstractHeading">
    <w:name w:val="IEEE Abstract Heading"/>
    <w:basedOn w:val="IEEEAbtract"/>
    <w:next w:val="IEEEAbtract"/>
    <w:link w:val="IEEEAbstractHeadingChar"/>
    <w:rPr>
      <w:i/>
    </w:rPr>
  </w:style>
  <w:style w:type="paragraph" w:customStyle="1" w:styleId="IEEEFigure">
    <w:name w:val="IEEE Figure"/>
    <w:basedOn w:val="Normal"/>
    <w:next w:val="IEEEFigureCaptionSingle-Line"/>
    <w:pPr>
      <w:jc w:val="center"/>
    </w:pPr>
  </w:style>
  <w:style w:type="paragraph" w:styleId="ListParagraph">
    <w:name w:val="List Paragraph"/>
    <w:basedOn w:val="Normal"/>
    <w:link w:val="ListParagraphChar"/>
    <w:uiPriority w:val="34"/>
    <w:qFormat/>
    <w:pPr>
      <w:spacing w:after="200" w:line="276" w:lineRule="auto"/>
      <w:ind w:left="720"/>
      <w:contextualSpacing/>
    </w:pPr>
    <w:rPr>
      <w:rFonts w:ascii="Calibri" w:hAnsi="Calibri"/>
      <w:sz w:val="22"/>
      <w:szCs w:val="20"/>
    </w:rPr>
  </w:style>
  <w:style w:type="paragraph" w:customStyle="1" w:styleId="IEEEHeading3">
    <w:name w:val="IEEE Heading 3"/>
    <w:basedOn w:val="Normal"/>
    <w:next w:val="IEEEParagraph"/>
    <w:link w:val="IEEEHeading3Char"/>
    <w:pPr>
      <w:adjustRightInd w:val="0"/>
      <w:snapToGrid w:val="0"/>
      <w:spacing w:before="120" w:after="60"/>
      <w:ind w:firstLine="216"/>
      <w:jc w:val="both"/>
    </w:pPr>
    <w:rPr>
      <w:i/>
      <w:sz w:val="20"/>
    </w:rPr>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TableHeaderCentered">
    <w:name w:val="IEEE Table Header Centered"/>
    <w:basedOn w:val="IEEETableCell"/>
    <w:pPr>
      <w:jc w:val="center"/>
    </w:pPr>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zh-CN"/>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360"/>
      </w:tabs>
      <w:spacing w:before="240" w:after="60"/>
      <w:ind w:left="360" w:hanging="3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qFormat/>
    <w:rPr>
      <w:i/>
      <w:iCs/>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small-link-text">
    <w:name w:val="small-link-text"/>
  </w:style>
  <w:style w:type="character" w:customStyle="1" w:styleId="IEEEAbtractChar">
    <w:name w:val="IEEE Abtract Char"/>
    <w:link w:val="IEEEAbtract"/>
    <w:rPr>
      <w:rFonts w:eastAsia="SimSun"/>
      <w:b/>
      <w:sz w:val="18"/>
      <w:szCs w:val="24"/>
      <w:lang w:val="en-GB" w:eastAsia="en-GB" w:bidi="ar-SA"/>
    </w:rPr>
  </w:style>
  <w:style w:type="character" w:customStyle="1" w:styleId="FootnoteTextChar">
    <w:name w:val="Footnote Text Char"/>
    <w:link w:val="FootnoteText"/>
    <w:rPr>
      <w:lang w:val="en-AU" w:eastAsia="zh-CN"/>
    </w:rPr>
  </w:style>
  <w:style w:type="character" w:customStyle="1" w:styleId="tutorial-date">
    <w:name w:val="tutorial-date"/>
  </w:style>
  <w:style w:type="character" w:customStyle="1" w:styleId="ListParagraphChar">
    <w:name w:val="List Paragraph Char"/>
    <w:link w:val="ListParagraph"/>
    <w:uiPriority w:val="34"/>
    <w:locked/>
    <w:rPr>
      <w:rFonts w:ascii="Calibri" w:hAnsi="Calibri" w:cs="Calibri"/>
      <w:sz w:val="22"/>
    </w:rPr>
  </w:style>
  <w:style w:type="character" w:customStyle="1" w:styleId="IEEEAbstractHeadingChar">
    <w:name w:val="IEEE Abstract Heading Char"/>
    <w:link w:val="IEEEAbstractHeading"/>
    <w:rPr>
      <w:rFonts w:eastAsia="SimSun"/>
      <w:b/>
      <w:i/>
      <w:sz w:val="18"/>
      <w:szCs w:val="24"/>
      <w:lang w:val="en-GB" w:eastAsia="en-GB" w:bidi="ar-SA"/>
    </w:rPr>
  </w:style>
  <w:style w:type="character" w:customStyle="1" w:styleId="sr-only">
    <w:name w:val="sr-only"/>
  </w:style>
  <w:style w:type="character" w:customStyle="1" w:styleId="BalloonTextChar">
    <w:name w:val="Balloon Text Char"/>
    <w:link w:val="BalloonText"/>
    <w:rPr>
      <w:rFonts w:ascii="Tahoma" w:hAnsi="Tahoma" w:cs="Tahoma"/>
      <w:sz w:val="16"/>
      <w:szCs w:val="16"/>
      <w:lang w:val="en-AU" w:eastAsia="zh-CN"/>
    </w:rPr>
  </w:style>
  <w:style w:type="character" w:customStyle="1" w:styleId="views-count">
    <w:name w:val="views-count"/>
  </w:style>
  <w:style w:type="character" w:customStyle="1" w:styleId="meta-section">
    <w:name w:val="meta-section"/>
  </w:style>
  <w:style w:type="character" w:customStyle="1" w:styleId="FooterChar">
    <w:name w:val="Footer Char"/>
    <w:link w:val="Footer"/>
    <w:rPr>
      <w:sz w:val="24"/>
      <w:szCs w:val="24"/>
      <w:lang w:val="en-AU" w:eastAsia="zh-CN"/>
    </w:rPr>
  </w:style>
  <w:style w:type="character" w:customStyle="1" w:styleId="IEEEParagraphChar">
    <w:name w:val="IEEE Paragraph Char"/>
    <w:link w:val="IEEEParagraph"/>
    <w:rPr>
      <w:rFonts w:eastAsia="SimSun"/>
      <w:sz w:val="24"/>
      <w:szCs w:val="24"/>
      <w:lang w:val="en-AU" w:eastAsia="zh-CN" w:bidi="ar-SA"/>
    </w:rPr>
  </w:style>
  <w:style w:type="character" w:customStyle="1" w:styleId="HeaderChar">
    <w:name w:val="Header Char"/>
    <w:link w:val="Header"/>
    <w:uiPriority w:val="99"/>
    <w:rPr>
      <w:sz w:val="24"/>
      <w:szCs w:val="24"/>
      <w:lang w:val="en-AU" w:eastAsia="zh-CN"/>
    </w:rPr>
  </w:style>
  <w:style w:type="character" w:customStyle="1" w:styleId="Heading1Char">
    <w:name w:val="Heading 1 Char"/>
    <w:link w:val="Heading1"/>
    <w:uiPriority w:val="9"/>
    <w:rPr>
      <w:rFonts w:ascii="Arial" w:hAnsi="Arial" w:cs="Arial"/>
      <w:b/>
      <w:bCs/>
      <w:kern w:val="32"/>
      <w:sz w:val="32"/>
      <w:szCs w:val="32"/>
      <w:lang w:val="en-AU" w:eastAsia="zh-CN"/>
    </w:rPr>
  </w:style>
  <w:style w:type="character" w:customStyle="1" w:styleId="tutorial-date-text">
    <w:name w:val="tutorial-date-text"/>
  </w:style>
  <w:style w:type="character" w:customStyle="1" w:styleId="l6">
    <w:name w:val="l6"/>
  </w:style>
  <w:style w:type="character" w:customStyle="1" w:styleId="a">
    <w:name w:val="a"/>
  </w:style>
  <w:style w:type="character" w:customStyle="1" w:styleId="IEEEHeading3Char">
    <w:name w:val="IEEE Heading 3 Char"/>
    <w:link w:val="IEEEHeading3"/>
    <w:rPr>
      <w:i/>
      <w:szCs w:val="24"/>
      <w:lang w:val="en-AU" w:eastAsia="zh-CN"/>
    </w:rPr>
  </w:style>
  <w:style w:type="paragraph" w:styleId="Header">
    <w:name w:val="header"/>
    <w:basedOn w:val="Normal"/>
    <w:link w:val="HeaderChar"/>
    <w:uiPriority w:val="99"/>
    <w:pPr>
      <w:tabs>
        <w:tab w:val="center" w:pos="4513"/>
        <w:tab w:val="right" w:pos="9026"/>
      </w:tabs>
    </w:pPr>
  </w:style>
  <w:style w:type="paragraph" w:styleId="FootnoteText">
    <w:name w:val="footnote text"/>
    <w:basedOn w:val="Normal"/>
    <w:link w:val="FootnoteTextChar"/>
    <w:rPr>
      <w:sz w:val="20"/>
      <w:szCs w:val="20"/>
    </w:rPr>
  </w:style>
  <w:style w:type="paragraph" w:styleId="Footer">
    <w:name w:val="footer"/>
    <w:basedOn w:val="Normal"/>
    <w:link w:val="FooterChar"/>
    <w:pPr>
      <w:tabs>
        <w:tab w:val="center" w:pos="4513"/>
        <w:tab w:val="right" w:pos="9026"/>
      </w:tabs>
    </w:pPr>
  </w:style>
  <w:style w:type="paragraph" w:styleId="NormalWeb">
    <w:name w:val="Normal (Web)"/>
    <w:basedOn w:val="Normal"/>
    <w:uiPriority w:val="99"/>
    <w:unhideWhenUsed/>
    <w:pPr>
      <w:spacing w:before="100" w:beforeAutospacing="1" w:after="100" w:afterAutospacing="1"/>
    </w:pPr>
    <w:rPr>
      <w:rFonts w:eastAsia="Times New Roman"/>
      <w:lang w:val="id-ID" w:eastAsia="id-ID"/>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rPr>
      <w:rFonts w:ascii="Tahoma" w:hAnsi="Tahoma"/>
      <w:sz w:val="16"/>
      <w:szCs w:val="16"/>
    </w:rPr>
  </w:style>
  <w:style w:type="paragraph" w:styleId="Bibliography">
    <w:name w:val="Bibliography"/>
    <w:basedOn w:val="Normal"/>
    <w:next w:val="Normal"/>
    <w:uiPriority w:val="37"/>
    <w:unhideWhenUsed/>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paragraph" w:customStyle="1" w:styleId="IEEEFigureCaptionMulti-Lines">
    <w:name w:val="IEEE Figure Caption Multi-Lines"/>
    <w:basedOn w:val="IEEEFigureCaptionSingle-Line"/>
    <w:next w:val="IEEEParagraph"/>
    <w:pPr>
      <w:jc w:val="both"/>
    </w:pPr>
  </w:style>
  <w:style w:type="paragraph" w:customStyle="1" w:styleId="IEEETitle">
    <w:name w:val="IEEE Title"/>
    <w:basedOn w:val="Normal"/>
    <w:next w:val="IEEEAuthorName"/>
    <w:pPr>
      <w:adjustRightInd w:val="0"/>
      <w:snapToGrid w:val="0"/>
      <w:jc w:val="center"/>
    </w:pPr>
    <w:rPr>
      <w:sz w:val="48"/>
    </w:rPr>
  </w:style>
  <w:style w:type="paragraph" w:customStyle="1" w:styleId="IEEEFigureCaptionSingle-Line">
    <w:name w:val="IEEE Figure Caption Single-Line"/>
    <w:basedOn w:val="IEEETableCaption"/>
    <w:next w:val="IEEEParagraph"/>
    <w:rPr>
      <w:smallCaps w:val="0"/>
    </w:rPr>
  </w:style>
  <w:style w:type="paragraph" w:customStyle="1" w:styleId="IEEEAuthorEmail">
    <w:name w:val="IEEE Author Email"/>
    <w:next w:val="IEEEAuthorAffiliation"/>
    <w:pPr>
      <w:spacing w:after="60"/>
      <w:jc w:val="center"/>
    </w:pPr>
    <w:rPr>
      <w:rFonts w:ascii="Courier" w:eastAsia="Times New Roman" w:hAnsi="Courier"/>
      <w:sz w:val="18"/>
      <w:szCs w:val="24"/>
      <w:lang w:val="en-GB" w:eastAsia="en-GB"/>
    </w:rPr>
  </w:style>
  <w:style w:type="paragraph" w:customStyle="1" w:styleId="IEEETableCell">
    <w:name w:val="IEEE Table Cell"/>
    <w:basedOn w:val="IEEEParagraph"/>
    <w:pPr>
      <w:ind w:firstLine="0"/>
      <w:jc w:val="left"/>
    </w:pPr>
    <w:rPr>
      <w:sz w:val="18"/>
    </w:rPr>
  </w:style>
  <w:style w:type="paragraph" w:customStyle="1" w:styleId="IEEEHeading2">
    <w:name w:val="IEEE Heading 2"/>
    <w:basedOn w:val="Normal"/>
    <w:next w:val="IEEEParagraph"/>
    <w:pPr>
      <w:tabs>
        <w:tab w:val="left" w:pos="288"/>
      </w:tabs>
      <w:adjustRightInd w:val="0"/>
      <w:snapToGrid w:val="0"/>
      <w:spacing w:before="150" w:after="60"/>
      <w:ind w:left="289" w:hanging="289"/>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customStyle="1" w:styleId="IEEEReferenceItem">
    <w:name w:val="IEEE Reference Item"/>
    <w:basedOn w:val="Normal"/>
    <w:pPr>
      <w:tabs>
        <w:tab w:val="left" w:pos="432"/>
      </w:tabs>
      <w:adjustRightInd w:val="0"/>
      <w:snapToGrid w:val="0"/>
      <w:ind w:left="432" w:hanging="432"/>
      <w:jc w:val="both"/>
    </w:pPr>
    <w:rPr>
      <w:sz w:val="16"/>
      <w:lang w:val="en-US"/>
    </w:rPr>
  </w:style>
  <w:style w:type="paragraph" w:customStyle="1" w:styleId="IEEETableHeaderLeft-Justified">
    <w:name w:val="IEEE Table Header Left-Justified"/>
    <w:basedOn w:val="IEEETableCell"/>
    <w:rPr>
      <w:b/>
      <w:bCs/>
    </w:rPr>
  </w:style>
  <w:style w:type="paragraph" w:customStyle="1" w:styleId="IEEEHeading1">
    <w:name w:val="IEEE Heading 1"/>
    <w:basedOn w:val="Normal"/>
    <w:next w:val="IEEEParagraph"/>
    <w:pPr>
      <w:tabs>
        <w:tab w:val="left" w:pos="288"/>
      </w:tabs>
      <w:adjustRightInd w:val="0"/>
      <w:snapToGrid w:val="0"/>
      <w:spacing w:before="180" w:after="60"/>
      <w:ind w:left="289" w:hanging="289"/>
      <w:jc w:val="center"/>
    </w:pPr>
    <w:rPr>
      <w:smallCaps/>
      <w:sz w:val="20"/>
    </w:rPr>
  </w:style>
  <w:style w:type="paragraph" w:customStyle="1" w:styleId="IEEEParagraph">
    <w:name w:val="IEEE Paragraph"/>
    <w:basedOn w:val="Normal"/>
    <w:link w:val="IEEEParagraphChar"/>
    <w:pPr>
      <w:adjustRightInd w:val="0"/>
      <w:snapToGrid w:val="0"/>
      <w:ind w:firstLine="216"/>
      <w:jc w:val="both"/>
    </w:pPr>
  </w:style>
  <w:style w:type="paragraph" w:customStyle="1" w:styleId="IEEEAbstractHeading">
    <w:name w:val="IEEE Abstract Heading"/>
    <w:basedOn w:val="IEEEAbtract"/>
    <w:next w:val="IEEEAbtract"/>
    <w:link w:val="IEEEAbstractHeadingChar"/>
    <w:rPr>
      <w:i/>
    </w:rPr>
  </w:style>
  <w:style w:type="paragraph" w:customStyle="1" w:styleId="IEEEFigure">
    <w:name w:val="IEEE Figure"/>
    <w:basedOn w:val="Normal"/>
    <w:next w:val="IEEEFigureCaptionSingle-Line"/>
    <w:pPr>
      <w:jc w:val="center"/>
    </w:pPr>
  </w:style>
  <w:style w:type="paragraph" w:styleId="ListParagraph">
    <w:name w:val="List Paragraph"/>
    <w:basedOn w:val="Normal"/>
    <w:link w:val="ListParagraphChar"/>
    <w:uiPriority w:val="34"/>
    <w:qFormat/>
    <w:pPr>
      <w:spacing w:after="200" w:line="276" w:lineRule="auto"/>
      <w:ind w:left="720"/>
      <w:contextualSpacing/>
    </w:pPr>
    <w:rPr>
      <w:rFonts w:ascii="Calibri" w:hAnsi="Calibri"/>
      <w:sz w:val="22"/>
      <w:szCs w:val="20"/>
    </w:rPr>
  </w:style>
  <w:style w:type="paragraph" w:customStyle="1" w:styleId="IEEEHeading3">
    <w:name w:val="IEEE Heading 3"/>
    <w:basedOn w:val="Normal"/>
    <w:next w:val="IEEEParagraph"/>
    <w:link w:val="IEEEHeading3Char"/>
    <w:pPr>
      <w:adjustRightInd w:val="0"/>
      <w:snapToGrid w:val="0"/>
      <w:spacing w:before="120" w:after="60"/>
      <w:ind w:firstLine="216"/>
      <w:jc w:val="both"/>
    </w:pPr>
    <w:rPr>
      <w:i/>
      <w:sz w:val="20"/>
    </w:rPr>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TableHeaderCentered">
    <w:name w:val="IEEE Table Header Centered"/>
    <w:basedOn w:val="IEEETableCell"/>
    <w:pPr>
      <w:jc w:val="center"/>
    </w:pPr>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8868-B40A-4BAD-A040-C18A80F4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Cimahi</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KECAP</cp:lastModifiedBy>
  <cp:revision>2</cp:revision>
  <cp:lastPrinted>2016-01-28T02:00:00Z</cp:lastPrinted>
  <dcterms:created xsi:type="dcterms:W3CDTF">2018-12-05T03:53:00Z</dcterms:created>
  <dcterms:modified xsi:type="dcterms:W3CDTF">2018-12-05T03:53:00Z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